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诚信补考动员会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为贯彻学校学风建设，督促学生顺利通过补考，严肃学校考风考纪。</w:t>
      </w:r>
      <w:r>
        <w:rPr>
          <w:rFonts w:hint="eastAsia"/>
          <w:sz w:val="28"/>
          <w:szCs w:val="28"/>
          <w:lang w:val="en-US" w:eastAsia="zh-CN"/>
        </w:rPr>
        <w:t>3月6日上午，在学校操场举行了“诚信补考动员会”。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动员会上，教务处副主任汪与晴就补考、缓考、重修及毕业条件等问题向同学们做了详细阐述。重点强调了诚信补考的重要性及作弊所带来的严重后果。希望同学们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高度重视，认真对待，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及时调整状态，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积极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投入到补考复习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之中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诚信应对考试，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争取取得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满意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的成绩。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同时也希望全体老师能够给予参加补考的同学们更多的关心和支持。</w:t>
      </w:r>
    </w:p>
    <w:p>
      <w:p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此次诚信补考动员会的召开，提高了同学们学习的积极性和备考复习的热情，也树立了诚信应考的理念。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NWY2NjVlNmMzNzA5MDI5NmY2MjNkY2VhNjBiOGMifQ=="/>
  </w:docVars>
  <w:rsids>
    <w:rsidRoot w:val="663838C4"/>
    <w:rsid w:val="04560130"/>
    <w:rsid w:val="20E93359"/>
    <w:rsid w:val="6638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26262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581</Characters>
  <Lines>0</Lines>
  <Paragraphs>0</Paragraphs>
  <TotalTime>6</TotalTime>
  <ScaleCrop>false</ScaleCrop>
  <LinksUpToDate>false</LinksUpToDate>
  <CharactersWithSpaces>581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2023-03-06T00:50:00Z</dcterms:created>
  <dc:creator>Administrator</dc:creator>
  <cp:lastModifiedBy>Administrator</cp:lastModifiedBy>
  <dcterms:modified xsi:type="dcterms:W3CDTF">2023-03-06T03:04:50Z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843DE81270224D6B85D8A03DF9CD3BA4</vt:lpwstr>
  </property>
</Properties>
</file>