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60726" w14:textId="77777777" w:rsidR="002209CE" w:rsidRDefault="002209CE" w:rsidP="002209CE">
      <w:pPr>
        <w:spacing w:line="520" w:lineRule="exact"/>
        <w:jc w:val="center"/>
        <w:rPr>
          <w:rFonts w:ascii="宋体" w:hAnsi="宋体" w:cs="仿宋" w:hint="eastAsia"/>
          <w:b/>
          <w:sz w:val="32"/>
          <w:szCs w:val="32"/>
        </w:rPr>
      </w:pPr>
      <w:r>
        <w:rPr>
          <w:rFonts w:ascii="宋体" w:hAnsi="宋体" w:cs="仿宋"/>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cs="仿宋"/>
          <w:b/>
          <w:sz w:val="32"/>
          <w:szCs w:val="32"/>
        </w:rPr>
        <w:instrText>ADDIN CNKISM.UserStyle</w:instrText>
      </w:r>
      <w:r>
        <w:rPr>
          <w:rFonts w:ascii="宋体" w:hAnsi="宋体" w:cs="仿宋" w:hint="eastAsia"/>
          <w:b/>
          <w:sz w:val="32"/>
          <w:szCs w:val="32"/>
        </w:rPr>
      </w:r>
      <w:r>
        <w:rPr>
          <w:rFonts w:ascii="宋体" w:hAnsi="宋体" w:cs="仿宋" w:hint="eastAsia"/>
          <w:b/>
          <w:sz w:val="32"/>
          <w:szCs w:val="32"/>
        </w:rPr>
        <w:fldChar w:fldCharType="separate"/>
      </w:r>
      <w:r>
        <w:rPr>
          <w:rFonts w:ascii="宋体" w:hAnsi="宋体" w:cs="仿宋"/>
          <w:b/>
          <w:sz w:val="32"/>
          <w:szCs w:val="32"/>
        </w:rPr>
        <w:fldChar w:fldCharType="end"/>
      </w:r>
      <w:r>
        <w:rPr>
          <w:rFonts w:ascii="宋体" w:hAnsi="宋体" w:cs="仿宋" w:hint="eastAsia"/>
          <w:b/>
          <w:sz w:val="32"/>
          <w:szCs w:val="32"/>
        </w:rPr>
        <w:t xml:space="preserve"> </w:t>
      </w:r>
    </w:p>
    <w:p w14:paraId="710D246E" w14:textId="77777777" w:rsidR="002209CE" w:rsidRDefault="002209CE" w:rsidP="002209CE">
      <w:pPr>
        <w:spacing w:line="520" w:lineRule="exact"/>
        <w:jc w:val="center"/>
        <w:rPr>
          <w:rFonts w:ascii="宋体" w:hAnsi="宋体" w:cs="仿宋" w:hint="eastAsia"/>
          <w:b/>
          <w:sz w:val="32"/>
          <w:szCs w:val="32"/>
        </w:rPr>
      </w:pPr>
    </w:p>
    <w:p w14:paraId="29DDBECA" w14:textId="77777777" w:rsidR="00303CF7" w:rsidRDefault="00303CF7" w:rsidP="002209CE">
      <w:pPr>
        <w:spacing w:line="520" w:lineRule="exact"/>
        <w:jc w:val="center"/>
        <w:rPr>
          <w:rFonts w:ascii="宋体" w:hAnsi="宋体" w:cs="仿宋" w:hint="eastAsia"/>
          <w:b/>
          <w:sz w:val="32"/>
          <w:szCs w:val="32"/>
        </w:rPr>
      </w:pPr>
    </w:p>
    <w:p w14:paraId="203B71D2" w14:textId="21221841" w:rsidR="002209CE" w:rsidRDefault="001C3545" w:rsidP="002209CE">
      <w:pPr>
        <w:spacing w:line="1000" w:lineRule="exact"/>
        <w:jc w:val="center"/>
        <w:rPr>
          <w:rFonts w:ascii="黑体" w:eastAsia="黑体" w:hAnsi="黑体" w:hint="eastAsia"/>
          <w:b/>
          <w:bCs/>
          <w:spacing w:val="20"/>
          <w:sz w:val="48"/>
          <w:szCs w:val="48"/>
        </w:rPr>
      </w:pPr>
      <w:r>
        <w:rPr>
          <w:rFonts w:ascii="黑体" w:eastAsia="黑体" w:hAnsi="黑体" w:hint="eastAsia"/>
          <w:b/>
          <w:bCs/>
          <w:spacing w:val="20"/>
          <w:sz w:val="48"/>
          <w:szCs w:val="48"/>
        </w:rPr>
        <w:t>江苏生活高级</w:t>
      </w:r>
      <w:r w:rsidR="006114EB">
        <w:rPr>
          <w:rFonts w:ascii="黑体" w:eastAsia="黑体" w:hAnsi="黑体" w:hint="eastAsia"/>
          <w:b/>
          <w:bCs/>
          <w:spacing w:val="20"/>
          <w:sz w:val="48"/>
          <w:szCs w:val="48"/>
        </w:rPr>
        <w:t>技工院校</w:t>
      </w:r>
    </w:p>
    <w:p w14:paraId="238A4175" w14:textId="77777777" w:rsidR="002209CE" w:rsidRDefault="002209CE" w:rsidP="002209CE">
      <w:pPr>
        <w:spacing w:line="1000" w:lineRule="exact"/>
        <w:jc w:val="center"/>
        <w:rPr>
          <w:rFonts w:ascii="黑体" w:eastAsia="黑体" w:hAnsi="黑体" w:hint="eastAsia"/>
          <w:b/>
          <w:bCs/>
          <w:sz w:val="48"/>
          <w:szCs w:val="48"/>
        </w:rPr>
      </w:pPr>
      <w:r>
        <w:rPr>
          <w:rFonts w:ascii="黑体" w:eastAsia="黑体" w:hAnsi="黑体" w:hint="eastAsia"/>
          <w:b/>
          <w:bCs/>
          <w:spacing w:val="50"/>
          <w:sz w:val="48"/>
          <w:szCs w:val="48"/>
        </w:rPr>
        <w:t>实施性人才培养方案</w:t>
      </w:r>
    </w:p>
    <w:p w14:paraId="09FDF9E0" w14:textId="77777777" w:rsidR="002209CE" w:rsidRDefault="002209CE" w:rsidP="002209CE">
      <w:pPr>
        <w:jc w:val="center"/>
        <w:rPr>
          <w:b/>
          <w:bCs/>
          <w:sz w:val="36"/>
          <w:szCs w:val="36"/>
        </w:rPr>
      </w:pPr>
    </w:p>
    <w:p w14:paraId="6F67CE14" w14:textId="77777777" w:rsidR="002209CE" w:rsidRDefault="002209CE" w:rsidP="002209CE">
      <w:pPr>
        <w:jc w:val="center"/>
        <w:rPr>
          <w:b/>
          <w:bCs/>
          <w:sz w:val="36"/>
          <w:szCs w:val="36"/>
        </w:rPr>
      </w:pPr>
    </w:p>
    <w:p w14:paraId="7C59CEF2" w14:textId="77777777" w:rsidR="002209CE" w:rsidRDefault="002209CE" w:rsidP="002209CE">
      <w:pPr>
        <w:jc w:val="center"/>
        <w:rPr>
          <w:b/>
          <w:bCs/>
          <w:sz w:val="36"/>
          <w:szCs w:val="36"/>
        </w:rPr>
      </w:pPr>
    </w:p>
    <w:p w14:paraId="1C651985" w14:textId="77777777" w:rsidR="002209CE" w:rsidRDefault="002209CE" w:rsidP="002209CE">
      <w:pPr>
        <w:jc w:val="center"/>
        <w:rPr>
          <w:b/>
          <w:bCs/>
          <w:sz w:val="36"/>
          <w:szCs w:val="36"/>
        </w:rPr>
      </w:pPr>
    </w:p>
    <w:p w14:paraId="6D90C3AD" w14:textId="77777777" w:rsidR="002209CE" w:rsidRDefault="002209CE" w:rsidP="002209CE">
      <w:pPr>
        <w:jc w:val="center"/>
        <w:rPr>
          <w:b/>
          <w:bCs/>
          <w:sz w:val="36"/>
          <w:szCs w:val="36"/>
        </w:rPr>
      </w:pPr>
    </w:p>
    <w:p w14:paraId="232C169B" w14:textId="7B209B72" w:rsidR="002209CE" w:rsidRDefault="002209CE" w:rsidP="00303CF7">
      <w:pPr>
        <w:spacing w:line="800" w:lineRule="exact"/>
        <w:ind w:leftChars="450" w:left="948" w:hanging="3"/>
        <w:rPr>
          <w:rFonts w:ascii="黑体" w:eastAsia="黑体" w:hAnsi="黑体" w:cs="宋体" w:hint="eastAsia"/>
          <w:bCs/>
          <w:spacing w:val="16"/>
          <w:sz w:val="32"/>
          <w:szCs w:val="32"/>
        </w:rPr>
      </w:pPr>
      <w:r>
        <w:rPr>
          <w:rFonts w:ascii="黑体" w:eastAsia="黑体" w:hAnsi="黑体" w:hint="eastAsia"/>
          <w:b/>
          <w:bCs/>
          <w:sz w:val="32"/>
          <w:szCs w:val="32"/>
        </w:rPr>
        <w:t>专 业 名 称：</w:t>
      </w:r>
      <w:r>
        <w:rPr>
          <w:rFonts w:ascii="黑体" w:eastAsia="黑体" w:hAnsi="黑体" w:hint="eastAsia"/>
          <w:b/>
          <w:bCs/>
          <w:sz w:val="32"/>
          <w:szCs w:val="32"/>
          <w:u w:val="single"/>
        </w:rPr>
        <w:t xml:space="preserve">      </w:t>
      </w:r>
      <w:r>
        <w:rPr>
          <w:rFonts w:ascii="黑体" w:eastAsia="黑体" w:hAnsi="黑体" w:cs="宋体" w:hint="eastAsia"/>
          <w:bCs/>
          <w:spacing w:val="16"/>
          <w:sz w:val="32"/>
          <w:szCs w:val="32"/>
          <w:u w:val="single"/>
        </w:rPr>
        <w:t xml:space="preserve">网 络 营 销 </w:t>
      </w:r>
      <w:r>
        <w:rPr>
          <w:rFonts w:ascii="黑体" w:eastAsia="黑体" w:hAnsi="黑体" w:cs="宋体" w:hint="eastAsia"/>
          <w:bCs/>
          <w:sz w:val="32"/>
          <w:szCs w:val="32"/>
          <w:u w:val="single"/>
        </w:rPr>
        <w:t xml:space="preserve">       </w:t>
      </w:r>
      <w:r>
        <w:rPr>
          <w:rFonts w:ascii="黑体" w:eastAsia="黑体" w:hAnsi="黑体" w:cs="宋体" w:hint="eastAsia"/>
          <w:b/>
          <w:bCs/>
          <w:sz w:val="32"/>
          <w:szCs w:val="32"/>
          <w:u w:val="single"/>
        </w:rPr>
        <w:t xml:space="preserve">  </w:t>
      </w:r>
      <w:r>
        <w:rPr>
          <w:rFonts w:ascii="黑体" w:eastAsia="黑体" w:hAnsi="黑体" w:cs="宋体" w:hint="eastAsia"/>
          <w:bCs/>
          <w:spacing w:val="16"/>
          <w:sz w:val="32"/>
          <w:szCs w:val="32"/>
        </w:rPr>
        <w:t xml:space="preserve">   </w:t>
      </w:r>
    </w:p>
    <w:p w14:paraId="6D6C082E" w14:textId="56F3028E" w:rsidR="002209CE" w:rsidRDefault="002209CE" w:rsidP="002209CE">
      <w:pPr>
        <w:spacing w:line="800" w:lineRule="exact"/>
        <w:ind w:leftChars="450" w:left="948" w:hanging="3"/>
        <w:rPr>
          <w:rFonts w:ascii="黑体" w:eastAsia="黑体" w:hAnsi="黑体" w:hint="eastAsia"/>
          <w:bCs/>
          <w:sz w:val="32"/>
          <w:szCs w:val="32"/>
          <w:u w:val="single"/>
        </w:rPr>
      </w:pPr>
      <w:r>
        <w:rPr>
          <w:rFonts w:ascii="黑体" w:eastAsia="黑体" w:hAnsi="黑体" w:hint="eastAsia"/>
          <w:b/>
          <w:bCs/>
          <w:sz w:val="32"/>
          <w:szCs w:val="32"/>
        </w:rPr>
        <w:t>学       制：</w:t>
      </w:r>
      <w:r>
        <w:rPr>
          <w:rFonts w:ascii="黑体" w:eastAsia="黑体" w:hAnsi="黑体" w:hint="eastAsia"/>
          <w:bCs/>
          <w:sz w:val="32"/>
          <w:szCs w:val="32"/>
          <w:u w:val="single"/>
        </w:rPr>
        <w:t xml:space="preserve">      三年</w:t>
      </w:r>
      <w:r>
        <w:rPr>
          <w:rFonts w:ascii="黑体" w:eastAsia="黑体" w:hAnsi="黑体"/>
          <w:bCs/>
          <w:sz w:val="32"/>
          <w:szCs w:val="32"/>
          <w:u w:val="single"/>
        </w:rPr>
        <w:t>（</w:t>
      </w:r>
      <w:r>
        <w:rPr>
          <w:rFonts w:ascii="黑体" w:eastAsia="黑体" w:hAnsi="黑体" w:hint="eastAsia"/>
          <w:bCs/>
          <w:sz w:val="32"/>
          <w:szCs w:val="32"/>
          <w:u w:val="single"/>
        </w:rPr>
        <w:t>2.5＋0.5</w:t>
      </w:r>
      <w:r>
        <w:rPr>
          <w:rFonts w:ascii="黑体" w:eastAsia="黑体" w:hAnsi="黑体"/>
          <w:bCs/>
          <w:sz w:val="32"/>
          <w:szCs w:val="32"/>
          <w:u w:val="single"/>
        </w:rPr>
        <w:t>）</w:t>
      </w:r>
      <w:r>
        <w:rPr>
          <w:rFonts w:ascii="黑体" w:eastAsia="黑体" w:hAnsi="黑体" w:hint="eastAsia"/>
          <w:bCs/>
          <w:sz w:val="32"/>
          <w:szCs w:val="32"/>
          <w:u w:val="single"/>
        </w:rPr>
        <w:t xml:space="preserve">       </w:t>
      </w:r>
      <w:r>
        <w:rPr>
          <w:rFonts w:ascii="黑体" w:eastAsia="黑体" w:hAnsi="黑体" w:hint="eastAsia"/>
          <w:bCs/>
          <w:sz w:val="32"/>
          <w:szCs w:val="32"/>
        </w:rPr>
        <w:t xml:space="preserve">    </w:t>
      </w:r>
    </w:p>
    <w:p w14:paraId="6482BEAD" w14:textId="3281B857" w:rsidR="002209CE" w:rsidRDefault="002209CE" w:rsidP="002209CE">
      <w:pPr>
        <w:spacing w:line="800" w:lineRule="exact"/>
        <w:ind w:leftChars="450" w:left="945"/>
        <w:rPr>
          <w:rFonts w:ascii="黑体" w:eastAsia="黑体" w:hAnsi="黑体" w:hint="eastAsia"/>
          <w:bCs/>
          <w:sz w:val="32"/>
          <w:szCs w:val="32"/>
        </w:rPr>
      </w:pPr>
      <w:r>
        <w:rPr>
          <w:rFonts w:ascii="黑体" w:eastAsia="黑体" w:hAnsi="黑体" w:hint="eastAsia"/>
          <w:b/>
          <w:bCs/>
          <w:sz w:val="32"/>
          <w:szCs w:val="32"/>
        </w:rPr>
        <w:t>制 定 日 期：</w:t>
      </w:r>
      <w:r>
        <w:rPr>
          <w:rFonts w:ascii="黑体" w:eastAsia="黑体" w:hAnsi="黑体" w:hint="eastAsia"/>
          <w:bCs/>
          <w:sz w:val="32"/>
          <w:szCs w:val="32"/>
          <w:u w:val="single"/>
        </w:rPr>
        <w:t xml:space="preserve">       </w:t>
      </w:r>
      <w:r>
        <w:rPr>
          <w:rFonts w:ascii="黑体" w:eastAsia="黑体" w:hAnsi="黑体"/>
          <w:bCs/>
          <w:sz w:val="32"/>
          <w:szCs w:val="32"/>
          <w:u w:val="single"/>
        </w:rPr>
        <w:t>202</w:t>
      </w:r>
      <w:r>
        <w:rPr>
          <w:rFonts w:ascii="黑体" w:eastAsia="黑体" w:hAnsi="黑体" w:hint="eastAsia"/>
          <w:bCs/>
          <w:sz w:val="32"/>
          <w:szCs w:val="32"/>
          <w:u w:val="single"/>
        </w:rPr>
        <w:t xml:space="preserve">5年05月          </w:t>
      </w:r>
      <w:r>
        <w:rPr>
          <w:rFonts w:ascii="黑体" w:eastAsia="黑体" w:hAnsi="黑体" w:hint="eastAsia"/>
          <w:bCs/>
          <w:sz w:val="32"/>
          <w:szCs w:val="32"/>
        </w:rPr>
        <w:t xml:space="preserve">    </w:t>
      </w:r>
    </w:p>
    <w:p w14:paraId="06D9D755" w14:textId="63738FBC" w:rsidR="002209CE" w:rsidRDefault="002209CE" w:rsidP="002209CE">
      <w:pPr>
        <w:spacing w:line="800" w:lineRule="exact"/>
        <w:ind w:leftChars="450" w:left="948" w:hanging="3"/>
        <w:rPr>
          <w:rFonts w:ascii="黑体" w:eastAsia="黑体" w:hAnsi="黑体" w:hint="eastAsia"/>
          <w:bCs/>
          <w:sz w:val="32"/>
          <w:szCs w:val="32"/>
        </w:rPr>
      </w:pPr>
      <w:r>
        <w:rPr>
          <w:rFonts w:ascii="黑体" w:eastAsia="黑体" w:hAnsi="黑体" w:hint="eastAsia"/>
          <w:b/>
          <w:bCs/>
          <w:sz w:val="32"/>
          <w:szCs w:val="32"/>
        </w:rPr>
        <w:t>学校（盖章）：</w:t>
      </w:r>
      <w:r>
        <w:rPr>
          <w:rFonts w:ascii="黑体" w:eastAsia="黑体" w:hAnsi="黑体" w:hint="eastAsia"/>
          <w:bCs/>
          <w:sz w:val="32"/>
          <w:szCs w:val="32"/>
          <w:u w:val="single"/>
        </w:rPr>
        <w:t xml:space="preserve">    </w:t>
      </w:r>
      <w:r w:rsidR="001C3545">
        <w:rPr>
          <w:rFonts w:ascii="黑体" w:eastAsia="黑体" w:hAnsi="黑体" w:hint="eastAsia"/>
          <w:bCs/>
          <w:sz w:val="32"/>
          <w:szCs w:val="32"/>
          <w:u w:val="single"/>
        </w:rPr>
        <w:t>江苏生活高级</w:t>
      </w:r>
      <w:r w:rsidR="006114EB">
        <w:rPr>
          <w:rFonts w:ascii="黑体" w:eastAsia="黑体" w:hAnsi="黑体" w:hint="eastAsia"/>
          <w:bCs/>
          <w:sz w:val="32"/>
          <w:szCs w:val="32"/>
          <w:u w:val="single"/>
        </w:rPr>
        <w:t>技工院校</w:t>
      </w:r>
      <w:r>
        <w:rPr>
          <w:rFonts w:ascii="黑体" w:eastAsia="黑体" w:hAnsi="黑体" w:hint="eastAsia"/>
          <w:bCs/>
          <w:sz w:val="32"/>
          <w:szCs w:val="32"/>
          <w:u w:val="single"/>
        </w:rPr>
        <w:t xml:space="preserve">      </w:t>
      </w:r>
      <w:r>
        <w:rPr>
          <w:rFonts w:ascii="黑体" w:eastAsia="黑体" w:hAnsi="黑体"/>
          <w:bCs/>
          <w:sz w:val="32"/>
          <w:szCs w:val="32"/>
          <w:u w:val="single"/>
        </w:rPr>
        <w:t xml:space="preserve"> </w:t>
      </w:r>
    </w:p>
    <w:p w14:paraId="6E267B3E" w14:textId="77777777" w:rsidR="002209CE" w:rsidRDefault="002209CE" w:rsidP="002209CE">
      <w:pPr>
        <w:tabs>
          <w:tab w:val="center" w:pos="4153"/>
          <w:tab w:val="left" w:pos="6075"/>
        </w:tabs>
        <w:jc w:val="left"/>
        <w:rPr>
          <w:b/>
          <w:bCs/>
          <w:sz w:val="32"/>
        </w:rPr>
      </w:pPr>
    </w:p>
    <w:p w14:paraId="5552EF89" w14:textId="77777777" w:rsidR="002209CE" w:rsidRDefault="002209CE" w:rsidP="002209CE"/>
    <w:p w14:paraId="69BC37E7" w14:textId="77777777" w:rsidR="002209CE" w:rsidRDefault="002209CE" w:rsidP="002209CE"/>
    <w:p w14:paraId="74B990A7" w14:textId="77777777" w:rsidR="002209CE" w:rsidRDefault="002209CE" w:rsidP="002209CE"/>
    <w:p w14:paraId="0DEF3A8D" w14:textId="77777777" w:rsidR="002209CE" w:rsidRDefault="002209CE" w:rsidP="002209CE"/>
    <w:p w14:paraId="2DA5EBA5" w14:textId="77777777" w:rsidR="002209CE" w:rsidRDefault="002209CE" w:rsidP="002209CE"/>
    <w:p w14:paraId="514DEA2A" w14:textId="77777777" w:rsidR="002209CE" w:rsidRDefault="002209CE" w:rsidP="002209CE"/>
    <w:p w14:paraId="351D2334" w14:textId="77777777" w:rsidR="002209CE" w:rsidRDefault="002209CE" w:rsidP="002209CE"/>
    <w:p w14:paraId="39DC427B" w14:textId="77777777" w:rsidR="002209CE" w:rsidRDefault="002209CE" w:rsidP="002209CE"/>
    <w:p w14:paraId="51EF3230" w14:textId="77777777" w:rsidR="002209CE" w:rsidRDefault="002209CE" w:rsidP="002209CE"/>
    <w:p w14:paraId="4F755BF0" w14:textId="77777777" w:rsidR="00303CF7" w:rsidRDefault="00303CF7" w:rsidP="002209CE"/>
    <w:p w14:paraId="711F11C5" w14:textId="2978CAE0" w:rsidR="002209CE" w:rsidRDefault="006E5097" w:rsidP="002209CE">
      <w:pPr>
        <w:spacing w:line="520" w:lineRule="exact"/>
        <w:jc w:val="center"/>
        <w:rPr>
          <w:rFonts w:ascii="宋体" w:hAnsi="宋体" w:cs="仿宋" w:hint="eastAsia"/>
          <w:b/>
          <w:sz w:val="32"/>
          <w:szCs w:val="32"/>
        </w:rPr>
      </w:pPr>
      <w:r>
        <w:rPr>
          <w:rFonts w:ascii="宋体" w:hAnsi="宋体" w:cs="仿宋" w:hint="eastAsia"/>
          <w:b/>
          <w:sz w:val="32"/>
          <w:szCs w:val="32"/>
        </w:rPr>
        <w:lastRenderedPageBreak/>
        <w:t>江苏生活高级</w:t>
      </w:r>
      <w:r w:rsidR="006114EB">
        <w:rPr>
          <w:rFonts w:ascii="宋体" w:hAnsi="宋体" w:cs="仿宋" w:hint="eastAsia"/>
          <w:b/>
          <w:sz w:val="32"/>
          <w:szCs w:val="32"/>
        </w:rPr>
        <w:t>技工院校</w:t>
      </w:r>
    </w:p>
    <w:p w14:paraId="4FF9B8C3" w14:textId="798A1B31" w:rsidR="002209CE" w:rsidRDefault="006D38ED" w:rsidP="002209CE">
      <w:pPr>
        <w:spacing w:line="520" w:lineRule="exact"/>
        <w:jc w:val="center"/>
        <w:rPr>
          <w:rFonts w:ascii="宋体" w:hAnsi="宋体" w:cs="仿宋" w:hint="eastAsia"/>
          <w:b/>
          <w:sz w:val="32"/>
          <w:szCs w:val="32"/>
        </w:rPr>
      </w:pPr>
      <w:r>
        <w:rPr>
          <w:rFonts w:ascii="宋体" w:hAnsi="宋体" w:cs="仿宋" w:hint="eastAsia"/>
          <w:b/>
          <w:sz w:val="32"/>
          <w:szCs w:val="32"/>
        </w:rPr>
        <w:t>网络营销</w:t>
      </w:r>
      <w:r w:rsidR="002209CE">
        <w:rPr>
          <w:rFonts w:ascii="宋体" w:hAnsi="宋体" w:cs="仿宋" w:hint="eastAsia"/>
          <w:b/>
          <w:sz w:val="32"/>
          <w:szCs w:val="32"/>
        </w:rPr>
        <w:t>专业</w:t>
      </w:r>
      <w:r w:rsidR="002209CE">
        <w:rPr>
          <w:rFonts w:ascii="宋体" w:hAnsi="宋体" w:cs="仿宋" w:hint="eastAsia"/>
          <w:b/>
          <w:color w:val="0000FF"/>
          <w:sz w:val="32"/>
          <w:szCs w:val="32"/>
        </w:rPr>
        <w:t>实施性</w:t>
      </w:r>
      <w:r w:rsidR="002209CE">
        <w:rPr>
          <w:rFonts w:ascii="宋体" w:hAnsi="宋体" w:cs="仿宋" w:hint="eastAsia"/>
          <w:b/>
          <w:sz w:val="32"/>
          <w:szCs w:val="32"/>
        </w:rPr>
        <w:t>人才培养方案</w:t>
      </w:r>
    </w:p>
    <w:p w14:paraId="2956480B" w14:textId="45C159A9" w:rsidR="00423B75" w:rsidRDefault="00423B75" w:rsidP="00423B75">
      <w:pPr>
        <w:spacing w:line="400" w:lineRule="exact"/>
        <w:ind w:firstLineChars="200" w:firstLine="482"/>
        <w:rPr>
          <w:rFonts w:ascii="宋体" w:hAnsi="宋体" w:cs="仿宋" w:hint="eastAsia"/>
          <w:b/>
          <w:sz w:val="24"/>
        </w:rPr>
      </w:pPr>
    </w:p>
    <w:p w14:paraId="103361CC" w14:textId="57C98E75" w:rsidR="00436A3C" w:rsidRPr="00423B75" w:rsidRDefault="00423B75">
      <w:pPr>
        <w:adjustRightInd w:val="0"/>
        <w:snapToGrid w:val="0"/>
        <w:spacing w:line="500" w:lineRule="exact"/>
        <w:ind w:firstLineChars="200" w:firstLine="482"/>
        <w:rPr>
          <w:rFonts w:ascii="宋体" w:hAnsi="宋体" w:cs="仿宋" w:hint="eastAsia"/>
          <w:b/>
          <w:sz w:val="24"/>
        </w:rPr>
      </w:pPr>
      <w:r>
        <w:rPr>
          <w:rFonts w:ascii="宋体" w:hAnsi="宋体" w:cs="仿宋" w:hint="eastAsia"/>
          <w:b/>
          <w:sz w:val="24"/>
        </w:rPr>
        <w:t>一、</w:t>
      </w:r>
      <w:r w:rsidR="006E5097">
        <w:rPr>
          <w:rFonts w:ascii="宋体" w:hAnsi="宋体" w:cs="仿宋" w:hint="eastAsia"/>
          <w:b/>
          <w:sz w:val="24"/>
        </w:rPr>
        <w:t>专业类别、名称及编码</w:t>
      </w:r>
    </w:p>
    <w:p w14:paraId="416FB4D2" w14:textId="0A52D9D3" w:rsidR="00423B75" w:rsidRPr="008A6F6D" w:rsidRDefault="00423B75">
      <w:pPr>
        <w:adjustRightInd w:val="0"/>
        <w:snapToGrid w:val="0"/>
        <w:spacing w:line="500" w:lineRule="exact"/>
        <w:ind w:firstLineChars="200" w:firstLine="480"/>
        <w:rPr>
          <w:rFonts w:ascii="宋体" w:hAnsi="宋体" w:cs="仿宋" w:hint="eastAsia"/>
          <w:sz w:val="24"/>
        </w:rPr>
      </w:pPr>
      <w:r w:rsidRPr="008A6F6D">
        <w:rPr>
          <w:rFonts w:ascii="宋体" w:hAnsi="宋体" w:cs="仿宋" w:hint="eastAsia"/>
          <w:sz w:val="24"/>
        </w:rPr>
        <w:t>专业类别：财经商贸类</w:t>
      </w:r>
      <w:r>
        <w:rPr>
          <w:rFonts w:ascii="宋体" w:hAnsi="宋体" w:cs="仿宋" w:hint="eastAsia"/>
          <w:sz w:val="24"/>
        </w:rPr>
        <w:t>（</w:t>
      </w:r>
      <w:r w:rsidR="00C20DDA">
        <w:rPr>
          <w:rFonts w:ascii="宋体" w:hAnsi="宋体" w:cs="仿宋" w:hint="eastAsia"/>
          <w:sz w:val="24"/>
        </w:rPr>
        <w:t>06</w:t>
      </w:r>
      <w:r>
        <w:rPr>
          <w:rFonts w:ascii="宋体" w:hAnsi="宋体" w:cs="仿宋" w:hint="eastAsia"/>
          <w:sz w:val="24"/>
        </w:rPr>
        <w:t>）</w:t>
      </w:r>
    </w:p>
    <w:p w14:paraId="1E3B7D45" w14:textId="08D88CB8" w:rsidR="00436A3C" w:rsidRPr="008A6F6D" w:rsidRDefault="00000000">
      <w:pPr>
        <w:adjustRightInd w:val="0"/>
        <w:snapToGrid w:val="0"/>
        <w:spacing w:line="500" w:lineRule="exact"/>
        <w:ind w:firstLineChars="200" w:firstLine="480"/>
        <w:rPr>
          <w:rFonts w:ascii="宋体" w:hAnsi="宋体" w:cs="仿宋" w:hint="eastAsia"/>
          <w:sz w:val="24"/>
        </w:rPr>
      </w:pPr>
      <w:r w:rsidRPr="008A6F6D">
        <w:rPr>
          <w:rFonts w:ascii="宋体" w:hAnsi="宋体" w:cs="仿宋" w:hint="eastAsia"/>
          <w:sz w:val="24"/>
        </w:rPr>
        <w:t>专业名称：网络营销</w:t>
      </w:r>
      <w:r w:rsidR="00423B75" w:rsidRPr="008A6F6D">
        <w:rPr>
          <w:rFonts w:ascii="宋体" w:hAnsi="宋体" w:cs="仿宋" w:hint="eastAsia"/>
          <w:sz w:val="24"/>
        </w:rPr>
        <w:t>（专业</w:t>
      </w:r>
      <w:r w:rsidR="006E5097">
        <w:rPr>
          <w:rFonts w:ascii="宋体" w:hAnsi="宋体" w:cs="仿宋" w:hint="eastAsia"/>
          <w:sz w:val="24"/>
        </w:rPr>
        <w:t>编</w:t>
      </w:r>
      <w:r w:rsidR="00423B75" w:rsidRPr="008A6F6D">
        <w:rPr>
          <w:rFonts w:ascii="宋体" w:hAnsi="宋体" w:cs="仿宋" w:hint="eastAsia"/>
          <w:sz w:val="24"/>
        </w:rPr>
        <w:t>码：</w:t>
      </w:r>
      <w:r w:rsidR="00C20DDA">
        <w:rPr>
          <w:rFonts w:ascii="宋体" w:hAnsi="宋体" w:cs="仿宋" w:hint="eastAsia"/>
          <w:sz w:val="24"/>
        </w:rPr>
        <w:t>0610</w:t>
      </w:r>
      <w:r w:rsidR="00423B75" w:rsidRPr="008A6F6D">
        <w:rPr>
          <w:rFonts w:ascii="宋体" w:hAnsi="宋体" w:cs="仿宋" w:hint="eastAsia"/>
          <w:sz w:val="24"/>
        </w:rPr>
        <w:t>）</w:t>
      </w:r>
    </w:p>
    <w:p w14:paraId="46C7F917" w14:textId="77777777" w:rsidR="00423B75" w:rsidRDefault="00423B75" w:rsidP="00423B75">
      <w:pPr>
        <w:spacing w:line="400" w:lineRule="exact"/>
        <w:ind w:firstLineChars="200" w:firstLine="482"/>
        <w:rPr>
          <w:rFonts w:ascii="宋体" w:hAnsi="宋体" w:cs="仿宋" w:hint="eastAsia"/>
          <w:b/>
          <w:sz w:val="24"/>
        </w:rPr>
      </w:pPr>
      <w:r>
        <w:rPr>
          <w:rFonts w:ascii="宋体" w:hAnsi="宋体" w:cs="仿宋" w:hint="eastAsia"/>
          <w:b/>
          <w:sz w:val="24"/>
        </w:rPr>
        <w:t>二、入学要求与基本学制</w:t>
      </w:r>
    </w:p>
    <w:p w14:paraId="2AD3BA49" w14:textId="77777777" w:rsidR="00436A3C" w:rsidRPr="008A6F6D" w:rsidRDefault="00000000" w:rsidP="008A6F6D">
      <w:pPr>
        <w:adjustRightInd w:val="0"/>
        <w:snapToGrid w:val="0"/>
        <w:spacing w:line="500" w:lineRule="exact"/>
        <w:ind w:firstLineChars="200" w:firstLine="480"/>
        <w:rPr>
          <w:rFonts w:ascii="宋体" w:hAnsi="宋体" w:cs="仿宋" w:hint="eastAsia"/>
          <w:sz w:val="24"/>
        </w:rPr>
      </w:pPr>
      <w:r w:rsidRPr="008A6F6D">
        <w:rPr>
          <w:rFonts w:ascii="宋体" w:hAnsi="宋体" w:cs="仿宋" w:hint="eastAsia"/>
          <w:sz w:val="24"/>
        </w:rPr>
        <w:t>招生对象：初中毕业生或同等学历者</w:t>
      </w:r>
    </w:p>
    <w:p w14:paraId="179E49B4" w14:textId="4F420923" w:rsidR="00436A3C" w:rsidRPr="008A6F6D" w:rsidRDefault="00000000" w:rsidP="008A6F6D">
      <w:pPr>
        <w:adjustRightInd w:val="0"/>
        <w:snapToGrid w:val="0"/>
        <w:spacing w:line="500" w:lineRule="exact"/>
        <w:ind w:firstLineChars="200" w:firstLine="480"/>
        <w:rPr>
          <w:rFonts w:ascii="宋体" w:hAnsi="宋体" w:cs="仿宋" w:hint="eastAsia"/>
          <w:sz w:val="24"/>
        </w:rPr>
      </w:pPr>
      <w:bookmarkStart w:id="0" w:name="_bookmark2"/>
      <w:bookmarkEnd w:id="0"/>
      <w:r w:rsidRPr="008A6F6D">
        <w:rPr>
          <w:rFonts w:ascii="宋体" w:hAnsi="宋体" w:cs="仿宋" w:hint="eastAsia"/>
          <w:sz w:val="24"/>
        </w:rPr>
        <w:t>基本学制：3年</w:t>
      </w:r>
      <w:r w:rsidR="00D76512">
        <w:rPr>
          <w:rFonts w:ascii="宋体" w:hAnsi="宋体" w:cs="仿宋" w:hint="eastAsia"/>
          <w:sz w:val="24"/>
        </w:rPr>
        <w:t>/5年</w:t>
      </w:r>
    </w:p>
    <w:p w14:paraId="2E7E474C"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三、培养目标</w:t>
      </w:r>
    </w:p>
    <w:p w14:paraId="3D81FE55"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本专业落实立德树人根本任务，注重学生德智体美劳全面发展，培养具有良好的职业品质和劳动素养，掌握跨入现代商贸</w:t>
      </w:r>
      <w:r>
        <w:rPr>
          <w:rFonts w:ascii="宋体" w:hAnsi="宋体" w:cs="仿宋"/>
          <w:sz w:val="24"/>
        </w:rPr>
        <w:t>流通</w:t>
      </w:r>
      <w:r>
        <w:rPr>
          <w:rFonts w:ascii="宋体" w:hAnsi="宋体" w:cs="仿宋" w:hint="eastAsia"/>
          <w:sz w:val="24"/>
        </w:rPr>
        <w:t>行业所必需的基础知识与通用技能，以及本专业对应职业岗位所必备的知识与技能，能</w:t>
      </w:r>
      <w:proofErr w:type="gramStart"/>
      <w:r>
        <w:rPr>
          <w:rFonts w:ascii="宋体" w:hAnsi="宋体" w:cs="仿宋" w:hint="eastAsia"/>
          <w:sz w:val="24"/>
        </w:rPr>
        <w:t>胜任网</w:t>
      </w:r>
      <w:proofErr w:type="gramEnd"/>
      <w:r>
        <w:rPr>
          <w:rFonts w:ascii="宋体" w:hAnsi="宋体" w:cs="仿宋" w:hint="eastAsia"/>
          <w:sz w:val="24"/>
        </w:rPr>
        <w:t>店运营、网店客服以及相应服务、管理等一线工作，具备职业适应能力和可持续发展能力的高素质劳动者和复合型技术技能人才。</w:t>
      </w:r>
    </w:p>
    <w:p w14:paraId="3F06E6E9"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四、职业面向</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2530"/>
        <w:gridCol w:w="1684"/>
        <w:gridCol w:w="1649"/>
      </w:tblGrid>
      <w:tr w:rsidR="00436A3C" w14:paraId="7430F69F" w14:textId="77777777">
        <w:trPr>
          <w:trHeight w:val="20"/>
          <w:jc w:val="center"/>
        </w:trPr>
        <w:tc>
          <w:tcPr>
            <w:tcW w:w="2509" w:type="dxa"/>
            <w:vAlign w:val="center"/>
          </w:tcPr>
          <w:p w14:paraId="06D53EEE" w14:textId="77777777" w:rsidR="00436A3C" w:rsidRDefault="00000000">
            <w:pPr>
              <w:autoSpaceDE w:val="0"/>
              <w:autoSpaceDN w:val="0"/>
              <w:adjustRightInd w:val="0"/>
              <w:spacing w:line="0" w:lineRule="atLeast"/>
              <w:jc w:val="center"/>
              <w:rPr>
                <w:rFonts w:ascii="宋体" w:hAnsi="宋体" w:cs="仿宋" w:hint="eastAsia"/>
                <w:b/>
                <w:bCs/>
                <w:szCs w:val="21"/>
                <w:lang w:val="zh-CN"/>
              </w:rPr>
            </w:pPr>
            <w:r>
              <w:rPr>
                <w:rFonts w:ascii="宋体" w:hAnsi="宋体" w:cs="仿宋" w:hint="eastAsia"/>
                <w:b/>
                <w:bCs/>
                <w:szCs w:val="21"/>
                <w:lang w:val="zh-CN"/>
              </w:rPr>
              <w:t>主要职业</w:t>
            </w:r>
          </w:p>
          <w:p w14:paraId="3DDBF279" w14:textId="77777777" w:rsidR="00436A3C" w:rsidRDefault="00436A3C">
            <w:pPr>
              <w:autoSpaceDE w:val="0"/>
              <w:autoSpaceDN w:val="0"/>
              <w:adjustRightInd w:val="0"/>
              <w:spacing w:line="0" w:lineRule="atLeast"/>
              <w:jc w:val="center"/>
              <w:rPr>
                <w:rFonts w:ascii="宋体" w:hAnsi="宋体" w:cs="仿宋" w:hint="eastAsia"/>
                <w:b/>
                <w:bCs/>
                <w:szCs w:val="21"/>
                <w:lang w:val="zh-CN"/>
              </w:rPr>
            </w:pPr>
          </w:p>
        </w:tc>
        <w:tc>
          <w:tcPr>
            <w:tcW w:w="2530" w:type="dxa"/>
            <w:vAlign w:val="center"/>
          </w:tcPr>
          <w:p w14:paraId="39F1E6C5" w14:textId="77777777" w:rsidR="00436A3C" w:rsidRDefault="00000000">
            <w:pPr>
              <w:autoSpaceDE w:val="0"/>
              <w:autoSpaceDN w:val="0"/>
              <w:adjustRightInd w:val="0"/>
              <w:spacing w:line="0" w:lineRule="atLeast"/>
              <w:jc w:val="center"/>
              <w:rPr>
                <w:rFonts w:ascii="宋体" w:hAnsi="宋体" w:cs="仿宋" w:hint="eastAsia"/>
                <w:b/>
                <w:bCs/>
                <w:szCs w:val="21"/>
                <w:lang w:val="zh-CN"/>
              </w:rPr>
            </w:pPr>
            <w:r>
              <w:rPr>
                <w:rFonts w:ascii="宋体" w:hAnsi="宋体" w:cs="仿宋" w:hint="eastAsia"/>
                <w:b/>
                <w:bCs/>
                <w:szCs w:val="21"/>
                <w:lang w:val="zh-CN"/>
              </w:rPr>
              <w:t>职业资格或职业技能等级要求</w:t>
            </w:r>
          </w:p>
        </w:tc>
        <w:tc>
          <w:tcPr>
            <w:tcW w:w="3333" w:type="dxa"/>
            <w:gridSpan w:val="2"/>
            <w:vAlign w:val="center"/>
          </w:tcPr>
          <w:p w14:paraId="102EF31A" w14:textId="77777777" w:rsidR="00436A3C" w:rsidRDefault="00000000">
            <w:pPr>
              <w:autoSpaceDE w:val="0"/>
              <w:autoSpaceDN w:val="0"/>
              <w:adjustRightInd w:val="0"/>
              <w:spacing w:line="0" w:lineRule="atLeast"/>
              <w:jc w:val="center"/>
              <w:rPr>
                <w:rFonts w:ascii="宋体" w:hAnsi="宋体" w:cs="仿宋" w:hint="eastAsia"/>
                <w:b/>
                <w:bCs/>
                <w:szCs w:val="21"/>
                <w:lang w:val="zh-CN"/>
              </w:rPr>
            </w:pPr>
            <w:r>
              <w:rPr>
                <w:rFonts w:ascii="宋体" w:hAnsi="宋体" w:cs="仿宋" w:hint="eastAsia"/>
                <w:b/>
                <w:bCs/>
                <w:szCs w:val="21"/>
                <w:lang w:val="zh-CN"/>
              </w:rPr>
              <w:t>继续学习专业</w:t>
            </w:r>
          </w:p>
        </w:tc>
      </w:tr>
      <w:tr w:rsidR="00436A3C" w14:paraId="718C7578" w14:textId="77777777">
        <w:trPr>
          <w:trHeight w:val="272"/>
          <w:jc w:val="center"/>
        </w:trPr>
        <w:tc>
          <w:tcPr>
            <w:tcW w:w="2509" w:type="dxa"/>
            <w:vMerge w:val="restart"/>
            <w:vAlign w:val="center"/>
          </w:tcPr>
          <w:p w14:paraId="15722B39" w14:textId="77777777" w:rsidR="00436A3C" w:rsidRDefault="00000000">
            <w:pPr>
              <w:autoSpaceDE w:val="0"/>
              <w:autoSpaceDN w:val="0"/>
              <w:adjustRightInd w:val="0"/>
              <w:spacing w:line="0" w:lineRule="atLeast"/>
              <w:ind w:firstLineChars="300" w:firstLine="630"/>
              <w:rPr>
                <w:rFonts w:ascii="宋体" w:hAnsi="宋体" w:cs="仿宋" w:hint="eastAsia"/>
                <w:szCs w:val="21"/>
                <w:lang w:val="zh-CN"/>
              </w:rPr>
            </w:pPr>
            <w:r>
              <w:rPr>
                <w:rFonts w:ascii="宋体" w:hAnsi="宋体" w:cs="仿宋" w:hint="eastAsia"/>
                <w:szCs w:val="21"/>
                <w:lang w:val="zh-CN"/>
              </w:rPr>
              <w:t>电子</w:t>
            </w:r>
            <w:r>
              <w:rPr>
                <w:rFonts w:ascii="宋体" w:hAnsi="宋体" w:cs="仿宋"/>
                <w:szCs w:val="21"/>
                <w:lang w:val="zh-CN"/>
              </w:rPr>
              <w:t>商务师</w:t>
            </w:r>
          </w:p>
          <w:p w14:paraId="57F0EE1E" w14:textId="77777777" w:rsidR="00436A3C" w:rsidRDefault="00000000">
            <w:pPr>
              <w:autoSpaceDE w:val="0"/>
              <w:autoSpaceDN w:val="0"/>
              <w:adjustRightInd w:val="0"/>
              <w:spacing w:line="0" w:lineRule="atLeast"/>
              <w:jc w:val="center"/>
              <w:rPr>
                <w:rFonts w:ascii="宋体" w:hAnsi="宋体" w:cs="仿宋" w:hint="eastAsia"/>
                <w:szCs w:val="21"/>
                <w:lang w:val="zh-CN"/>
              </w:rPr>
            </w:pPr>
            <w:r>
              <w:rPr>
                <w:rFonts w:ascii="宋体" w:hAnsi="宋体" w:cs="仿宋" w:hint="eastAsia"/>
                <w:szCs w:val="21"/>
                <w:lang w:val="zh-CN"/>
              </w:rPr>
              <w:t>营销员</w:t>
            </w:r>
          </w:p>
          <w:p w14:paraId="50EBC885" w14:textId="77777777" w:rsidR="00436A3C" w:rsidRDefault="00000000">
            <w:pPr>
              <w:autoSpaceDE w:val="0"/>
              <w:autoSpaceDN w:val="0"/>
              <w:adjustRightInd w:val="0"/>
              <w:spacing w:line="0" w:lineRule="atLeast"/>
              <w:jc w:val="center"/>
              <w:rPr>
                <w:rFonts w:ascii="宋体" w:hAnsi="宋体" w:cs="仿宋" w:hint="eastAsia"/>
                <w:szCs w:val="21"/>
                <w:lang w:val="zh-CN"/>
              </w:rPr>
            </w:pPr>
            <w:r>
              <w:rPr>
                <w:rFonts w:ascii="宋体" w:hAnsi="宋体" w:cs="仿宋" w:hint="eastAsia"/>
                <w:szCs w:val="21"/>
                <w:lang w:val="zh-CN"/>
              </w:rPr>
              <w:t>主播销售员</w:t>
            </w:r>
          </w:p>
          <w:p w14:paraId="00786512" w14:textId="77777777" w:rsidR="00436A3C" w:rsidRDefault="00000000">
            <w:pPr>
              <w:autoSpaceDE w:val="0"/>
              <w:autoSpaceDN w:val="0"/>
              <w:adjustRightInd w:val="0"/>
              <w:spacing w:line="0" w:lineRule="atLeast"/>
              <w:jc w:val="center"/>
              <w:rPr>
                <w:rFonts w:ascii="宋体" w:hAnsi="宋体" w:cs="仿宋" w:hint="eastAsia"/>
                <w:szCs w:val="21"/>
                <w:lang w:val="zh-CN"/>
              </w:rPr>
            </w:pPr>
            <w:r>
              <w:rPr>
                <w:rFonts w:ascii="宋体" w:hAnsi="宋体" w:cs="仿宋" w:hint="eastAsia"/>
                <w:szCs w:val="21"/>
                <w:lang w:val="zh-CN"/>
              </w:rPr>
              <w:t>客户</w:t>
            </w:r>
            <w:r>
              <w:rPr>
                <w:rFonts w:ascii="宋体" w:hAnsi="宋体" w:cs="仿宋"/>
                <w:szCs w:val="21"/>
                <w:lang w:val="zh-CN"/>
              </w:rPr>
              <w:t>服务管理员</w:t>
            </w:r>
          </w:p>
          <w:p w14:paraId="25CA1358" w14:textId="77777777" w:rsidR="00436A3C" w:rsidRDefault="00436A3C">
            <w:pPr>
              <w:autoSpaceDE w:val="0"/>
              <w:autoSpaceDN w:val="0"/>
              <w:adjustRightInd w:val="0"/>
              <w:spacing w:line="0" w:lineRule="atLeast"/>
              <w:jc w:val="center"/>
              <w:rPr>
                <w:rFonts w:ascii="宋体" w:hAnsi="宋体" w:cs="仿宋" w:hint="eastAsia"/>
                <w:szCs w:val="21"/>
                <w:lang w:val="zh-CN"/>
              </w:rPr>
            </w:pPr>
          </w:p>
        </w:tc>
        <w:tc>
          <w:tcPr>
            <w:tcW w:w="2530" w:type="dxa"/>
            <w:vMerge w:val="restart"/>
            <w:vAlign w:val="center"/>
          </w:tcPr>
          <w:p w14:paraId="5454EC76" w14:textId="0FA9943E" w:rsidR="00436A3C" w:rsidRDefault="00000000">
            <w:pPr>
              <w:autoSpaceDE w:val="0"/>
              <w:autoSpaceDN w:val="0"/>
              <w:adjustRightInd w:val="0"/>
              <w:spacing w:line="0" w:lineRule="atLeast"/>
              <w:jc w:val="center"/>
              <w:rPr>
                <w:rFonts w:ascii="宋体" w:hAnsi="宋体" w:cs="仿宋" w:hint="eastAsia"/>
                <w:szCs w:val="21"/>
                <w:lang w:val="zh-CN"/>
              </w:rPr>
            </w:pPr>
            <w:r>
              <w:rPr>
                <w:rFonts w:ascii="宋体" w:hAnsi="宋体" w:cs="仿宋" w:hint="eastAsia"/>
                <w:szCs w:val="21"/>
                <w:lang w:val="zh-CN"/>
              </w:rPr>
              <w:t>电子</w:t>
            </w:r>
            <w:r>
              <w:rPr>
                <w:rFonts w:ascii="宋体" w:hAnsi="宋体" w:cs="仿宋"/>
                <w:szCs w:val="21"/>
                <w:lang w:val="zh-CN"/>
              </w:rPr>
              <w:t>商务师</w:t>
            </w:r>
          </w:p>
          <w:p w14:paraId="590059DF" w14:textId="2FEBFA24" w:rsidR="00436A3C" w:rsidRPr="005D343B" w:rsidRDefault="00000000">
            <w:pPr>
              <w:autoSpaceDE w:val="0"/>
              <w:autoSpaceDN w:val="0"/>
              <w:adjustRightInd w:val="0"/>
              <w:spacing w:line="0" w:lineRule="atLeast"/>
              <w:jc w:val="center"/>
              <w:rPr>
                <w:rFonts w:ascii="宋体" w:hAnsi="宋体" w:cs="仿宋" w:hint="eastAsia"/>
                <w:b/>
                <w:bCs/>
                <w:szCs w:val="21"/>
                <w:lang w:val="zh-CN"/>
              </w:rPr>
            </w:pPr>
            <w:r w:rsidRPr="005D343B">
              <w:rPr>
                <w:rFonts w:ascii="宋体" w:hAnsi="宋体" w:cs="仿宋" w:hint="eastAsia"/>
                <w:b/>
                <w:bCs/>
                <w:szCs w:val="21"/>
                <w:lang w:val="zh-CN"/>
              </w:rPr>
              <w:t>互联网</w:t>
            </w:r>
            <w:r w:rsidRPr="005D343B">
              <w:rPr>
                <w:rFonts w:ascii="宋体" w:hAnsi="宋体" w:cs="仿宋"/>
                <w:b/>
                <w:bCs/>
                <w:szCs w:val="21"/>
                <w:lang w:val="zh-CN"/>
              </w:rPr>
              <w:t>营销师</w:t>
            </w:r>
          </w:p>
          <w:p w14:paraId="37A639D5" w14:textId="77777777" w:rsidR="005710B8" w:rsidRPr="00E96490" w:rsidRDefault="005710B8" w:rsidP="005710B8">
            <w:pPr>
              <w:autoSpaceDE w:val="0"/>
              <w:autoSpaceDN w:val="0"/>
              <w:adjustRightInd w:val="0"/>
              <w:spacing w:line="0" w:lineRule="atLeast"/>
              <w:jc w:val="center"/>
              <w:rPr>
                <w:rFonts w:ascii="宋体" w:hAnsi="宋体" w:cs="仿宋" w:hint="eastAsia"/>
                <w:szCs w:val="21"/>
                <w:lang w:val="zh-CN"/>
              </w:rPr>
            </w:pPr>
            <w:r>
              <w:rPr>
                <w:rFonts w:ascii="宋体" w:hAnsi="宋体" w:cs="仿宋" w:hint="eastAsia"/>
                <w:szCs w:val="21"/>
                <w:lang w:val="zh-CN"/>
              </w:rPr>
              <w:t>普通话达到二级乙等及以上</w:t>
            </w:r>
          </w:p>
          <w:p w14:paraId="66818A29" w14:textId="1E474146" w:rsidR="00436A3C" w:rsidRDefault="00436A3C">
            <w:pPr>
              <w:autoSpaceDE w:val="0"/>
              <w:autoSpaceDN w:val="0"/>
              <w:adjustRightInd w:val="0"/>
              <w:spacing w:line="0" w:lineRule="atLeast"/>
              <w:jc w:val="center"/>
              <w:rPr>
                <w:rFonts w:ascii="宋体" w:hAnsi="宋体" w:cs="仿宋" w:hint="eastAsia"/>
                <w:szCs w:val="21"/>
                <w:lang w:val="zh-CN"/>
              </w:rPr>
            </w:pPr>
          </w:p>
        </w:tc>
        <w:tc>
          <w:tcPr>
            <w:tcW w:w="1684" w:type="dxa"/>
            <w:vMerge w:val="restart"/>
            <w:vAlign w:val="center"/>
          </w:tcPr>
          <w:p w14:paraId="129E478D" w14:textId="77777777" w:rsidR="00436A3C" w:rsidRDefault="00000000">
            <w:pPr>
              <w:autoSpaceDE w:val="0"/>
              <w:autoSpaceDN w:val="0"/>
              <w:adjustRightInd w:val="0"/>
              <w:spacing w:line="0" w:lineRule="atLeast"/>
              <w:rPr>
                <w:rFonts w:ascii="宋体" w:hAnsi="宋体" w:cs="仿宋" w:hint="eastAsia"/>
                <w:szCs w:val="21"/>
                <w:lang w:val="zh-CN"/>
              </w:rPr>
            </w:pPr>
            <w:r>
              <w:rPr>
                <w:rFonts w:ascii="宋体" w:hAnsi="宋体" w:cs="仿宋" w:hint="eastAsia"/>
                <w:szCs w:val="21"/>
                <w:lang w:val="zh-CN"/>
              </w:rPr>
              <w:t>高技：</w:t>
            </w:r>
          </w:p>
          <w:p w14:paraId="5D2B9AFA" w14:textId="5675642A" w:rsidR="00436A3C" w:rsidRDefault="00000000">
            <w:pPr>
              <w:autoSpaceDE w:val="0"/>
              <w:autoSpaceDN w:val="0"/>
              <w:adjustRightInd w:val="0"/>
              <w:spacing w:line="0" w:lineRule="atLeast"/>
              <w:rPr>
                <w:rFonts w:ascii="宋体" w:hAnsi="宋体" w:cs="仿宋" w:hint="eastAsia"/>
                <w:szCs w:val="21"/>
                <w:lang w:val="zh-CN"/>
              </w:rPr>
            </w:pPr>
            <w:r>
              <w:rPr>
                <w:rFonts w:ascii="宋体" w:hAnsi="宋体" w:cs="仿宋" w:hint="eastAsia"/>
                <w:szCs w:val="21"/>
                <w:lang w:val="zh-CN"/>
              </w:rPr>
              <w:t>网络营销</w:t>
            </w:r>
            <w:r w:rsidR="00D76512">
              <w:rPr>
                <w:rFonts w:ascii="宋体" w:hAnsi="宋体" w:cs="仿宋" w:hint="eastAsia"/>
                <w:szCs w:val="21"/>
                <w:lang w:val="zh-CN"/>
              </w:rPr>
              <w:t>、</w:t>
            </w:r>
            <w:r w:rsidR="00D76512">
              <w:rPr>
                <w:rFonts w:ascii="宋体" w:hAnsi="宋体" w:cs="仿宋" w:hint="eastAsia"/>
                <w:szCs w:val="21"/>
                <w:lang w:val="zh-CN"/>
              </w:rPr>
              <w:t>网络营销</w:t>
            </w:r>
            <w:r>
              <w:rPr>
                <w:rFonts w:ascii="宋体" w:hAnsi="宋体" w:cs="仿宋" w:hint="eastAsia"/>
                <w:szCs w:val="21"/>
                <w:lang w:val="zh-CN"/>
              </w:rPr>
              <w:t>与直播电商、电子商务、跨境电子商务、移动商务、农村电子商务、商务数据分析与应用等</w:t>
            </w:r>
          </w:p>
        </w:tc>
        <w:tc>
          <w:tcPr>
            <w:tcW w:w="1648" w:type="dxa"/>
            <w:vMerge w:val="restart"/>
            <w:vAlign w:val="center"/>
          </w:tcPr>
          <w:p w14:paraId="6CE54FD8" w14:textId="77777777" w:rsidR="00436A3C" w:rsidRDefault="00000000">
            <w:pPr>
              <w:autoSpaceDE w:val="0"/>
              <w:autoSpaceDN w:val="0"/>
              <w:adjustRightInd w:val="0"/>
              <w:spacing w:line="0" w:lineRule="atLeast"/>
              <w:rPr>
                <w:rFonts w:ascii="宋体" w:hAnsi="宋体" w:cs="仿宋" w:hint="eastAsia"/>
                <w:szCs w:val="21"/>
                <w:lang w:val="zh-CN"/>
              </w:rPr>
            </w:pPr>
            <w:r>
              <w:rPr>
                <w:rFonts w:ascii="宋体" w:hAnsi="宋体" w:cs="仿宋" w:hint="eastAsia"/>
                <w:szCs w:val="21"/>
                <w:lang w:val="zh-CN"/>
              </w:rPr>
              <w:t>本科：</w:t>
            </w:r>
          </w:p>
          <w:p w14:paraId="3435084E" w14:textId="77777777" w:rsidR="00436A3C" w:rsidRDefault="00000000">
            <w:pPr>
              <w:autoSpaceDE w:val="0"/>
              <w:autoSpaceDN w:val="0"/>
              <w:adjustRightInd w:val="0"/>
              <w:spacing w:line="0" w:lineRule="atLeast"/>
              <w:rPr>
                <w:rFonts w:ascii="宋体" w:hAnsi="宋体" w:cs="仿宋" w:hint="eastAsia"/>
                <w:szCs w:val="21"/>
                <w:lang w:val="zh-CN"/>
              </w:rPr>
            </w:pPr>
            <w:r>
              <w:rPr>
                <w:rFonts w:ascii="宋体" w:hAnsi="宋体" w:cs="仿宋" w:hint="eastAsia"/>
                <w:szCs w:val="21"/>
                <w:lang w:val="zh-CN"/>
              </w:rPr>
              <w:t>电子商务、跨境电子商务、全</w:t>
            </w:r>
            <w:proofErr w:type="gramStart"/>
            <w:r>
              <w:rPr>
                <w:rFonts w:ascii="宋体" w:hAnsi="宋体" w:cs="仿宋" w:hint="eastAsia"/>
                <w:szCs w:val="21"/>
                <w:lang w:val="zh-CN"/>
              </w:rPr>
              <w:t>媒体电</w:t>
            </w:r>
            <w:proofErr w:type="gramEnd"/>
            <w:r>
              <w:rPr>
                <w:rFonts w:ascii="宋体" w:hAnsi="宋体" w:cs="仿宋" w:hint="eastAsia"/>
                <w:szCs w:val="21"/>
                <w:lang w:val="zh-CN"/>
              </w:rPr>
              <w:t>商运营等</w:t>
            </w:r>
          </w:p>
        </w:tc>
      </w:tr>
      <w:tr w:rsidR="00436A3C" w14:paraId="1FFCD4F5" w14:textId="77777777">
        <w:trPr>
          <w:trHeight w:val="272"/>
          <w:jc w:val="center"/>
        </w:trPr>
        <w:tc>
          <w:tcPr>
            <w:tcW w:w="2509" w:type="dxa"/>
            <w:vMerge/>
            <w:vAlign w:val="center"/>
          </w:tcPr>
          <w:p w14:paraId="34837455" w14:textId="77777777" w:rsidR="00436A3C" w:rsidRDefault="00436A3C">
            <w:pPr>
              <w:autoSpaceDE w:val="0"/>
              <w:autoSpaceDN w:val="0"/>
              <w:adjustRightInd w:val="0"/>
              <w:spacing w:line="0" w:lineRule="atLeast"/>
              <w:jc w:val="center"/>
              <w:rPr>
                <w:rFonts w:ascii="宋体" w:hAnsi="宋体" w:cs="仿宋" w:hint="eastAsia"/>
                <w:szCs w:val="21"/>
                <w:lang w:val="zh-CN"/>
              </w:rPr>
            </w:pPr>
          </w:p>
        </w:tc>
        <w:tc>
          <w:tcPr>
            <w:tcW w:w="2530" w:type="dxa"/>
            <w:vMerge/>
            <w:vAlign w:val="center"/>
          </w:tcPr>
          <w:p w14:paraId="32129E8C" w14:textId="77777777" w:rsidR="00436A3C" w:rsidRDefault="00436A3C">
            <w:pPr>
              <w:autoSpaceDE w:val="0"/>
              <w:autoSpaceDN w:val="0"/>
              <w:adjustRightInd w:val="0"/>
              <w:spacing w:line="0" w:lineRule="atLeast"/>
              <w:jc w:val="center"/>
              <w:rPr>
                <w:rFonts w:ascii="宋体" w:hAnsi="宋体" w:cs="仿宋" w:hint="eastAsia"/>
                <w:szCs w:val="21"/>
                <w:lang w:val="zh-CN"/>
              </w:rPr>
            </w:pPr>
          </w:p>
        </w:tc>
        <w:tc>
          <w:tcPr>
            <w:tcW w:w="1684" w:type="dxa"/>
            <w:vMerge/>
            <w:vAlign w:val="center"/>
          </w:tcPr>
          <w:p w14:paraId="0F592725" w14:textId="77777777" w:rsidR="00436A3C" w:rsidRDefault="00436A3C">
            <w:pPr>
              <w:spacing w:line="0" w:lineRule="atLeast"/>
              <w:rPr>
                <w:rFonts w:ascii="宋体" w:hAnsi="宋体" w:cs="仿宋" w:hint="eastAsia"/>
                <w:szCs w:val="21"/>
              </w:rPr>
            </w:pPr>
          </w:p>
        </w:tc>
        <w:tc>
          <w:tcPr>
            <w:tcW w:w="1648" w:type="dxa"/>
            <w:vMerge/>
            <w:vAlign w:val="center"/>
          </w:tcPr>
          <w:p w14:paraId="6A3F7873" w14:textId="77777777" w:rsidR="00436A3C" w:rsidRDefault="00436A3C">
            <w:pPr>
              <w:spacing w:line="0" w:lineRule="atLeast"/>
              <w:rPr>
                <w:rFonts w:ascii="宋体" w:hAnsi="宋体" w:cs="仿宋" w:hint="eastAsia"/>
                <w:szCs w:val="21"/>
              </w:rPr>
            </w:pPr>
          </w:p>
        </w:tc>
      </w:tr>
    </w:tbl>
    <w:p w14:paraId="4182742D"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五、培养规格</w:t>
      </w:r>
    </w:p>
    <w:p w14:paraId="44AFAC87"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（一）综合素质</w:t>
      </w:r>
    </w:p>
    <w:p w14:paraId="227A8A24"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1.树立正确的世界观、人生观、价值观，具有良好的思想政治素质，坚定拥护中国共产党领导和我国社会主义制度，</w:t>
      </w:r>
      <w:proofErr w:type="gramStart"/>
      <w:r>
        <w:rPr>
          <w:rFonts w:ascii="宋体" w:hAnsi="宋体" w:cs="仿宋" w:hint="eastAsia"/>
          <w:sz w:val="24"/>
        </w:rPr>
        <w:t>践行</w:t>
      </w:r>
      <w:proofErr w:type="gramEnd"/>
      <w:r>
        <w:rPr>
          <w:rFonts w:ascii="宋体" w:hAnsi="宋体" w:cs="仿宋" w:hint="eastAsia"/>
          <w:sz w:val="24"/>
        </w:rPr>
        <w:t>社会主义核心价值观，具有深厚的爱国情感，砥砺强国之志、实践报国之行。</w:t>
      </w:r>
    </w:p>
    <w:p w14:paraId="52124B69" w14:textId="3D7C14EB"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2.具有社会责任感，履行公民义务，行使公民权利，维护社会公平正义。具有较强的法律意识和良好的道德品质，遵法守纪、履行</w:t>
      </w:r>
      <w:r>
        <w:rPr>
          <w:rFonts w:ascii="宋体" w:hAnsi="宋体" w:cs="仿宋"/>
          <w:sz w:val="24"/>
        </w:rPr>
        <w:t>公民道德规范和中</w:t>
      </w:r>
      <w:r w:rsidR="00305A6D">
        <w:rPr>
          <w:rFonts w:ascii="宋体" w:hAnsi="宋体" w:cs="仿宋" w:hint="eastAsia"/>
          <w:sz w:val="24"/>
        </w:rPr>
        <w:t>技</w:t>
      </w:r>
      <w:r>
        <w:rPr>
          <w:rFonts w:ascii="宋体" w:hAnsi="宋体" w:cs="仿宋"/>
          <w:sz w:val="24"/>
        </w:rPr>
        <w:t>生行为规范</w:t>
      </w:r>
      <w:r>
        <w:rPr>
          <w:rFonts w:ascii="宋体" w:hAnsi="宋体" w:cs="仿宋" w:hint="eastAsia"/>
          <w:sz w:val="24"/>
        </w:rPr>
        <w:t>。</w:t>
      </w:r>
    </w:p>
    <w:p w14:paraId="22E3EE29"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3.具有扎实的文化基础知识和较强的学习能力，具有从事商务服务和营销工</w:t>
      </w:r>
      <w:r>
        <w:rPr>
          <w:rFonts w:ascii="宋体" w:hAnsi="宋体" w:cs="仿宋" w:hint="eastAsia"/>
          <w:sz w:val="24"/>
        </w:rPr>
        <w:lastRenderedPageBreak/>
        <w:t>作的情怀，为专业发展和终身发展奠定坚实的基础。</w:t>
      </w:r>
    </w:p>
    <w:p w14:paraId="1D346DC5" w14:textId="77777777" w:rsidR="00436A3C" w:rsidRDefault="00000000">
      <w:pPr>
        <w:spacing w:line="400" w:lineRule="exact"/>
        <w:ind w:firstLineChars="200" w:firstLine="480"/>
        <w:rPr>
          <w:rFonts w:ascii="宋体" w:hAnsi="宋体" w:cs="仿宋" w:hint="eastAsia"/>
          <w:sz w:val="24"/>
        </w:rPr>
      </w:pPr>
      <w:bookmarkStart w:id="1" w:name="_Hlk95843787"/>
      <w:r>
        <w:rPr>
          <w:rFonts w:ascii="宋体" w:hAnsi="宋体" w:cs="仿宋" w:hint="eastAsia"/>
          <w:sz w:val="24"/>
        </w:rPr>
        <w:t>4.具有理性思维品质，崇尚真知，能理解和掌握基本的科学原理和方法，能运用科学的思维方式认识事物、解决问题、指导行为。</w:t>
      </w:r>
    </w:p>
    <w:p w14:paraId="7F63CDFE"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5.具有良好的心理素质和健全的人格，理解生命意义和人生价值，掌握基本运动知识和运动技能，养成健康文明的行为习惯和生活方式，具有健康的体魄。</w:t>
      </w:r>
    </w:p>
    <w:p w14:paraId="32E288A7"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6.具有一定的审美情趣和人文素养，了解古今中外人文领域基本知识和文化成果，能够通过1～2项艺术爱好，展现艺术表达和创意表现的兴趣和意识。</w:t>
      </w:r>
    </w:p>
    <w:p w14:paraId="37A1406A"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7.具有积极劳动态度和良好劳动习惯，具有良好职业道德、职业行为，形成通过诚实合法劳动创造成功生活的意识和行为，在劳动中弘扬劳动精神、劳模精神和工匠精神。</w:t>
      </w:r>
    </w:p>
    <w:p w14:paraId="403102DE"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8.具有正确职业理想、科学职业观念和一定的职业生涯规划能力，能够适应社会发展和职业岗位变化。</w:t>
      </w:r>
    </w:p>
    <w:p w14:paraId="3347C8C1"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9.具有良好的社会参与意识和人际交往能力、团队协作精神。热心公益、志愿服务，具有奉献精神。</w:t>
      </w:r>
    </w:p>
    <w:p w14:paraId="63ED603D"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10.具备质量意识、环保意识、安全意识、创新思维。</w:t>
      </w:r>
    </w:p>
    <w:bookmarkEnd w:id="1"/>
    <w:p w14:paraId="2491F2FB"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（二）职业能力（职业能力分析见附件1）</w:t>
      </w:r>
    </w:p>
    <w:p w14:paraId="0E235377"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1.行业通用能力</w:t>
      </w:r>
    </w:p>
    <w:p w14:paraId="7C45AC42"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（1）了解现代商贸流通行业相关的政策和法规，以及现代营销和商务信息技术服务等发展趋势，能及时关注商务营销领域的新业态和新模式。</w:t>
      </w:r>
    </w:p>
    <w:p w14:paraId="17EE4A61"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（2）掌握市场营销4P</w:t>
      </w:r>
      <w:r>
        <w:rPr>
          <w:rFonts w:ascii="宋体" w:hAnsi="宋体" w:cs="仿宋"/>
          <w:sz w:val="24"/>
        </w:rPr>
        <w:t>s</w:t>
      </w:r>
      <w:r>
        <w:rPr>
          <w:rFonts w:ascii="宋体" w:hAnsi="宋体" w:cs="仿宋" w:hint="eastAsia"/>
          <w:sz w:val="24"/>
        </w:rPr>
        <w:t>等基本理论知识和一般商务洽谈技巧，具有良好的语言、文字表达能力和沟通能力，能从事产品推广、销售及向目标顾客提供售前、售中和售后服务等工作。</w:t>
      </w:r>
    </w:p>
    <w:p w14:paraId="2BA81C05"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（3）掌握网络营销的基本类型和特点，以及网络营销运营的一般技能和具体运营流程，具备线上沟通协作和赢得客户的能力，会正确建立和处理客户关系，能利用电话、网络等工具联络客户。</w:t>
      </w:r>
    </w:p>
    <w:p w14:paraId="6B47A8CE"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（4）了解商务数据的主要来源和会计基础知识，能运用采集工具对商务数据进行初步整理分析，会进行基本的会计核算。</w:t>
      </w:r>
    </w:p>
    <w:p w14:paraId="3723E17F"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（5）爱岗敬业，诚实守信，热情主动，具有团队合作精神和强烈的服务意识。</w:t>
      </w:r>
    </w:p>
    <w:p w14:paraId="768E85F2"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2.专业核心能力</w:t>
      </w:r>
    </w:p>
    <w:p w14:paraId="54B599B0"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（1）掌握网络营销相关技术，能合理运用网络</w:t>
      </w:r>
      <w:r>
        <w:rPr>
          <w:rFonts w:ascii="宋体" w:hAnsi="宋体" w:cs="仿宋"/>
          <w:sz w:val="24"/>
        </w:rPr>
        <w:t>、</w:t>
      </w:r>
      <w:r>
        <w:rPr>
          <w:rFonts w:ascii="宋体" w:hAnsi="宋体" w:cs="仿宋" w:hint="eastAsia"/>
          <w:sz w:val="24"/>
        </w:rPr>
        <w:t>营销</w:t>
      </w:r>
      <w:r>
        <w:rPr>
          <w:rFonts w:ascii="宋体" w:hAnsi="宋体" w:cs="仿宋"/>
          <w:sz w:val="24"/>
        </w:rPr>
        <w:t>、支付等技术开展</w:t>
      </w:r>
      <w:r>
        <w:rPr>
          <w:rFonts w:ascii="宋体" w:hAnsi="宋体" w:cs="仿宋" w:hint="eastAsia"/>
          <w:sz w:val="24"/>
        </w:rPr>
        <w:t>网络营销活动，并能</w:t>
      </w:r>
      <w:r>
        <w:rPr>
          <w:rFonts w:ascii="宋体" w:hAnsi="宋体" w:cs="仿宋"/>
          <w:sz w:val="24"/>
        </w:rPr>
        <w:t>利用</w:t>
      </w:r>
      <w:r>
        <w:rPr>
          <w:rFonts w:ascii="宋体" w:hAnsi="宋体" w:cs="仿宋" w:hint="eastAsia"/>
          <w:sz w:val="24"/>
        </w:rPr>
        <w:t>数据分析工具对不同运营周期的数据进行分析。</w:t>
      </w:r>
    </w:p>
    <w:p w14:paraId="55D5C9AE"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（2）</w:t>
      </w:r>
      <w:proofErr w:type="gramStart"/>
      <w:r>
        <w:rPr>
          <w:rFonts w:ascii="宋体" w:hAnsi="宋体" w:cs="仿宋" w:hint="eastAsia"/>
          <w:sz w:val="24"/>
        </w:rPr>
        <w:t>掌握网</w:t>
      </w:r>
      <w:proofErr w:type="gramEnd"/>
      <w:r>
        <w:rPr>
          <w:rFonts w:ascii="宋体" w:hAnsi="宋体" w:cs="仿宋" w:hint="eastAsia"/>
          <w:sz w:val="24"/>
        </w:rPr>
        <w:t>店</w:t>
      </w:r>
      <w:r>
        <w:rPr>
          <w:rFonts w:ascii="宋体" w:hAnsi="宋体" w:cs="仿宋"/>
          <w:sz w:val="24"/>
        </w:rPr>
        <w:t>设计的</w:t>
      </w:r>
      <w:r>
        <w:rPr>
          <w:rFonts w:ascii="宋体" w:hAnsi="宋体" w:cs="仿宋" w:hint="eastAsia"/>
          <w:sz w:val="24"/>
        </w:rPr>
        <w:t>方法</w:t>
      </w:r>
      <w:r>
        <w:rPr>
          <w:rFonts w:ascii="宋体" w:hAnsi="宋体" w:cs="仿宋"/>
          <w:sz w:val="24"/>
        </w:rPr>
        <w:t>与技巧</w:t>
      </w:r>
      <w:r>
        <w:rPr>
          <w:rFonts w:ascii="宋体" w:hAnsi="宋体" w:cs="仿宋" w:hint="eastAsia"/>
          <w:sz w:val="24"/>
        </w:rPr>
        <w:t>，能用</w:t>
      </w:r>
      <w:r>
        <w:rPr>
          <w:rFonts w:ascii="宋体" w:hAnsi="宋体" w:cs="仿宋"/>
          <w:sz w:val="24"/>
        </w:rPr>
        <w:t>精美的图文</w:t>
      </w:r>
      <w:r>
        <w:rPr>
          <w:rFonts w:ascii="宋体" w:hAnsi="宋体" w:cs="仿宋" w:hint="eastAsia"/>
          <w:sz w:val="24"/>
        </w:rPr>
        <w:t>传递</w:t>
      </w:r>
      <w:r>
        <w:rPr>
          <w:rFonts w:ascii="宋体" w:hAnsi="宋体" w:cs="仿宋"/>
          <w:sz w:val="24"/>
        </w:rPr>
        <w:t>产品的</w:t>
      </w:r>
      <w:r>
        <w:rPr>
          <w:rFonts w:ascii="宋体" w:hAnsi="宋体" w:cs="仿宋" w:hint="eastAsia"/>
          <w:sz w:val="24"/>
        </w:rPr>
        <w:t>信息，并能根据网站</w:t>
      </w:r>
      <w:r>
        <w:rPr>
          <w:rFonts w:ascii="宋体" w:hAnsi="宋体" w:cs="仿宋"/>
          <w:sz w:val="24"/>
        </w:rPr>
        <w:t>后台</w:t>
      </w:r>
      <w:r>
        <w:rPr>
          <w:rFonts w:ascii="宋体" w:hAnsi="宋体" w:cs="仿宋" w:hint="eastAsia"/>
          <w:sz w:val="24"/>
        </w:rPr>
        <w:t>数据</w:t>
      </w:r>
      <w:r>
        <w:rPr>
          <w:rFonts w:ascii="宋体" w:hAnsi="宋体" w:cs="仿宋"/>
          <w:sz w:val="24"/>
        </w:rPr>
        <w:t>，</w:t>
      </w:r>
      <w:r>
        <w:rPr>
          <w:rFonts w:ascii="宋体" w:hAnsi="宋体" w:cs="仿宋" w:hint="eastAsia"/>
          <w:sz w:val="24"/>
        </w:rPr>
        <w:t>分析</w:t>
      </w:r>
      <w:r>
        <w:rPr>
          <w:rFonts w:ascii="宋体" w:hAnsi="宋体" w:cs="仿宋"/>
          <w:sz w:val="24"/>
        </w:rPr>
        <w:t>消费者的浏览习惯和点击</w:t>
      </w:r>
      <w:r>
        <w:rPr>
          <w:rFonts w:ascii="宋体" w:hAnsi="宋体" w:cs="仿宋" w:hint="eastAsia"/>
          <w:sz w:val="24"/>
        </w:rPr>
        <w:t>需求。</w:t>
      </w:r>
    </w:p>
    <w:p w14:paraId="05A702C3"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lastRenderedPageBreak/>
        <w:t>（3）掌握物流各功能要素的含义及内容，能根据货物情况合理配置物流活动各环节，能运用物流信息技术解决物流实践活动中的问题。</w:t>
      </w:r>
    </w:p>
    <w:p w14:paraId="7321B18D"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（4）掌握</w:t>
      </w:r>
      <w:r>
        <w:rPr>
          <w:rFonts w:ascii="宋体" w:hAnsi="宋体" w:cs="仿宋"/>
          <w:sz w:val="24"/>
        </w:rPr>
        <w:t>各种</w:t>
      </w:r>
      <w:r>
        <w:rPr>
          <w:rFonts w:ascii="宋体" w:hAnsi="宋体" w:cs="仿宋" w:hint="eastAsia"/>
          <w:sz w:val="24"/>
        </w:rPr>
        <w:t>网络推广平台的操作</w:t>
      </w:r>
      <w:r>
        <w:rPr>
          <w:rFonts w:ascii="宋体" w:hAnsi="宋体" w:cs="仿宋"/>
          <w:sz w:val="24"/>
        </w:rPr>
        <w:t>方法和技巧</w:t>
      </w:r>
      <w:r>
        <w:rPr>
          <w:rFonts w:ascii="宋体" w:hAnsi="宋体" w:cs="仿宋" w:hint="eastAsia"/>
          <w:sz w:val="24"/>
        </w:rPr>
        <w:t>，能根据企业实际需求合理选择推广工具，制订网络</w:t>
      </w:r>
      <w:r>
        <w:rPr>
          <w:rFonts w:ascii="宋体" w:hAnsi="宋体" w:cs="仿宋"/>
          <w:sz w:val="24"/>
        </w:rPr>
        <w:t>推广</w:t>
      </w:r>
      <w:r>
        <w:rPr>
          <w:rFonts w:ascii="宋体" w:hAnsi="宋体" w:cs="仿宋" w:hint="eastAsia"/>
          <w:sz w:val="24"/>
        </w:rPr>
        <w:t>方案，</w:t>
      </w:r>
      <w:r>
        <w:rPr>
          <w:rFonts w:ascii="宋体" w:hAnsi="宋体" w:cs="仿宋"/>
          <w:sz w:val="24"/>
        </w:rPr>
        <w:t>并</w:t>
      </w:r>
      <w:r>
        <w:rPr>
          <w:rFonts w:ascii="宋体" w:hAnsi="宋体" w:cs="仿宋" w:hint="eastAsia"/>
          <w:sz w:val="24"/>
        </w:rPr>
        <w:t>能进行网络</w:t>
      </w:r>
      <w:r>
        <w:rPr>
          <w:rFonts w:ascii="宋体" w:hAnsi="宋体" w:cs="仿宋"/>
          <w:sz w:val="24"/>
        </w:rPr>
        <w:t>推广</w:t>
      </w:r>
      <w:r>
        <w:rPr>
          <w:rFonts w:ascii="宋体" w:hAnsi="宋体" w:cs="仿宋" w:hint="eastAsia"/>
          <w:sz w:val="24"/>
        </w:rPr>
        <w:t>。</w:t>
      </w:r>
    </w:p>
    <w:p w14:paraId="6EA56FB2"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3.职业特定能力</w:t>
      </w:r>
    </w:p>
    <w:p w14:paraId="5BBAFB12"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（1）网店</w:t>
      </w:r>
      <w:r>
        <w:rPr>
          <w:rFonts w:ascii="宋体" w:hAnsi="宋体" w:cs="仿宋"/>
          <w:sz w:val="24"/>
        </w:rPr>
        <w:t>运营</w:t>
      </w:r>
      <w:r>
        <w:rPr>
          <w:rFonts w:ascii="宋体" w:hAnsi="宋体" w:cs="仿宋" w:hint="eastAsia"/>
          <w:sz w:val="24"/>
        </w:rPr>
        <w:t>：掌握网上开店及店铺基础设置的方法，能借助</w:t>
      </w:r>
      <w:r>
        <w:rPr>
          <w:rFonts w:ascii="宋体" w:hAnsi="宋体" w:cs="仿宋"/>
          <w:sz w:val="24"/>
        </w:rPr>
        <w:t>营销工具</w:t>
      </w:r>
      <w:r>
        <w:rPr>
          <w:rFonts w:ascii="宋体" w:hAnsi="宋体" w:cs="仿宋" w:hint="eastAsia"/>
          <w:sz w:val="24"/>
        </w:rPr>
        <w:t>进行网店</w:t>
      </w:r>
      <w:r>
        <w:rPr>
          <w:rFonts w:ascii="宋体" w:hAnsi="宋体" w:cs="仿宋"/>
          <w:sz w:val="24"/>
        </w:rPr>
        <w:t>推广与</w:t>
      </w:r>
      <w:r>
        <w:rPr>
          <w:rFonts w:ascii="宋体" w:hAnsi="宋体" w:cs="仿宋" w:hint="eastAsia"/>
          <w:sz w:val="24"/>
        </w:rPr>
        <w:t>营销，能根据企业实际需求</w:t>
      </w:r>
      <w:proofErr w:type="gramStart"/>
      <w:r>
        <w:rPr>
          <w:rFonts w:ascii="宋体" w:hAnsi="宋体" w:cs="仿宋" w:hint="eastAsia"/>
          <w:sz w:val="24"/>
        </w:rPr>
        <w:t>进行微店运营</w:t>
      </w:r>
      <w:proofErr w:type="gramEnd"/>
      <w:r>
        <w:rPr>
          <w:rFonts w:ascii="宋体" w:hAnsi="宋体" w:cs="仿宋" w:hint="eastAsia"/>
          <w:sz w:val="24"/>
        </w:rPr>
        <w:t>管理，</w:t>
      </w:r>
      <w:proofErr w:type="gramStart"/>
      <w:r>
        <w:rPr>
          <w:rFonts w:ascii="宋体" w:hAnsi="宋体" w:cs="仿宋" w:hint="eastAsia"/>
          <w:sz w:val="24"/>
        </w:rPr>
        <w:t>具有</w:t>
      </w:r>
      <w:r>
        <w:rPr>
          <w:rFonts w:ascii="宋体" w:hAnsi="宋体" w:cs="仿宋"/>
          <w:sz w:val="24"/>
        </w:rPr>
        <w:t>网</w:t>
      </w:r>
      <w:proofErr w:type="gramEnd"/>
      <w:r>
        <w:rPr>
          <w:rFonts w:ascii="宋体" w:hAnsi="宋体" w:cs="仿宋"/>
          <w:sz w:val="24"/>
        </w:rPr>
        <w:t>店</w:t>
      </w:r>
      <w:r>
        <w:rPr>
          <w:rFonts w:ascii="宋体" w:hAnsi="宋体" w:cs="仿宋" w:hint="eastAsia"/>
          <w:sz w:val="24"/>
        </w:rPr>
        <w:t>商品</w:t>
      </w:r>
      <w:r>
        <w:rPr>
          <w:rFonts w:ascii="宋体" w:hAnsi="宋体" w:cs="仿宋"/>
          <w:sz w:val="24"/>
        </w:rPr>
        <w:t>发布与管理能力</w:t>
      </w:r>
      <w:r>
        <w:rPr>
          <w:rFonts w:ascii="宋体" w:hAnsi="宋体" w:cs="仿宋" w:hint="eastAsia"/>
          <w:sz w:val="24"/>
        </w:rPr>
        <w:t>，</w:t>
      </w:r>
      <w:proofErr w:type="gramStart"/>
      <w:r>
        <w:rPr>
          <w:rFonts w:ascii="宋体" w:hAnsi="宋体" w:cs="仿宋" w:hint="eastAsia"/>
          <w:sz w:val="24"/>
        </w:rPr>
        <w:t>具有</w:t>
      </w:r>
      <w:r>
        <w:rPr>
          <w:rFonts w:ascii="宋体" w:hAnsi="宋体" w:cs="仿宋"/>
          <w:sz w:val="24"/>
        </w:rPr>
        <w:t>网</w:t>
      </w:r>
      <w:proofErr w:type="gramEnd"/>
      <w:r>
        <w:rPr>
          <w:rFonts w:ascii="宋体" w:hAnsi="宋体" w:cs="仿宋"/>
          <w:sz w:val="24"/>
        </w:rPr>
        <w:t>店日常运营与管理能力。</w:t>
      </w:r>
    </w:p>
    <w:p w14:paraId="2F3EC1AC"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w:t>
      </w:r>
      <w:r>
        <w:rPr>
          <w:rFonts w:ascii="宋体" w:hAnsi="宋体" w:cs="仿宋"/>
          <w:sz w:val="24"/>
        </w:rPr>
        <w:t>2</w:t>
      </w:r>
      <w:r>
        <w:rPr>
          <w:rFonts w:ascii="宋体" w:hAnsi="宋体" w:cs="仿宋" w:hint="eastAsia"/>
          <w:sz w:val="24"/>
        </w:rPr>
        <w:t>）网店</w:t>
      </w:r>
      <w:r>
        <w:rPr>
          <w:rFonts w:ascii="宋体" w:hAnsi="宋体" w:cs="仿宋"/>
          <w:sz w:val="24"/>
        </w:rPr>
        <w:t>客服</w:t>
      </w:r>
      <w:r>
        <w:rPr>
          <w:rFonts w:ascii="宋体" w:hAnsi="宋体" w:cs="仿宋" w:hint="eastAsia"/>
          <w:sz w:val="24"/>
        </w:rPr>
        <w:t>：</w:t>
      </w:r>
      <w:proofErr w:type="gramStart"/>
      <w:r>
        <w:rPr>
          <w:rFonts w:ascii="宋体" w:hAnsi="宋体" w:cs="仿宋" w:hint="eastAsia"/>
          <w:sz w:val="24"/>
        </w:rPr>
        <w:t>掌握网</w:t>
      </w:r>
      <w:proofErr w:type="gramEnd"/>
      <w:r>
        <w:rPr>
          <w:rFonts w:ascii="宋体" w:hAnsi="宋体" w:cs="仿宋" w:hint="eastAsia"/>
          <w:sz w:val="24"/>
        </w:rPr>
        <w:t>店</w:t>
      </w:r>
      <w:r>
        <w:rPr>
          <w:rFonts w:ascii="宋体" w:hAnsi="宋体" w:cs="仿宋"/>
          <w:sz w:val="24"/>
        </w:rPr>
        <w:t>客户接待与</w:t>
      </w:r>
      <w:r>
        <w:rPr>
          <w:rFonts w:ascii="宋体" w:hAnsi="宋体" w:cs="仿宋" w:hint="eastAsia"/>
          <w:sz w:val="24"/>
        </w:rPr>
        <w:t>沟通的</w:t>
      </w:r>
      <w:r>
        <w:rPr>
          <w:rFonts w:ascii="宋体" w:hAnsi="宋体" w:cs="仿宋"/>
          <w:sz w:val="24"/>
        </w:rPr>
        <w:t>技巧</w:t>
      </w:r>
      <w:r>
        <w:rPr>
          <w:rFonts w:ascii="宋体" w:hAnsi="宋体" w:cs="仿宋" w:hint="eastAsia"/>
          <w:sz w:val="24"/>
        </w:rPr>
        <w:t>，能根据</w:t>
      </w:r>
      <w:r>
        <w:rPr>
          <w:rFonts w:ascii="宋体" w:hAnsi="宋体" w:cs="仿宋"/>
          <w:sz w:val="24"/>
        </w:rPr>
        <w:t>售后问题处理</w:t>
      </w:r>
      <w:r>
        <w:rPr>
          <w:rFonts w:ascii="宋体" w:hAnsi="宋体" w:cs="仿宋" w:hint="eastAsia"/>
          <w:sz w:val="24"/>
        </w:rPr>
        <w:t>要点</w:t>
      </w:r>
      <w:r>
        <w:rPr>
          <w:rFonts w:ascii="宋体" w:hAnsi="宋体" w:cs="仿宋"/>
          <w:sz w:val="24"/>
        </w:rPr>
        <w:t>进行有效</w:t>
      </w:r>
      <w:r>
        <w:rPr>
          <w:rFonts w:ascii="宋体" w:hAnsi="宋体" w:cs="仿宋" w:hint="eastAsia"/>
          <w:sz w:val="24"/>
        </w:rPr>
        <w:t>的问题</w:t>
      </w:r>
      <w:r>
        <w:rPr>
          <w:rFonts w:ascii="宋体" w:hAnsi="宋体" w:cs="仿宋"/>
          <w:sz w:val="24"/>
        </w:rPr>
        <w:t>反馈</w:t>
      </w:r>
      <w:r>
        <w:rPr>
          <w:rFonts w:ascii="宋体" w:hAnsi="宋体" w:cs="仿宋" w:hint="eastAsia"/>
          <w:sz w:val="24"/>
        </w:rPr>
        <w:t>，能根据客户评价做好用户线上评价的运营维护，</w:t>
      </w:r>
      <w:r>
        <w:rPr>
          <w:rFonts w:ascii="宋体" w:hAnsi="宋体" w:cs="仿宋"/>
          <w:sz w:val="24"/>
        </w:rPr>
        <w:t>能根据</w:t>
      </w:r>
      <w:r>
        <w:rPr>
          <w:rFonts w:ascii="宋体" w:hAnsi="宋体" w:cs="仿宋" w:hint="eastAsia"/>
          <w:sz w:val="24"/>
        </w:rPr>
        <w:t>客户互动管理的技巧与方法正确处理客户投诉，具有</w:t>
      </w:r>
      <w:r>
        <w:rPr>
          <w:rFonts w:ascii="宋体" w:hAnsi="宋体" w:cs="仿宋"/>
          <w:sz w:val="24"/>
        </w:rPr>
        <w:t>提高客户满意度与忠诚度</w:t>
      </w:r>
      <w:r>
        <w:rPr>
          <w:rFonts w:ascii="宋体" w:hAnsi="宋体" w:cs="仿宋" w:hint="eastAsia"/>
          <w:sz w:val="24"/>
        </w:rPr>
        <w:t>的</w:t>
      </w:r>
      <w:r>
        <w:rPr>
          <w:rFonts w:ascii="宋体" w:hAnsi="宋体" w:cs="仿宋"/>
          <w:sz w:val="24"/>
        </w:rPr>
        <w:t>能力</w:t>
      </w:r>
      <w:r>
        <w:rPr>
          <w:rFonts w:ascii="宋体" w:hAnsi="宋体" w:cs="仿宋" w:hint="eastAsia"/>
          <w:sz w:val="24"/>
        </w:rPr>
        <w:t>，具有对</w:t>
      </w:r>
      <w:r>
        <w:rPr>
          <w:rFonts w:ascii="宋体" w:hAnsi="宋体" w:cs="仿宋"/>
          <w:sz w:val="24"/>
        </w:rPr>
        <w:t>客户关系</w:t>
      </w:r>
      <w:r>
        <w:rPr>
          <w:rFonts w:ascii="宋体" w:hAnsi="宋体" w:cs="仿宋" w:hint="eastAsia"/>
          <w:sz w:val="24"/>
        </w:rPr>
        <w:t>数据</w:t>
      </w:r>
      <w:r>
        <w:rPr>
          <w:rFonts w:ascii="宋体" w:hAnsi="宋体" w:cs="仿宋"/>
          <w:sz w:val="24"/>
        </w:rPr>
        <w:t>进行管理与</w:t>
      </w:r>
      <w:r>
        <w:rPr>
          <w:rFonts w:ascii="宋体" w:hAnsi="宋体" w:cs="仿宋" w:hint="eastAsia"/>
          <w:sz w:val="24"/>
        </w:rPr>
        <w:t>分析的</w:t>
      </w:r>
      <w:r>
        <w:rPr>
          <w:rFonts w:ascii="宋体" w:hAnsi="宋体" w:cs="仿宋"/>
          <w:sz w:val="24"/>
        </w:rPr>
        <w:t>能力</w:t>
      </w:r>
      <w:r>
        <w:rPr>
          <w:rFonts w:ascii="宋体" w:hAnsi="宋体" w:cs="仿宋" w:hint="eastAsia"/>
          <w:sz w:val="24"/>
        </w:rPr>
        <w:t>。</w:t>
      </w:r>
    </w:p>
    <w:p w14:paraId="1598BF0D"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4.跨行业职业能力</w:t>
      </w:r>
    </w:p>
    <w:p w14:paraId="1FE607DA"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（1）具有适应岗位变化的能力，能根据职业技能等级证书制度，取得跨岗位职业技能等级证书。</w:t>
      </w:r>
    </w:p>
    <w:p w14:paraId="56C7FD87"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（2）具有创新创业能力。</w:t>
      </w:r>
    </w:p>
    <w:p w14:paraId="5155FAE2"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（3）具有一线生产管理能力。</w:t>
      </w:r>
    </w:p>
    <w:p w14:paraId="6A869DF2"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六、课程设置及教学要求</w:t>
      </w:r>
    </w:p>
    <w:p w14:paraId="496631B1"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（一）课程结构</w:t>
      </w:r>
    </w:p>
    <w:p w14:paraId="708D38E7" w14:textId="77777777" w:rsidR="00436A3C" w:rsidRDefault="00000000">
      <w:pPr>
        <w:ind w:firstLineChars="200" w:firstLine="420"/>
        <w:rPr>
          <w:rFonts w:ascii="宋体" w:hAnsi="宋体" w:cs="仿宋" w:hint="eastAsia"/>
          <w:b/>
          <w:sz w:val="24"/>
          <w:highlight w:val="yellow"/>
        </w:rPr>
      </w:pPr>
      <w:r>
        <w:rPr>
          <w:noProof/>
        </w:rPr>
        <w:drawing>
          <wp:inline distT="0" distB="0" distL="0" distR="0" wp14:anchorId="6D8D99A5" wp14:editId="19931F35">
            <wp:extent cx="4549969" cy="3483417"/>
            <wp:effectExtent l="0" t="0" r="3175" b="3175"/>
            <wp:docPr id="13788554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5541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58092" cy="3489636"/>
                    </a:xfrm>
                    <a:prstGeom prst="rect">
                      <a:avLst/>
                    </a:prstGeom>
                    <a:noFill/>
                    <a:ln>
                      <a:noFill/>
                    </a:ln>
                  </pic:spPr>
                </pic:pic>
              </a:graphicData>
            </a:graphic>
          </wp:inline>
        </w:drawing>
      </w:r>
    </w:p>
    <w:p w14:paraId="74CCDB71"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（二）主要专业课程教学要求</w:t>
      </w:r>
    </w:p>
    <w:p w14:paraId="37CEEDA1" w14:textId="77777777" w:rsidR="00423B75" w:rsidRDefault="00423B75" w:rsidP="00423B75">
      <w:pPr>
        <w:spacing w:line="400" w:lineRule="exact"/>
        <w:ind w:firstLineChars="200" w:firstLine="480"/>
        <w:rPr>
          <w:rFonts w:ascii="宋体" w:hAnsi="宋体" w:cs="仿宋" w:hint="eastAsia"/>
          <w:sz w:val="24"/>
        </w:rPr>
      </w:pPr>
      <w:r>
        <w:rPr>
          <w:rFonts w:ascii="宋体" w:hAnsi="宋体" w:cs="仿宋" w:hint="eastAsia"/>
          <w:sz w:val="24"/>
        </w:rPr>
        <w:lastRenderedPageBreak/>
        <w:t>1.公共基础课程教学要求</w:t>
      </w:r>
    </w:p>
    <w:tbl>
      <w:tblPr>
        <w:tblW w:w="8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3"/>
        <w:gridCol w:w="6440"/>
        <w:gridCol w:w="1130"/>
      </w:tblGrid>
      <w:tr w:rsidR="00423B75" w14:paraId="37B6BCA6" w14:textId="77777777" w:rsidTr="00783CE2">
        <w:trPr>
          <w:trHeight w:val="20"/>
          <w:jc w:val="center"/>
        </w:trPr>
        <w:tc>
          <w:tcPr>
            <w:tcW w:w="1333" w:type="dxa"/>
            <w:vAlign w:val="center"/>
          </w:tcPr>
          <w:p w14:paraId="187EFF19" w14:textId="77777777" w:rsidR="00423B75" w:rsidRDefault="00423B75" w:rsidP="00783CE2">
            <w:pPr>
              <w:spacing w:line="0" w:lineRule="atLeast"/>
              <w:jc w:val="center"/>
              <w:rPr>
                <w:rFonts w:ascii="宋体" w:hAnsi="宋体" w:hint="eastAsia"/>
                <w:b/>
                <w:szCs w:val="21"/>
              </w:rPr>
            </w:pPr>
            <w:r>
              <w:rPr>
                <w:rFonts w:ascii="宋体" w:hAnsi="宋体" w:hint="eastAsia"/>
                <w:b/>
                <w:szCs w:val="21"/>
              </w:rPr>
              <w:t>课程名称</w:t>
            </w:r>
          </w:p>
        </w:tc>
        <w:tc>
          <w:tcPr>
            <w:tcW w:w="6440" w:type="dxa"/>
            <w:vAlign w:val="center"/>
          </w:tcPr>
          <w:p w14:paraId="5B0D321B" w14:textId="77777777" w:rsidR="00423B75" w:rsidRDefault="00423B75" w:rsidP="00783CE2">
            <w:pPr>
              <w:spacing w:line="0" w:lineRule="atLeast"/>
              <w:jc w:val="center"/>
              <w:rPr>
                <w:rFonts w:ascii="宋体" w:hAnsi="宋体" w:hint="eastAsia"/>
                <w:b/>
                <w:szCs w:val="21"/>
              </w:rPr>
            </w:pPr>
            <w:r>
              <w:rPr>
                <w:rFonts w:ascii="宋体" w:hAnsi="宋体" w:hint="eastAsia"/>
                <w:b/>
                <w:szCs w:val="21"/>
              </w:rPr>
              <w:t>教学内容及要求</w:t>
            </w:r>
          </w:p>
        </w:tc>
        <w:tc>
          <w:tcPr>
            <w:tcW w:w="1130" w:type="dxa"/>
            <w:vAlign w:val="center"/>
          </w:tcPr>
          <w:p w14:paraId="24480F5A" w14:textId="77777777" w:rsidR="00423B75" w:rsidRDefault="00423B75" w:rsidP="00783CE2">
            <w:pPr>
              <w:spacing w:line="0" w:lineRule="atLeast"/>
              <w:jc w:val="center"/>
              <w:rPr>
                <w:rFonts w:ascii="宋体" w:hAnsi="宋体" w:hint="eastAsia"/>
                <w:b/>
                <w:szCs w:val="21"/>
              </w:rPr>
            </w:pPr>
            <w:r>
              <w:rPr>
                <w:rFonts w:ascii="宋体" w:hAnsi="宋体" w:hint="eastAsia"/>
                <w:b/>
                <w:szCs w:val="21"/>
              </w:rPr>
              <w:t>参考</w:t>
            </w:r>
          </w:p>
          <w:p w14:paraId="7B81A57E" w14:textId="77777777" w:rsidR="00423B75" w:rsidRDefault="00423B75" w:rsidP="00783CE2">
            <w:pPr>
              <w:spacing w:line="0" w:lineRule="atLeast"/>
              <w:jc w:val="center"/>
              <w:rPr>
                <w:rFonts w:ascii="宋体" w:hAnsi="宋体" w:hint="eastAsia"/>
                <w:b/>
                <w:szCs w:val="21"/>
              </w:rPr>
            </w:pPr>
            <w:r>
              <w:rPr>
                <w:rFonts w:ascii="宋体" w:hAnsi="宋体" w:hint="eastAsia"/>
                <w:b/>
                <w:szCs w:val="21"/>
              </w:rPr>
              <w:t>学时</w:t>
            </w:r>
          </w:p>
        </w:tc>
      </w:tr>
      <w:tr w:rsidR="00423B75" w14:paraId="43CABF1E" w14:textId="77777777" w:rsidTr="00783CE2">
        <w:trPr>
          <w:trHeight w:val="20"/>
          <w:jc w:val="center"/>
        </w:trPr>
        <w:tc>
          <w:tcPr>
            <w:tcW w:w="1333" w:type="dxa"/>
            <w:tcBorders>
              <w:bottom w:val="single" w:sz="4" w:space="0" w:color="auto"/>
            </w:tcBorders>
            <w:vAlign w:val="center"/>
          </w:tcPr>
          <w:p w14:paraId="786FF91A" w14:textId="77777777" w:rsidR="00423B75" w:rsidRDefault="00423B75" w:rsidP="00783CE2">
            <w:pPr>
              <w:autoSpaceDE w:val="0"/>
              <w:autoSpaceDN w:val="0"/>
              <w:adjustRightInd w:val="0"/>
              <w:spacing w:line="0" w:lineRule="atLeast"/>
              <w:ind w:left="-19" w:hanging="27"/>
              <w:jc w:val="center"/>
              <w:rPr>
                <w:rFonts w:ascii="宋体" w:hAnsi="宋体" w:cs="宋体" w:hint="eastAsia"/>
                <w:szCs w:val="21"/>
                <w:lang w:val="zh-CN"/>
              </w:rPr>
            </w:pPr>
            <w:r>
              <w:rPr>
                <w:rFonts w:ascii="宋体" w:hAnsi="宋体" w:cs="宋体" w:hint="eastAsia"/>
                <w:szCs w:val="21"/>
                <w:lang w:val="zh-CN"/>
              </w:rPr>
              <w:t>思想政治</w:t>
            </w:r>
          </w:p>
        </w:tc>
        <w:tc>
          <w:tcPr>
            <w:tcW w:w="6440" w:type="dxa"/>
            <w:tcBorders>
              <w:bottom w:val="single" w:sz="4" w:space="0" w:color="auto"/>
            </w:tcBorders>
            <w:vAlign w:val="center"/>
          </w:tcPr>
          <w:p w14:paraId="7AB4619D" w14:textId="7B4CDB7E" w:rsidR="00423B75" w:rsidRDefault="006114EB" w:rsidP="00783CE2">
            <w:pPr>
              <w:autoSpaceDE w:val="0"/>
              <w:autoSpaceDN w:val="0"/>
              <w:adjustRightInd w:val="0"/>
              <w:spacing w:line="0" w:lineRule="atLeast"/>
              <w:ind w:left="-19" w:hanging="27"/>
              <w:rPr>
                <w:rFonts w:ascii="宋体" w:hAnsi="宋体" w:cs="宋体" w:hint="eastAsia"/>
                <w:szCs w:val="21"/>
                <w:lang w:val="zh-CN"/>
              </w:rPr>
            </w:pPr>
            <w:r>
              <w:rPr>
                <w:rFonts w:ascii="宋体" w:hAnsi="宋体" w:cs="宋体" w:hint="eastAsia"/>
                <w:szCs w:val="21"/>
                <w:lang w:val="zh-CN"/>
              </w:rPr>
              <w:t>执行</w:t>
            </w:r>
            <w:r>
              <w:rPr>
                <w:rFonts w:ascii="宋体" w:hAnsi="宋体" w:cs="宋体"/>
                <w:spacing w:val="4"/>
                <w:szCs w:val="21"/>
              </w:rPr>
              <w:t>人力资源社会保障部颁发的《技工</w:t>
            </w:r>
            <w:r>
              <w:rPr>
                <w:rFonts w:ascii="宋体" w:hAnsi="宋体" w:cs="宋体"/>
                <w:spacing w:val="3"/>
                <w:szCs w:val="21"/>
              </w:rPr>
              <w:t>院校公共基础课</w:t>
            </w:r>
            <w:r>
              <w:rPr>
                <w:rFonts w:ascii="宋体" w:hAnsi="宋体" w:cs="宋体"/>
                <w:szCs w:val="21"/>
              </w:rPr>
              <w:t xml:space="preserve"> </w:t>
            </w:r>
            <w:r>
              <w:rPr>
                <w:rFonts w:ascii="宋体" w:hAnsi="宋体" w:cs="宋体"/>
                <w:spacing w:val="9"/>
                <w:szCs w:val="21"/>
              </w:rPr>
              <w:t>程方案(2022年)》</w:t>
            </w:r>
            <w:r>
              <w:rPr>
                <w:rFonts w:ascii="宋体" w:hAnsi="宋体" w:cs="宋体" w:hint="eastAsia"/>
                <w:szCs w:val="21"/>
                <w:lang w:val="zh-CN"/>
              </w:rPr>
              <w:t>和省有关本课程的教学要求，</w:t>
            </w:r>
            <w:r w:rsidR="00423B75">
              <w:rPr>
                <w:rFonts w:ascii="宋体" w:hAnsi="宋体" w:cs="宋体" w:hint="eastAsia"/>
                <w:szCs w:val="21"/>
                <w:lang w:val="zh-CN"/>
              </w:rPr>
              <w:t>注重与行业发展、专业实际相结合。学校可结合办学特色、专业情况和学生发展需求，增加不超过36学时的任意选修内容（拓展模块），相应教学内容依据课程标准，在部颁教材中选择确定</w:t>
            </w:r>
          </w:p>
        </w:tc>
        <w:tc>
          <w:tcPr>
            <w:tcW w:w="1130" w:type="dxa"/>
            <w:tcBorders>
              <w:bottom w:val="single" w:sz="4" w:space="0" w:color="auto"/>
            </w:tcBorders>
            <w:vAlign w:val="center"/>
          </w:tcPr>
          <w:p w14:paraId="7511B7F2" w14:textId="19549854" w:rsidR="00423B75" w:rsidRDefault="006E5097" w:rsidP="00783CE2">
            <w:pPr>
              <w:spacing w:line="0" w:lineRule="atLeast"/>
              <w:jc w:val="center"/>
              <w:rPr>
                <w:rFonts w:ascii="宋体" w:hAnsi="宋体" w:cs="宋体" w:hint="eastAsia"/>
                <w:szCs w:val="21"/>
              </w:rPr>
            </w:pPr>
            <w:r>
              <w:rPr>
                <w:rFonts w:ascii="宋体" w:hAnsi="宋体" w:cs="宋体" w:hint="eastAsia"/>
                <w:szCs w:val="21"/>
                <w:lang w:val="zh-CN"/>
              </w:rPr>
              <w:t>176</w:t>
            </w:r>
          </w:p>
        </w:tc>
      </w:tr>
      <w:tr w:rsidR="00423B75" w14:paraId="51CBB878" w14:textId="77777777" w:rsidTr="00783CE2">
        <w:trPr>
          <w:trHeight w:val="20"/>
          <w:jc w:val="center"/>
        </w:trPr>
        <w:tc>
          <w:tcPr>
            <w:tcW w:w="1333" w:type="dxa"/>
            <w:tcBorders>
              <w:bottom w:val="single" w:sz="4" w:space="0" w:color="auto"/>
            </w:tcBorders>
            <w:vAlign w:val="center"/>
          </w:tcPr>
          <w:p w14:paraId="5412B3A5" w14:textId="77777777" w:rsidR="00423B75" w:rsidRDefault="00423B75" w:rsidP="00783CE2">
            <w:pPr>
              <w:autoSpaceDE w:val="0"/>
              <w:autoSpaceDN w:val="0"/>
              <w:adjustRightInd w:val="0"/>
              <w:spacing w:line="0" w:lineRule="atLeast"/>
              <w:ind w:left="-19" w:hanging="27"/>
              <w:jc w:val="center"/>
              <w:rPr>
                <w:rFonts w:ascii="宋体" w:hAnsi="宋体" w:cs="宋体" w:hint="eastAsia"/>
                <w:szCs w:val="21"/>
                <w:lang w:val="zh-CN"/>
              </w:rPr>
            </w:pPr>
            <w:r>
              <w:rPr>
                <w:rFonts w:ascii="宋体" w:hAnsi="宋体" w:cs="宋体" w:hint="eastAsia"/>
                <w:szCs w:val="21"/>
                <w:lang w:val="zh-CN"/>
              </w:rPr>
              <w:t>语文</w:t>
            </w:r>
          </w:p>
        </w:tc>
        <w:tc>
          <w:tcPr>
            <w:tcW w:w="6440" w:type="dxa"/>
            <w:tcBorders>
              <w:bottom w:val="single" w:sz="4" w:space="0" w:color="auto"/>
            </w:tcBorders>
            <w:vAlign w:val="center"/>
          </w:tcPr>
          <w:p w14:paraId="6C82A14C" w14:textId="265F7B55" w:rsidR="00423B75" w:rsidRDefault="006114EB" w:rsidP="00783CE2">
            <w:pPr>
              <w:autoSpaceDE w:val="0"/>
              <w:autoSpaceDN w:val="0"/>
              <w:adjustRightInd w:val="0"/>
              <w:spacing w:line="0" w:lineRule="atLeast"/>
              <w:ind w:left="-19" w:hanging="27"/>
              <w:rPr>
                <w:rFonts w:ascii="宋体" w:hAnsi="宋体" w:cs="宋体" w:hint="eastAsia"/>
                <w:szCs w:val="21"/>
                <w:lang w:val="zh-CN"/>
              </w:rPr>
            </w:pPr>
            <w:r>
              <w:rPr>
                <w:rFonts w:ascii="宋体" w:hAnsi="宋体" w:cs="宋体" w:hint="eastAsia"/>
                <w:szCs w:val="21"/>
                <w:lang w:val="zh-CN"/>
              </w:rPr>
              <w:t>执行</w:t>
            </w:r>
            <w:r>
              <w:rPr>
                <w:rFonts w:ascii="宋体" w:hAnsi="宋体" w:cs="宋体"/>
                <w:spacing w:val="4"/>
                <w:szCs w:val="21"/>
              </w:rPr>
              <w:t>人力资源社会保障部颁发的《技工</w:t>
            </w:r>
            <w:r>
              <w:rPr>
                <w:rFonts w:ascii="宋体" w:hAnsi="宋体" w:cs="宋体"/>
                <w:spacing w:val="3"/>
                <w:szCs w:val="21"/>
              </w:rPr>
              <w:t>院校公共基础课</w:t>
            </w:r>
            <w:r>
              <w:rPr>
                <w:rFonts w:ascii="宋体" w:hAnsi="宋体" w:cs="宋体"/>
                <w:szCs w:val="21"/>
              </w:rPr>
              <w:t xml:space="preserve"> </w:t>
            </w:r>
            <w:r>
              <w:rPr>
                <w:rFonts w:ascii="宋体" w:hAnsi="宋体" w:cs="宋体"/>
                <w:spacing w:val="9"/>
                <w:szCs w:val="21"/>
              </w:rPr>
              <w:t>程方案(2022年)》</w:t>
            </w:r>
            <w:r>
              <w:rPr>
                <w:rFonts w:ascii="宋体" w:hAnsi="宋体" w:cs="宋体" w:hint="eastAsia"/>
                <w:szCs w:val="21"/>
                <w:lang w:val="zh-CN"/>
              </w:rPr>
              <w:t>和省有关本课程的教学要求，</w:t>
            </w:r>
            <w:r w:rsidR="00423B75">
              <w:rPr>
                <w:rFonts w:ascii="宋体" w:hAnsi="宋体" w:cs="宋体" w:hint="eastAsia"/>
                <w:szCs w:val="21"/>
                <w:lang w:val="zh-CN"/>
              </w:rPr>
              <w:t>注重与行业发展、专业实际相结合。其中限定选修（职业模块）54学时的教学内容，由学校结合专业情况和学生发展需求，依据课程标准，在部颁教材中选择确定</w:t>
            </w:r>
          </w:p>
        </w:tc>
        <w:tc>
          <w:tcPr>
            <w:tcW w:w="1130" w:type="dxa"/>
            <w:tcBorders>
              <w:bottom w:val="single" w:sz="4" w:space="0" w:color="auto"/>
            </w:tcBorders>
            <w:vAlign w:val="center"/>
          </w:tcPr>
          <w:p w14:paraId="6A72D113" w14:textId="0FD5B19A" w:rsidR="00423B75" w:rsidRDefault="006E5097" w:rsidP="00783CE2">
            <w:pPr>
              <w:spacing w:line="0" w:lineRule="atLeast"/>
              <w:jc w:val="center"/>
              <w:rPr>
                <w:rFonts w:ascii="宋体" w:hAnsi="宋体" w:cs="宋体" w:hint="eastAsia"/>
                <w:szCs w:val="21"/>
              </w:rPr>
            </w:pPr>
            <w:r>
              <w:rPr>
                <w:rFonts w:ascii="宋体" w:hAnsi="宋体" w:cs="宋体" w:hint="eastAsia"/>
                <w:szCs w:val="21"/>
              </w:rPr>
              <w:t>248</w:t>
            </w:r>
          </w:p>
        </w:tc>
      </w:tr>
      <w:tr w:rsidR="00423B75" w14:paraId="06ECCABD" w14:textId="77777777" w:rsidTr="00783CE2">
        <w:trPr>
          <w:trHeight w:val="20"/>
          <w:jc w:val="center"/>
        </w:trPr>
        <w:tc>
          <w:tcPr>
            <w:tcW w:w="1333" w:type="dxa"/>
            <w:tcBorders>
              <w:bottom w:val="single" w:sz="4" w:space="0" w:color="auto"/>
            </w:tcBorders>
            <w:vAlign w:val="center"/>
          </w:tcPr>
          <w:p w14:paraId="0F70A305" w14:textId="77777777" w:rsidR="00423B75" w:rsidRDefault="00423B75" w:rsidP="00783CE2">
            <w:pPr>
              <w:autoSpaceDE w:val="0"/>
              <w:autoSpaceDN w:val="0"/>
              <w:adjustRightInd w:val="0"/>
              <w:spacing w:line="0" w:lineRule="atLeast"/>
              <w:ind w:left="-19" w:hanging="27"/>
              <w:jc w:val="center"/>
              <w:rPr>
                <w:rFonts w:ascii="宋体" w:hAnsi="宋体" w:cs="宋体" w:hint="eastAsia"/>
                <w:szCs w:val="21"/>
                <w:lang w:val="zh-CN"/>
              </w:rPr>
            </w:pPr>
            <w:r>
              <w:rPr>
                <w:rFonts w:ascii="宋体" w:hAnsi="宋体" w:cs="宋体" w:hint="eastAsia"/>
                <w:szCs w:val="21"/>
                <w:lang w:val="zh-CN"/>
              </w:rPr>
              <w:t>历史</w:t>
            </w:r>
          </w:p>
        </w:tc>
        <w:tc>
          <w:tcPr>
            <w:tcW w:w="6440" w:type="dxa"/>
            <w:tcBorders>
              <w:bottom w:val="single" w:sz="4" w:space="0" w:color="auto"/>
            </w:tcBorders>
            <w:vAlign w:val="center"/>
          </w:tcPr>
          <w:p w14:paraId="6F2ABEF8" w14:textId="6D47A1E8" w:rsidR="00423B75" w:rsidRDefault="006114EB" w:rsidP="00783CE2">
            <w:pPr>
              <w:autoSpaceDE w:val="0"/>
              <w:autoSpaceDN w:val="0"/>
              <w:adjustRightInd w:val="0"/>
              <w:spacing w:line="0" w:lineRule="atLeast"/>
              <w:ind w:left="-19" w:hanging="27"/>
              <w:rPr>
                <w:rFonts w:ascii="宋体" w:hAnsi="宋体" w:cs="宋体" w:hint="eastAsia"/>
                <w:szCs w:val="21"/>
                <w:lang w:val="zh-CN"/>
              </w:rPr>
            </w:pPr>
            <w:r>
              <w:rPr>
                <w:rFonts w:ascii="宋体" w:hAnsi="宋体" w:cs="宋体" w:hint="eastAsia"/>
                <w:szCs w:val="21"/>
                <w:lang w:val="zh-CN"/>
              </w:rPr>
              <w:t>执行</w:t>
            </w:r>
            <w:r>
              <w:rPr>
                <w:rFonts w:ascii="宋体" w:hAnsi="宋体" w:cs="宋体"/>
                <w:spacing w:val="4"/>
                <w:szCs w:val="21"/>
              </w:rPr>
              <w:t>人力资源社会保障部颁发的《技工</w:t>
            </w:r>
            <w:r>
              <w:rPr>
                <w:rFonts w:ascii="宋体" w:hAnsi="宋体" w:cs="宋体"/>
                <w:spacing w:val="3"/>
                <w:szCs w:val="21"/>
              </w:rPr>
              <w:t>院校公共基础课</w:t>
            </w:r>
            <w:r>
              <w:rPr>
                <w:rFonts w:ascii="宋体" w:hAnsi="宋体" w:cs="宋体"/>
                <w:szCs w:val="21"/>
              </w:rPr>
              <w:t xml:space="preserve"> </w:t>
            </w:r>
            <w:r>
              <w:rPr>
                <w:rFonts w:ascii="宋体" w:hAnsi="宋体" w:cs="宋体"/>
                <w:spacing w:val="9"/>
                <w:szCs w:val="21"/>
              </w:rPr>
              <w:t>程方案(2022年)》</w:t>
            </w:r>
            <w:r>
              <w:rPr>
                <w:rFonts w:ascii="宋体" w:hAnsi="宋体" w:cs="宋体" w:hint="eastAsia"/>
                <w:szCs w:val="21"/>
                <w:lang w:val="zh-CN"/>
              </w:rPr>
              <w:t>和省有关本课程的教学要求，</w:t>
            </w:r>
            <w:r w:rsidR="00423B75">
              <w:rPr>
                <w:rFonts w:ascii="宋体" w:hAnsi="宋体" w:cs="宋体" w:hint="eastAsia"/>
                <w:szCs w:val="21"/>
                <w:lang w:val="zh-CN"/>
              </w:rPr>
              <w:t>注重与行业发展、专业实际相结合。学校可结合办学特色、专业情况和学生发展需求，增加不超过18学时的任意选修内容（拓展模块），相应教学内容依据课程标准，在部颁教材中选择确定</w:t>
            </w:r>
          </w:p>
        </w:tc>
        <w:tc>
          <w:tcPr>
            <w:tcW w:w="1130" w:type="dxa"/>
            <w:tcBorders>
              <w:bottom w:val="single" w:sz="4" w:space="0" w:color="auto"/>
            </w:tcBorders>
            <w:vAlign w:val="center"/>
          </w:tcPr>
          <w:p w14:paraId="55ED2D39" w14:textId="28428768" w:rsidR="00423B75" w:rsidRDefault="006E5097" w:rsidP="00783CE2">
            <w:pPr>
              <w:spacing w:line="0" w:lineRule="atLeast"/>
              <w:jc w:val="center"/>
              <w:rPr>
                <w:rFonts w:ascii="宋体" w:hAnsi="宋体" w:cs="宋体" w:hint="eastAsia"/>
                <w:szCs w:val="21"/>
                <w:lang w:val="zh-CN"/>
              </w:rPr>
            </w:pPr>
            <w:r>
              <w:rPr>
                <w:rFonts w:ascii="宋体" w:hAnsi="宋体" w:cs="宋体" w:hint="eastAsia"/>
                <w:szCs w:val="21"/>
              </w:rPr>
              <w:t>104</w:t>
            </w:r>
          </w:p>
        </w:tc>
      </w:tr>
      <w:tr w:rsidR="00423B75" w14:paraId="2DF272F0" w14:textId="77777777" w:rsidTr="00783CE2">
        <w:trPr>
          <w:trHeight w:val="20"/>
          <w:jc w:val="center"/>
        </w:trPr>
        <w:tc>
          <w:tcPr>
            <w:tcW w:w="1333" w:type="dxa"/>
            <w:tcBorders>
              <w:top w:val="single" w:sz="4" w:space="0" w:color="auto"/>
              <w:bottom w:val="single" w:sz="4" w:space="0" w:color="auto"/>
            </w:tcBorders>
            <w:vAlign w:val="center"/>
          </w:tcPr>
          <w:p w14:paraId="452A5EC5" w14:textId="77777777" w:rsidR="00423B75" w:rsidRDefault="00423B75" w:rsidP="00783CE2">
            <w:pPr>
              <w:autoSpaceDE w:val="0"/>
              <w:autoSpaceDN w:val="0"/>
              <w:adjustRightInd w:val="0"/>
              <w:spacing w:line="0" w:lineRule="atLeast"/>
              <w:ind w:left="-19" w:hanging="27"/>
              <w:jc w:val="center"/>
              <w:rPr>
                <w:rFonts w:ascii="宋体" w:hAnsi="宋体" w:cs="宋体" w:hint="eastAsia"/>
                <w:szCs w:val="21"/>
                <w:lang w:val="zh-CN"/>
              </w:rPr>
            </w:pPr>
            <w:r>
              <w:rPr>
                <w:rFonts w:ascii="宋体" w:hAnsi="宋体" w:cs="宋体" w:hint="eastAsia"/>
                <w:szCs w:val="21"/>
                <w:lang w:val="zh-CN"/>
              </w:rPr>
              <w:t>数学</w:t>
            </w:r>
          </w:p>
        </w:tc>
        <w:tc>
          <w:tcPr>
            <w:tcW w:w="6440" w:type="dxa"/>
            <w:tcBorders>
              <w:top w:val="single" w:sz="4" w:space="0" w:color="auto"/>
              <w:bottom w:val="single" w:sz="4" w:space="0" w:color="auto"/>
            </w:tcBorders>
            <w:vAlign w:val="center"/>
          </w:tcPr>
          <w:p w14:paraId="0582888E" w14:textId="1C1056DA" w:rsidR="00423B75" w:rsidRDefault="006114EB" w:rsidP="00783CE2">
            <w:pPr>
              <w:autoSpaceDE w:val="0"/>
              <w:autoSpaceDN w:val="0"/>
              <w:adjustRightInd w:val="0"/>
              <w:spacing w:line="0" w:lineRule="atLeast"/>
              <w:ind w:left="-19" w:hanging="27"/>
              <w:rPr>
                <w:rFonts w:ascii="宋体" w:hAnsi="宋体" w:cs="宋体" w:hint="eastAsia"/>
                <w:szCs w:val="21"/>
                <w:lang w:val="zh-CN"/>
              </w:rPr>
            </w:pPr>
            <w:r>
              <w:rPr>
                <w:rFonts w:ascii="宋体" w:hAnsi="宋体" w:cs="宋体" w:hint="eastAsia"/>
                <w:szCs w:val="21"/>
                <w:lang w:val="zh-CN"/>
              </w:rPr>
              <w:t>执行</w:t>
            </w:r>
            <w:r>
              <w:rPr>
                <w:rFonts w:ascii="宋体" w:hAnsi="宋体" w:cs="宋体"/>
                <w:spacing w:val="4"/>
                <w:szCs w:val="21"/>
              </w:rPr>
              <w:t>人力资源社会保障部颁发的《技工</w:t>
            </w:r>
            <w:r>
              <w:rPr>
                <w:rFonts w:ascii="宋体" w:hAnsi="宋体" w:cs="宋体"/>
                <w:spacing w:val="3"/>
                <w:szCs w:val="21"/>
              </w:rPr>
              <w:t>院校公共基础课</w:t>
            </w:r>
            <w:r>
              <w:rPr>
                <w:rFonts w:ascii="宋体" w:hAnsi="宋体" w:cs="宋体"/>
                <w:szCs w:val="21"/>
              </w:rPr>
              <w:t xml:space="preserve"> </w:t>
            </w:r>
            <w:r>
              <w:rPr>
                <w:rFonts w:ascii="宋体" w:hAnsi="宋体" w:cs="宋体"/>
                <w:spacing w:val="9"/>
                <w:szCs w:val="21"/>
              </w:rPr>
              <w:t>程方案(2022年)》</w:t>
            </w:r>
            <w:r>
              <w:rPr>
                <w:rFonts w:ascii="宋体" w:hAnsi="宋体" w:cs="宋体" w:hint="eastAsia"/>
                <w:szCs w:val="21"/>
                <w:lang w:val="zh-CN"/>
              </w:rPr>
              <w:t>和省有关本课程的教学要求，</w:t>
            </w:r>
            <w:r w:rsidR="00423B75">
              <w:rPr>
                <w:rFonts w:ascii="宋体" w:hAnsi="宋体" w:cs="宋体" w:hint="eastAsia"/>
                <w:szCs w:val="21"/>
                <w:lang w:val="zh-CN"/>
              </w:rPr>
              <w:t>注重与行业发展、专业实际相结合。其中限定选修（职业模块）36学时的教学内容，由学校结合专业情况和学生发展需求，依据课程标准选择确定</w:t>
            </w:r>
          </w:p>
        </w:tc>
        <w:tc>
          <w:tcPr>
            <w:tcW w:w="1130" w:type="dxa"/>
            <w:tcBorders>
              <w:top w:val="single" w:sz="4" w:space="0" w:color="auto"/>
              <w:bottom w:val="single" w:sz="4" w:space="0" w:color="auto"/>
            </w:tcBorders>
            <w:vAlign w:val="center"/>
          </w:tcPr>
          <w:p w14:paraId="7BBD7305" w14:textId="4BB37509" w:rsidR="00423B75" w:rsidRDefault="006E5097" w:rsidP="00783CE2">
            <w:pPr>
              <w:spacing w:line="0" w:lineRule="atLeast"/>
              <w:jc w:val="center"/>
              <w:rPr>
                <w:rFonts w:ascii="宋体" w:hAnsi="宋体" w:cs="宋体" w:hint="eastAsia"/>
                <w:szCs w:val="21"/>
                <w:lang w:val="zh-CN"/>
              </w:rPr>
            </w:pPr>
            <w:r>
              <w:rPr>
                <w:rFonts w:ascii="宋体" w:hAnsi="宋体" w:cs="宋体" w:hint="eastAsia"/>
                <w:szCs w:val="21"/>
                <w:lang w:val="zh-CN"/>
              </w:rPr>
              <w:t>212</w:t>
            </w:r>
          </w:p>
        </w:tc>
      </w:tr>
      <w:tr w:rsidR="00423B75" w14:paraId="25B26618" w14:textId="77777777" w:rsidTr="00783CE2">
        <w:trPr>
          <w:trHeight w:val="20"/>
          <w:jc w:val="center"/>
        </w:trPr>
        <w:tc>
          <w:tcPr>
            <w:tcW w:w="1333" w:type="dxa"/>
            <w:tcBorders>
              <w:top w:val="single" w:sz="4" w:space="0" w:color="auto"/>
              <w:bottom w:val="single" w:sz="4" w:space="0" w:color="auto"/>
            </w:tcBorders>
            <w:vAlign w:val="center"/>
          </w:tcPr>
          <w:p w14:paraId="49303F39" w14:textId="77777777" w:rsidR="00423B75" w:rsidRDefault="00423B75" w:rsidP="00783CE2">
            <w:pPr>
              <w:autoSpaceDE w:val="0"/>
              <w:autoSpaceDN w:val="0"/>
              <w:adjustRightInd w:val="0"/>
              <w:spacing w:line="0" w:lineRule="atLeast"/>
              <w:ind w:left="-19" w:hanging="27"/>
              <w:jc w:val="center"/>
              <w:rPr>
                <w:rFonts w:ascii="宋体" w:hAnsi="宋体" w:cs="宋体" w:hint="eastAsia"/>
                <w:szCs w:val="21"/>
                <w:lang w:val="zh-CN"/>
              </w:rPr>
            </w:pPr>
            <w:r>
              <w:rPr>
                <w:rFonts w:ascii="宋体" w:hAnsi="宋体" w:cs="宋体" w:hint="eastAsia"/>
                <w:szCs w:val="21"/>
                <w:lang w:val="zh-CN"/>
              </w:rPr>
              <w:t>英语</w:t>
            </w:r>
          </w:p>
        </w:tc>
        <w:tc>
          <w:tcPr>
            <w:tcW w:w="6440" w:type="dxa"/>
            <w:tcBorders>
              <w:top w:val="single" w:sz="4" w:space="0" w:color="auto"/>
              <w:bottom w:val="single" w:sz="4" w:space="0" w:color="auto"/>
            </w:tcBorders>
            <w:vAlign w:val="center"/>
          </w:tcPr>
          <w:p w14:paraId="5AF645F9" w14:textId="5493262B" w:rsidR="00423B75" w:rsidRDefault="006114EB" w:rsidP="00783CE2">
            <w:pPr>
              <w:autoSpaceDE w:val="0"/>
              <w:autoSpaceDN w:val="0"/>
              <w:adjustRightInd w:val="0"/>
              <w:spacing w:line="0" w:lineRule="atLeast"/>
              <w:ind w:left="-19" w:hanging="27"/>
              <w:rPr>
                <w:rFonts w:ascii="宋体" w:hAnsi="宋体" w:cs="宋体" w:hint="eastAsia"/>
                <w:szCs w:val="21"/>
                <w:lang w:val="zh-CN"/>
              </w:rPr>
            </w:pPr>
            <w:r>
              <w:rPr>
                <w:rFonts w:ascii="宋体" w:hAnsi="宋体" w:cs="宋体" w:hint="eastAsia"/>
                <w:szCs w:val="21"/>
                <w:lang w:val="zh-CN"/>
              </w:rPr>
              <w:t>执行</w:t>
            </w:r>
            <w:r>
              <w:rPr>
                <w:rFonts w:ascii="宋体" w:hAnsi="宋体" w:cs="宋体"/>
                <w:spacing w:val="4"/>
                <w:szCs w:val="21"/>
              </w:rPr>
              <w:t>人力资源社会保障部颁发的《技工</w:t>
            </w:r>
            <w:r>
              <w:rPr>
                <w:rFonts w:ascii="宋体" w:hAnsi="宋体" w:cs="宋体"/>
                <w:spacing w:val="3"/>
                <w:szCs w:val="21"/>
              </w:rPr>
              <w:t>院校公共基础课</w:t>
            </w:r>
            <w:r>
              <w:rPr>
                <w:rFonts w:ascii="宋体" w:hAnsi="宋体" w:cs="宋体"/>
                <w:szCs w:val="21"/>
              </w:rPr>
              <w:t xml:space="preserve"> </w:t>
            </w:r>
            <w:r>
              <w:rPr>
                <w:rFonts w:ascii="宋体" w:hAnsi="宋体" w:cs="宋体"/>
                <w:spacing w:val="9"/>
                <w:szCs w:val="21"/>
              </w:rPr>
              <w:t>程方案(2022年)》</w:t>
            </w:r>
            <w:r>
              <w:rPr>
                <w:rFonts w:ascii="宋体" w:hAnsi="宋体" w:cs="宋体" w:hint="eastAsia"/>
                <w:szCs w:val="21"/>
                <w:lang w:val="zh-CN"/>
              </w:rPr>
              <w:t>和省有关本课程的教学要求，</w:t>
            </w:r>
            <w:r w:rsidR="00423B75">
              <w:rPr>
                <w:rFonts w:ascii="宋体" w:hAnsi="宋体" w:cs="宋体" w:hint="eastAsia"/>
                <w:szCs w:val="21"/>
                <w:lang w:val="zh-CN"/>
              </w:rPr>
              <w:t>注重与行业发展、专业实际相结合。其中限定选修（职业模块）36学时的教学内容，由学校结合专业情况和学生发展需求，依据课程标准选择确定</w:t>
            </w:r>
          </w:p>
        </w:tc>
        <w:tc>
          <w:tcPr>
            <w:tcW w:w="1130" w:type="dxa"/>
            <w:tcBorders>
              <w:top w:val="single" w:sz="4" w:space="0" w:color="auto"/>
              <w:bottom w:val="single" w:sz="4" w:space="0" w:color="auto"/>
            </w:tcBorders>
            <w:vAlign w:val="center"/>
          </w:tcPr>
          <w:p w14:paraId="34E73A40" w14:textId="1205C7E9" w:rsidR="00423B75" w:rsidRDefault="006E5097" w:rsidP="00783CE2">
            <w:pPr>
              <w:spacing w:line="0" w:lineRule="atLeast"/>
              <w:jc w:val="center"/>
              <w:rPr>
                <w:rFonts w:ascii="宋体" w:hAnsi="宋体" w:cs="宋体" w:hint="eastAsia"/>
                <w:szCs w:val="21"/>
                <w:lang w:val="zh-CN"/>
              </w:rPr>
            </w:pPr>
            <w:r>
              <w:rPr>
                <w:rFonts w:ascii="宋体" w:hAnsi="宋体" w:cs="宋体" w:hint="eastAsia"/>
                <w:szCs w:val="21"/>
                <w:lang w:val="zh-CN"/>
              </w:rPr>
              <w:t>212</w:t>
            </w:r>
          </w:p>
        </w:tc>
      </w:tr>
      <w:tr w:rsidR="00423B75" w14:paraId="4B0A01AC" w14:textId="77777777" w:rsidTr="00783CE2">
        <w:trPr>
          <w:trHeight w:val="20"/>
          <w:jc w:val="center"/>
        </w:trPr>
        <w:tc>
          <w:tcPr>
            <w:tcW w:w="1333" w:type="dxa"/>
            <w:tcBorders>
              <w:top w:val="single" w:sz="4" w:space="0" w:color="auto"/>
              <w:bottom w:val="single" w:sz="4" w:space="0" w:color="auto"/>
            </w:tcBorders>
            <w:vAlign w:val="center"/>
          </w:tcPr>
          <w:p w14:paraId="48036D14" w14:textId="77777777" w:rsidR="00423B75" w:rsidRDefault="00423B75" w:rsidP="00783CE2">
            <w:pPr>
              <w:autoSpaceDE w:val="0"/>
              <w:autoSpaceDN w:val="0"/>
              <w:adjustRightInd w:val="0"/>
              <w:spacing w:line="0" w:lineRule="atLeast"/>
              <w:ind w:left="-19" w:hanging="27"/>
              <w:jc w:val="center"/>
              <w:rPr>
                <w:rFonts w:ascii="宋体" w:hAnsi="宋体" w:cs="宋体" w:hint="eastAsia"/>
                <w:szCs w:val="21"/>
                <w:lang w:val="zh-CN"/>
              </w:rPr>
            </w:pPr>
            <w:r>
              <w:rPr>
                <w:rFonts w:ascii="宋体" w:hAnsi="宋体" w:cs="宋体" w:hint="eastAsia"/>
                <w:szCs w:val="21"/>
                <w:lang w:val="zh-CN"/>
              </w:rPr>
              <w:t>信息技术</w:t>
            </w:r>
          </w:p>
        </w:tc>
        <w:tc>
          <w:tcPr>
            <w:tcW w:w="6440" w:type="dxa"/>
            <w:tcBorders>
              <w:top w:val="single" w:sz="4" w:space="0" w:color="auto"/>
              <w:bottom w:val="single" w:sz="4" w:space="0" w:color="auto"/>
            </w:tcBorders>
            <w:vAlign w:val="center"/>
          </w:tcPr>
          <w:p w14:paraId="467C613F" w14:textId="48DEBCBB" w:rsidR="00423B75" w:rsidRDefault="006114EB" w:rsidP="00783CE2">
            <w:pPr>
              <w:autoSpaceDE w:val="0"/>
              <w:autoSpaceDN w:val="0"/>
              <w:adjustRightInd w:val="0"/>
              <w:spacing w:line="0" w:lineRule="atLeast"/>
              <w:ind w:left="-19" w:hanging="27"/>
              <w:rPr>
                <w:rFonts w:ascii="宋体" w:hAnsi="宋体" w:cs="宋体" w:hint="eastAsia"/>
                <w:szCs w:val="21"/>
                <w:lang w:val="zh-CN"/>
              </w:rPr>
            </w:pPr>
            <w:r>
              <w:rPr>
                <w:rFonts w:ascii="宋体" w:hAnsi="宋体" w:cs="宋体" w:hint="eastAsia"/>
                <w:szCs w:val="21"/>
                <w:lang w:val="zh-CN"/>
              </w:rPr>
              <w:t>执行</w:t>
            </w:r>
            <w:r>
              <w:rPr>
                <w:rFonts w:ascii="宋体" w:hAnsi="宋体" w:cs="宋体"/>
                <w:spacing w:val="4"/>
                <w:szCs w:val="21"/>
              </w:rPr>
              <w:t>人力资源社会保障部颁发的《技工</w:t>
            </w:r>
            <w:r>
              <w:rPr>
                <w:rFonts w:ascii="宋体" w:hAnsi="宋体" w:cs="宋体"/>
                <w:spacing w:val="3"/>
                <w:szCs w:val="21"/>
              </w:rPr>
              <w:t>院校公共基础课</w:t>
            </w:r>
            <w:r>
              <w:rPr>
                <w:rFonts w:ascii="宋体" w:hAnsi="宋体" w:cs="宋体"/>
                <w:szCs w:val="21"/>
              </w:rPr>
              <w:t xml:space="preserve"> </w:t>
            </w:r>
            <w:r>
              <w:rPr>
                <w:rFonts w:ascii="宋体" w:hAnsi="宋体" w:cs="宋体"/>
                <w:spacing w:val="9"/>
                <w:szCs w:val="21"/>
              </w:rPr>
              <w:t>程方案(2022年)》</w:t>
            </w:r>
            <w:r>
              <w:rPr>
                <w:rFonts w:ascii="宋体" w:hAnsi="宋体" w:cs="宋体" w:hint="eastAsia"/>
                <w:szCs w:val="21"/>
                <w:lang w:val="zh-CN"/>
              </w:rPr>
              <w:t>和省有关本课程的教学要求，</w:t>
            </w:r>
            <w:r w:rsidR="00423B75">
              <w:rPr>
                <w:rFonts w:ascii="宋体" w:hAnsi="宋体" w:cs="宋体" w:hint="eastAsia"/>
                <w:szCs w:val="21"/>
                <w:lang w:val="zh-CN"/>
              </w:rPr>
              <w:t>注重与行业发展、专业实际相结合。具体教学内容应结合专业情况、学生发展需要，依据课程标准选择确定</w:t>
            </w:r>
          </w:p>
        </w:tc>
        <w:tc>
          <w:tcPr>
            <w:tcW w:w="1130" w:type="dxa"/>
            <w:tcBorders>
              <w:top w:val="single" w:sz="4" w:space="0" w:color="auto"/>
              <w:bottom w:val="single" w:sz="4" w:space="0" w:color="auto"/>
            </w:tcBorders>
            <w:vAlign w:val="center"/>
          </w:tcPr>
          <w:p w14:paraId="2CAB8495" w14:textId="0566C976" w:rsidR="00423B75" w:rsidRDefault="006E5097" w:rsidP="00783CE2">
            <w:pPr>
              <w:spacing w:line="0" w:lineRule="atLeast"/>
              <w:jc w:val="center"/>
              <w:rPr>
                <w:rFonts w:ascii="宋体" w:hAnsi="宋体" w:cs="宋体" w:hint="eastAsia"/>
                <w:szCs w:val="21"/>
                <w:lang w:val="zh-CN"/>
              </w:rPr>
            </w:pPr>
            <w:r>
              <w:rPr>
                <w:rFonts w:ascii="宋体" w:hAnsi="宋体" w:cs="宋体" w:hint="eastAsia"/>
                <w:szCs w:val="21"/>
              </w:rPr>
              <w:t>32</w:t>
            </w:r>
          </w:p>
        </w:tc>
      </w:tr>
      <w:tr w:rsidR="00423B75" w14:paraId="497A3A21" w14:textId="77777777" w:rsidTr="00783CE2">
        <w:trPr>
          <w:trHeight w:val="20"/>
          <w:jc w:val="center"/>
        </w:trPr>
        <w:tc>
          <w:tcPr>
            <w:tcW w:w="1333" w:type="dxa"/>
            <w:tcBorders>
              <w:top w:val="single" w:sz="4" w:space="0" w:color="auto"/>
              <w:bottom w:val="single" w:sz="4" w:space="0" w:color="auto"/>
            </w:tcBorders>
            <w:vAlign w:val="center"/>
          </w:tcPr>
          <w:p w14:paraId="59EF1081" w14:textId="77777777" w:rsidR="00423B75" w:rsidRDefault="00423B75" w:rsidP="00783CE2">
            <w:pPr>
              <w:autoSpaceDE w:val="0"/>
              <w:autoSpaceDN w:val="0"/>
              <w:adjustRightInd w:val="0"/>
              <w:spacing w:line="0" w:lineRule="atLeast"/>
              <w:ind w:left="-19" w:hanging="27"/>
              <w:jc w:val="center"/>
              <w:rPr>
                <w:rFonts w:ascii="宋体" w:hAnsi="宋体" w:cs="宋体" w:hint="eastAsia"/>
                <w:szCs w:val="21"/>
                <w:lang w:val="zh-CN"/>
              </w:rPr>
            </w:pPr>
            <w:r>
              <w:rPr>
                <w:rFonts w:ascii="宋体" w:hAnsi="宋体" w:cs="宋体" w:hint="eastAsia"/>
                <w:szCs w:val="21"/>
                <w:lang w:val="zh-CN"/>
              </w:rPr>
              <w:t>体育与健康</w:t>
            </w:r>
          </w:p>
        </w:tc>
        <w:tc>
          <w:tcPr>
            <w:tcW w:w="6440" w:type="dxa"/>
            <w:tcBorders>
              <w:top w:val="single" w:sz="4" w:space="0" w:color="auto"/>
              <w:bottom w:val="single" w:sz="4" w:space="0" w:color="auto"/>
            </w:tcBorders>
            <w:vAlign w:val="center"/>
          </w:tcPr>
          <w:p w14:paraId="435909B8" w14:textId="59F6C28B" w:rsidR="00423B75" w:rsidRDefault="006114EB" w:rsidP="00783CE2">
            <w:pPr>
              <w:autoSpaceDE w:val="0"/>
              <w:autoSpaceDN w:val="0"/>
              <w:adjustRightInd w:val="0"/>
              <w:spacing w:line="0" w:lineRule="atLeast"/>
              <w:ind w:left="-19" w:hanging="27"/>
              <w:rPr>
                <w:rFonts w:ascii="宋体" w:hAnsi="宋体" w:cs="宋体" w:hint="eastAsia"/>
                <w:szCs w:val="21"/>
                <w:lang w:val="zh-CN"/>
              </w:rPr>
            </w:pPr>
            <w:r>
              <w:rPr>
                <w:rFonts w:ascii="宋体" w:hAnsi="宋体" w:cs="宋体" w:hint="eastAsia"/>
                <w:szCs w:val="21"/>
                <w:lang w:val="zh-CN"/>
              </w:rPr>
              <w:t>执行</w:t>
            </w:r>
            <w:r>
              <w:rPr>
                <w:rFonts w:ascii="宋体" w:hAnsi="宋体" w:cs="宋体"/>
                <w:spacing w:val="4"/>
                <w:szCs w:val="21"/>
              </w:rPr>
              <w:t>人力资源社会保障部颁发的《技工</w:t>
            </w:r>
            <w:r>
              <w:rPr>
                <w:rFonts w:ascii="宋体" w:hAnsi="宋体" w:cs="宋体"/>
                <w:spacing w:val="3"/>
                <w:szCs w:val="21"/>
              </w:rPr>
              <w:t>院校公共基础课</w:t>
            </w:r>
            <w:r>
              <w:rPr>
                <w:rFonts w:ascii="宋体" w:hAnsi="宋体" w:cs="宋体"/>
                <w:szCs w:val="21"/>
              </w:rPr>
              <w:t xml:space="preserve"> </w:t>
            </w:r>
            <w:r>
              <w:rPr>
                <w:rFonts w:ascii="宋体" w:hAnsi="宋体" w:cs="宋体"/>
                <w:spacing w:val="9"/>
                <w:szCs w:val="21"/>
              </w:rPr>
              <w:t>程方案(2022年)》</w:t>
            </w:r>
            <w:r>
              <w:rPr>
                <w:rFonts w:ascii="宋体" w:hAnsi="宋体" w:cs="宋体" w:hint="eastAsia"/>
                <w:szCs w:val="21"/>
                <w:lang w:val="zh-CN"/>
              </w:rPr>
              <w:t>和省有关本课程的教学要求，</w:t>
            </w:r>
            <w:r w:rsidR="00423B75">
              <w:rPr>
                <w:rFonts w:ascii="宋体" w:hAnsi="宋体" w:cs="宋体" w:hint="eastAsia"/>
                <w:szCs w:val="21"/>
                <w:lang w:val="zh-CN"/>
              </w:rPr>
              <w:t>注重与行业发展、专业实际相结合。其中限定选修和任意选修教学内容，由学校结合教学实际、学生发展需求，在课程标准的拓展模块中选择确定</w:t>
            </w:r>
          </w:p>
        </w:tc>
        <w:tc>
          <w:tcPr>
            <w:tcW w:w="1130" w:type="dxa"/>
            <w:tcBorders>
              <w:top w:val="single" w:sz="4" w:space="0" w:color="auto"/>
              <w:bottom w:val="single" w:sz="4" w:space="0" w:color="auto"/>
            </w:tcBorders>
            <w:vAlign w:val="center"/>
          </w:tcPr>
          <w:p w14:paraId="49D69E0D" w14:textId="45E1D976" w:rsidR="00423B75" w:rsidRDefault="006E5097" w:rsidP="00783CE2">
            <w:pPr>
              <w:spacing w:line="0" w:lineRule="atLeast"/>
              <w:jc w:val="center"/>
              <w:rPr>
                <w:rFonts w:ascii="宋体" w:hAnsi="宋体" w:cs="宋体" w:hint="eastAsia"/>
                <w:szCs w:val="21"/>
                <w:lang w:val="zh-CN"/>
              </w:rPr>
            </w:pPr>
            <w:r>
              <w:rPr>
                <w:rFonts w:ascii="宋体" w:hAnsi="宋体" w:cs="宋体" w:hint="eastAsia"/>
                <w:szCs w:val="21"/>
                <w:lang w:val="zh-CN"/>
              </w:rPr>
              <w:t>176</w:t>
            </w:r>
          </w:p>
        </w:tc>
      </w:tr>
    </w:tbl>
    <w:p w14:paraId="29C3066A" w14:textId="77777777" w:rsidR="00423B75" w:rsidRDefault="00423B75" w:rsidP="00423B75">
      <w:pPr>
        <w:spacing w:line="400" w:lineRule="exact"/>
        <w:rPr>
          <w:rFonts w:ascii="宋体" w:hAnsi="宋体" w:cs="仿宋" w:hint="eastAsia"/>
          <w:sz w:val="24"/>
        </w:rPr>
      </w:pPr>
    </w:p>
    <w:p w14:paraId="720B830C" w14:textId="552C90FC"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2.主要专业（技能）课程教学要求</w:t>
      </w:r>
    </w:p>
    <w:p w14:paraId="3EAF4D15"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（1）专业类平台课程</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2528"/>
        <w:gridCol w:w="4491"/>
      </w:tblGrid>
      <w:tr w:rsidR="00436A3C" w14:paraId="1D8350C2" w14:textId="77777777">
        <w:trPr>
          <w:trHeight w:val="11"/>
          <w:jc w:val="center"/>
        </w:trPr>
        <w:tc>
          <w:tcPr>
            <w:tcW w:w="1291" w:type="dxa"/>
            <w:tcBorders>
              <w:top w:val="single" w:sz="4" w:space="0" w:color="auto"/>
              <w:left w:val="single" w:sz="4" w:space="0" w:color="auto"/>
              <w:bottom w:val="single" w:sz="4" w:space="0" w:color="auto"/>
              <w:right w:val="single" w:sz="4" w:space="0" w:color="auto"/>
            </w:tcBorders>
            <w:vAlign w:val="center"/>
          </w:tcPr>
          <w:p w14:paraId="662D03DB"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课程名称</w:t>
            </w:r>
          </w:p>
          <w:p w14:paraId="67F9D19B"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(参考学时)</w:t>
            </w:r>
          </w:p>
        </w:tc>
        <w:tc>
          <w:tcPr>
            <w:tcW w:w="2528" w:type="dxa"/>
            <w:tcBorders>
              <w:top w:val="single" w:sz="4" w:space="0" w:color="auto"/>
              <w:left w:val="single" w:sz="4" w:space="0" w:color="auto"/>
              <w:bottom w:val="single" w:sz="4" w:space="0" w:color="auto"/>
              <w:right w:val="single" w:sz="4" w:space="0" w:color="auto"/>
            </w:tcBorders>
            <w:vAlign w:val="center"/>
          </w:tcPr>
          <w:p w14:paraId="75EB1A78"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主要教学内容</w:t>
            </w:r>
          </w:p>
        </w:tc>
        <w:tc>
          <w:tcPr>
            <w:tcW w:w="4491" w:type="dxa"/>
            <w:tcBorders>
              <w:top w:val="single" w:sz="4" w:space="0" w:color="auto"/>
              <w:left w:val="single" w:sz="4" w:space="0" w:color="auto"/>
              <w:bottom w:val="single" w:sz="4" w:space="0" w:color="auto"/>
              <w:right w:val="single" w:sz="4" w:space="0" w:color="auto"/>
            </w:tcBorders>
            <w:vAlign w:val="center"/>
          </w:tcPr>
          <w:p w14:paraId="576374C3"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能力要求</w:t>
            </w:r>
          </w:p>
        </w:tc>
      </w:tr>
      <w:tr w:rsidR="00436A3C" w14:paraId="3D2CA2CF" w14:textId="77777777">
        <w:trPr>
          <w:trHeight w:val="11"/>
          <w:jc w:val="center"/>
        </w:trPr>
        <w:tc>
          <w:tcPr>
            <w:tcW w:w="1291" w:type="dxa"/>
            <w:tcBorders>
              <w:top w:val="single" w:sz="4" w:space="0" w:color="auto"/>
              <w:left w:val="single" w:sz="4" w:space="0" w:color="auto"/>
              <w:bottom w:val="single" w:sz="4" w:space="0" w:color="auto"/>
              <w:right w:val="single" w:sz="4" w:space="0" w:color="auto"/>
            </w:tcBorders>
            <w:vAlign w:val="center"/>
          </w:tcPr>
          <w:p w14:paraId="51BDD5E0" w14:textId="77777777" w:rsidR="00436A3C" w:rsidRDefault="00000000">
            <w:pPr>
              <w:autoSpaceDE w:val="0"/>
              <w:autoSpaceDN w:val="0"/>
              <w:adjustRightInd w:val="0"/>
              <w:spacing w:line="0" w:lineRule="atLeast"/>
              <w:jc w:val="center"/>
              <w:rPr>
                <w:rFonts w:ascii="宋体" w:hAnsi="宋体" w:cs="仿宋" w:hint="eastAsia"/>
                <w:kern w:val="0"/>
                <w:szCs w:val="21"/>
              </w:rPr>
            </w:pPr>
            <w:r>
              <w:rPr>
                <w:rFonts w:ascii="宋体" w:hAnsi="宋体" w:cs="仿宋" w:hint="eastAsia"/>
                <w:kern w:val="0"/>
                <w:szCs w:val="21"/>
              </w:rPr>
              <w:t>现代营销基础</w:t>
            </w:r>
          </w:p>
          <w:p w14:paraId="7AC2E370" w14:textId="697AEAD9"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sidR="003B634F">
              <w:rPr>
                <w:rFonts w:ascii="宋体" w:hAnsi="宋体" w:cs="仿宋" w:hint="eastAsia"/>
                <w:kern w:val="0"/>
                <w:szCs w:val="21"/>
                <w:lang w:val="zh-CN"/>
              </w:rPr>
              <w:t>6</w:t>
            </w:r>
            <w:r>
              <w:rPr>
                <w:rFonts w:ascii="宋体" w:hAnsi="宋体" w:cs="仿宋"/>
                <w:kern w:val="0"/>
                <w:szCs w:val="21"/>
                <w:lang w:val="zh-CN"/>
              </w:rPr>
              <w:t>8学</w:t>
            </w:r>
            <w:r>
              <w:rPr>
                <w:rFonts w:ascii="宋体" w:hAnsi="宋体" w:cs="仿宋" w:hint="eastAsia"/>
                <w:kern w:val="0"/>
                <w:szCs w:val="21"/>
              </w:rPr>
              <w:t>时</w:t>
            </w:r>
            <w:r>
              <w:rPr>
                <w:rFonts w:ascii="宋体" w:hAnsi="宋体" w:cs="仿宋" w:hint="eastAsia"/>
                <w:kern w:val="0"/>
                <w:szCs w:val="21"/>
                <w:lang w:val="zh-CN"/>
              </w:rPr>
              <w:t>）</w:t>
            </w:r>
          </w:p>
        </w:tc>
        <w:tc>
          <w:tcPr>
            <w:tcW w:w="2528" w:type="dxa"/>
            <w:tcBorders>
              <w:top w:val="single" w:sz="4" w:space="0" w:color="auto"/>
              <w:left w:val="single" w:sz="4" w:space="0" w:color="auto"/>
              <w:right w:val="single" w:sz="4" w:space="0" w:color="auto"/>
            </w:tcBorders>
            <w:vAlign w:val="center"/>
          </w:tcPr>
          <w:p w14:paraId="219C4390"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kern w:val="0"/>
                <w:szCs w:val="21"/>
              </w:rPr>
              <w:t>（</w:t>
            </w:r>
            <w:r>
              <w:rPr>
                <w:rFonts w:ascii="宋体" w:hAnsi="宋体" w:cs="仿宋" w:hint="eastAsia"/>
                <w:kern w:val="0"/>
                <w:szCs w:val="21"/>
              </w:rPr>
              <w:t>1）现代营销认知；</w:t>
            </w:r>
          </w:p>
          <w:p w14:paraId="02D8B92B"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kern w:val="0"/>
                <w:szCs w:val="21"/>
              </w:rPr>
              <w:t>（</w:t>
            </w:r>
            <w:r>
              <w:rPr>
                <w:rFonts w:ascii="宋体" w:hAnsi="宋体" w:cs="仿宋" w:hint="eastAsia"/>
                <w:kern w:val="0"/>
                <w:szCs w:val="21"/>
              </w:rPr>
              <w:t>2）市场环境分析；</w:t>
            </w:r>
          </w:p>
          <w:p w14:paraId="4F444F88"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（3）消费心理入门；</w:t>
            </w:r>
          </w:p>
          <w:p w14:paraId="0AABF4FF"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（4）目标市场选择；</w:t>
            </w:r>
          </w:p>
          <w:p w14:paraId="01E283ED"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（5）产品策略研究；</w:t>
            </w:r>
          </w:p>
          <w:p w14:paraId="69EBD1CB"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kern w:val="0"/>
                <w:szCs w:val="21"/>
              </w:rPr>
              <w:t>（</w:t>
            </w:r>
            <w:r>
              <w:rPr>
                <w:rFonts w:ascii="宋体" w:hAnsi="宋体" w:cs="仿宋" w:hint="eastAsia"/>
                <w:kern w:val="0"/>
                <w:szCs w:val="21"/>
              </w:rPr>
              <w:t>6）价格应对调整；</w:t>
            </w:r>
          </w:p>
          <w:p w14:paraId="16DC4985"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kern w:val="0"/>
                <w:szCs w:val="21"/>
              </w:rPr>
              <w:t>（</w:t>
            </w:r>
            <w:r>
              <w:rPr>
                <w:rFonts w:ascii="宋体" w:hAnsi="宋体" w:cs="仿宋" w:hint="eastAsia"/>
                <w:kern w:val="0"/>
                <w:szCs w:val="21"/>
              </w:rPr>
              <w:t>7）渠道模式采用；</w:t>
            </w:r>
          </w:p>
          <w:p w14:paraId="1BFD2599"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kern w:val="0"/>
                <w:szCs w:val="21"/>
              </w:rPr>
              <w:t>（</w:t>
            </w:r>
            <w:r>
              <w:rPr>
                <w:rFonts w:ascii="宋体" w:hAnsi="宋体" w:cs="仿宋" w:hint="eastAsia"/>
                <w:kern w:val="0"/>
                <w:szCs w:val="21"/>
              </w:rPr>
              <w:t>8）线下线上促销</w:t>
            </w:r>
          </w:p>
        </w:tc>
        <w:tc>
          <w:tcPr>
            <w:tcW w:w="4491" w:type="dxa"/>
            <w:tcBorders>
              <w:top w:val="single" w:sz="4" w:space="0" w:color="auto"/>
              <w:left w:val="single" w:sz="4" w:space="0" w:color="auto"/>
              <w:right w:val="single" w:sz="4" w:space="0" w:color="auto"/>
            </w:tcBorders>
          </w:tcPr>
          <w:p w14:paraId="59980D7C" w14:textId="77777777" w:rsidR="00436A3C" w:rsidRDefault="00000000">
            <w:pPr>
              <w:autoSpaceDE w:val="0"/>
              <w:autoSpaceDN w:val="0"/>
              <w:adjustRightInd w:val="0"/>
              <w:spacing w:line="0" w:lineRule="atLeast"/>
              <w:rPr>
                <w:rFonts w:ascii="宋体" w:hAnsi="宋体" w:cs="仿宋" w:hint="eastAsia"/>
                <w:szCs w:val="21"/>
              </w:rPr>
            </w:pPr>
            <w:r>
              <w:rPr>
                <w:rFonts w:ascii="宋体" w:hAnsi="宋体" w:cs="仿宋" w:hint="eastAsia"/>
                <w:szCs w:val="21"/>
              </w:rPr>
              <w:t>（1）了解市场、市场营销、营销组合的概念，了解电子商务的含义及其功能特性、系统构成，能区分传统商务与电子商务；</w:t>
            </w:r>
          </w:p>
          <w:p w14:paraId="394A4303" w14:textId="77777777" w:rsidR="00436A3C" w:rsidRDefault="00000000">
            <w:pPr>
              <w:autoSpaceDE w:val="0"/>
              <w:autoSpaceDN w:val="0"/>
              <w:adjustRightInd w:val="0"/>
              <w:spacing w:line="0" w:lineRule="atLeast"/>
              <w:rPr>
                <w:rFonts w:ascii="宋体" w:hAnsi="宋体" w:cs="仿宋" w:hint="eastAsia"/>
                <w:szCs w:val="21"/>
              </w:rPr>
            </w:pPr>
            <w:r>
              <w:rPr>
                <w:rFonts w:ascii="宋体" w:hAnsi="宋体" w:cs="仿宋" w:hint="eastAsia"/>
                <w:szCs w:val="21"/>
              </w:rPr>
              <w:t>（2）了解传统商品交易和电子商务交易过程的三个阶段、电子商务交易的四个基本“流”，能描述商品交易模式的变化；</w:t>
            </w:r>
          </w:p>
          <w:p w14:paraId="70F99251" w14:textId="77777777" w:rsidR="00436A3C" w:rsidRDefault="00000000">
            <w:pPr>
              <w:autoSpaceDE w:val="0"/>
              <w:autoSpaceDN w:val="0"/>
              <w:adjustRightInd w:val="0"/>
              <w:spacing w:line="0" w:lineRule="atLeast"/>
              <w:rPr>
                <w:rFonts w:ascii="宋体" w:hAnsi="宋体" w:cs="仿宋" w:hint="eastAsia"/>
                <w:szCs w:val="21"/>
              </w:rPr>
            </w:pPr>
            <w:r>
              <w:rPr>
                <w:rFonts w:ascii="宋体" w:hAnsi="宋体" w:cs="仿宋" w:hint="eastAsia"/>
                <w:szCs w:val="21"/>
              </w:rPr>
              <w:t>（3）了解营销观念的新发展类型，</w:t>
            </w:r>
            <w:r>
              <w:rPr>
                <w:rFonts w:ascii="宋体" w:hAnsi="宋体" w:cs="仿宋"/>
                <w:szCs w:val="21"/>
              </w:rPr>
              <w:t>能辨析各种营销观念的特征</w:t>
            </w:r>
            <w:r>
              <w:rPr>
                <w:rFonts w:ascii="宋体" w:hAnsi="宋体" w:cs="仿宋" w:hint="eastAsia"/>
                <w:szCs w:val="21"/>
              </w:rPr>
              <w:t>；了解电子商务的发展形势，能说出中国电子商务的发展概况及趋势；了解移动电子商务和跨境电子商务的概念，能分析移</w:t>
            </w:r>
            <w:r>
              <w:rPr>
                <w:rFonts w:ascii="宋体" w:hAnsi="宋体" w:cs="仿宋" w:hint="eastAsia"/>
                <w:szCs w:val="21"/>
              </w:rPr>
              <w:lastRenderedPageBreak/>
              <w:t>动电商的特点和跨境电商的种类；</w:t>
            </w:r>
          </w:p>
          <w:p w14:paraId="316F3187" w14:textId="77777777" w:rsidR="00436A3C" w:rsidRDefault="00000000">
            <w:pPr>
              <w:autoSpaceDE w:val="0"/>
              <w:autoSpaceDN w:val="0"/>
              <w:adjustRightInd w:val="0"/>
              <w:spacing w:line="0" w:lineRule="atLeast"/>
              <w:rPr>
                <w:rFonts w:ascii="宋体" w:hAnsi="宋体" w:cs="仿宋" w:hint="eastAsia"/>
                <w:szCs w:val="21"/>
              </w:rPr>
            </w:pPr>
            <w:r>
              <w:rPr>
                <w:rFonts w:ascii="宋体" w:hAnsi="宋体" w:cs="仿宋" w:hint="eastAsia"/>
                <w:szCs w:val="21"/>
              </w:rPr>
              <w:t>（4</w:t>
            </w:r>
            <w:r>
              <w:rPr>
                <w:rFonts w:ascii="宋体" w:hAnsi="宋体" w:cs="仿宋"/>
                <w:szCs w:val="21"/>
              </w:rPr>
              <w:t>）了解市场营销环境的概念及特性，</w:t>
            </w:r>
            <w:r>
              <w:rPr>
                <w:rFonts w:ascii="宋体" w:hAnsi="宋体" w:cs="仿宋" w:hint="eastAsia"/>
                <w:szCs w:val="21"/>
              </w:rPr>
              <w:t>能</w:t>
            </w:r>
            <w:r>
              <w:rPr>
                <w:rFonts w:ascii="宋体" w:hAnsi="宋体" w:cs="仿宋"/>
                <w:szCs w:val="21"/>
              </w:rPr>
              <w:t>区分宏观环境与微观环境；</w:t>
            </w:r>
            <w:r>
              <w:rPr>
                <w:rFonts w:ascii="宋体" w:hAnsi="宋体" w:cs="仿宋" w:hint="eastAsia"/>
                <w:szCs w:val="21"/>
              </w:rPr>
              <w:t>了解</w:t>
            </w:r>
            <w:r>
              <w:rPr>
                <w:rFonts w:ascii="宋体" w:hAnsi="宋体" w:cs="仿宋"/>
                <w:szCs w:val="21"/>
              </w:rPr>
              <w:t>环境因素，</w:t>
            </w:r>
            <w:r>
              <w:rPr>
                <w:rFonts w:ascii="宋体" w:hAnsi="宋体" w:cs="仿宋" w:hint="eastAsia"/>
                <w:szCs w:val="21"/>
              </w:rPr>
              <w:t>能说出其</w:t>
            </w:r>
            <w:r>
              <w:rPr>
                <w:rFonts w:ascii="宋体" w:hAnsi="宋体" w:cs="仿宋"/>
                <w:szCs w:val="21"/>
              </w:rPr>
              <w:t>对企业营销活动的影响</w:t>
            </w:r>
            <w:r>
              <w:rPr>
                <w:rFonts w:ascii="宋体" w:hAnsi="宋体" w:cs="仿宋" w:hint="eastAsia"/>
                <w:szCs w:val="21"/>
              </w:rPr>
              <w:t>；</w:t>
            </w:r>
            <w:r>
              <w:rPr>
                <w:rFonts w:ascii="宋体" w:hAnsi="宋体" w:cs="仿宋"/>
                <w:szCs w:val="21"/>
              </w:rPr>
              <w:t>理解寻求市场机会的方法与途径，</w:t>
            </w:r>
            <w:r>
              <w:rPr>
                <w:rFonts w:ascii="宋体" w:hAnsi="宋体" w:cs="仿宋" w:hint="eastAsia"/>
                <w:szCs w:val="21"/>
              </w:rPr>
              <w:t>会</w:t>
            </w:r>
            <w:r>
              <w:rPr>
                <w:rFonts w:ascii="宋体" w:hAnsi="宋体" w:cs="仿宋"/>
                <w:szCs w:val="21"/>
              </w:rPr>
              <w:t>运用调节市场需求的策略；</w:t>
            </w:r>
          </w:p>
          <w:p w14:paraId="11CBC483" w14:textId="77777777" w:rsidR="00436A3C" w:rsidRDefault="00000000">
            <w:pPr>
              <w:autoSpaceDE w:val="0"/>
              <w:autoSpaceDN w:val="0"/>
              <w:adjustRightInd w:val="0"/>
              <w:spacing w:line="0" w:lineRule="atLeast"/>
              <w:rPr>
                <w:rFonts w:ascii="宋体" w:hAnsi="宋体" w:cs="仿宋" w:hint="eastAsia"/>
                <w:szCs w:val="21"/>
              </w:rPr>
            </w:pPr>
            <w:r>
              <w:rPr>
                <w:rFonts w:ascii="宋体" w:hAnsi="宋体" w:cs="仿宋" w:hint="eastAsia"/>
                <w:kern w:val="0"/>
                <w:szCs w:val="21"/>
              </w:rPr>
              <w:t>（5）</w:t>
            </w:r>
            <w:r>
              <w:rPr>
                <w:rFonts w:ascii="宋体" w:hAnsi="宋体" w:cs="仿宋"/>
                <w:kern w:val="0"/>
                <w:szCs w:val="21"/>
                <w:lang w:val="zh-CN"/>
              </w:rPr>
              <w:t>了解市场调查的概念，</w:t>
            </w:r>
            <w:r>
              <w:rPr>
                <w:rFonts w:ascii="宋体" w:hAnsi="宋体" w:cs="仿宋" w:hint="eastAsia"/>
                <w:kern w:val="0"/>
                <w:szCs w:val="21"/>
                <w:lang w:val="zh-CN"/>
              </w:rPr>
              <w:t>理解</w:t>
            </w:r>
            <w:r>
              <w:rPr>
                <w:rFonts w:ascii="宋体" w:hAnsi="宋体" w:cs="仿宋"/>
                <w:kern w:val="0"/>
                <w:szCs w:val="21"/>
                <w:lang w:val="zh-CN"/>
              </w:rPr>
              <w:t>市场调查的</w:t>
            </w:r>
            <w:r>
              <w:rPr>
                <w:rFonts w:ascii="宋体" w:hAnsi="宋体" w:cs="仿宋" w:hint="eastAsia"/>
                <w:kern w:val="0"/>
                <w:szCs w:val="21"/>
                <w:lang w:val="zh-CN"/>
              </w:rPr>
              <w:t>意义</w:t>
            </w:r>
            <w:r>
              <w:rPr>
                <w:rFonts w:ascii="宋体" w:hAnsi="宋体" w:cs="仿宋"/>
                <w:kern w:val="0"/>
                <w:szCs w:val="21"/>
                <w:lang w:val="zh-CN"/>
              </w:rPr>
              <w:t>，</w:t>
            </w:r>
            <w:r>
              <w:rPr>
                <w:rFonts w:ascii="宋体" w:hAnsi="宋体" w:cs="仿宋" w:hint="eastAsia"/>
                <w:kern w:val="0"/>
                <w:szCs w:val="21"/>
                <w:lang w:val="zh-CN"/>
              </w:rPr>
              <w:t>能概括</w:t>
            </w:r>
            <w:r>
              <w:rPr>
                <w:rFonts w:ascii="宋体" w:hAnsi="宋体" w:cs="仿宋"/>
                <w:kern w:val="0"/>
                <w:szCs w:val="21"/>
                <w:lang w:val="zh-CN"/>
              </w:rPr>
              <w:t>市场调查的基本流程</w:t>
            </w:r>
            <w:r>
              <w:rPr>
                <w:rFonts w:ascii="宋体" w:hAnsi="宋体" w:cs="仿宋" w:hint="eastAsia"/>
                <w:kern w:val="0"/>
                <w:szCs w:val="21"/>
                <w:lang w:val="zh-CN"/>
              </w:rPr>
              <w:t>；</w:t>
            </w:r>
          </w:p>
          <w:p w14:paraId="513E9F78"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（6）了解消费心理的研究意义、消费需求及购买动机，能运用消费心理的研究方法分析案例；了解消费者购买行为模式及影响因素，能辨析消费者购买行为的类型；</w:t>
            </w:r>
          </w:p>
          <w:p w14:paraId="6A789C2D" w14:textId="77777777" w:rsidR="00436A3C" w:rsidRDefault="00000000">
            <w:pPr>
              <w:autoSpaceDE w:val="0"/>
              <w:autoSpaceDN w:val="0"/>
              <w:adjustRightInd w:val="0"/>
              <w:spacing w:line="0" w:lineRule="atLeast"/>
              <w:rPr>
                <w:rFonts w:ascii="宋体" w:hAnsi="宋体" w:cs="仿宋" w:hint="eastAsia"/>
                <w:szCs w:val="21"/>
              </w:rPr>
            </w:pPr>
            <w:r>
              <w:rPr>
                <w:rFonts w:ascii="宋体" w:hAnsi="宋体" w:cs="仿宋"/>
                <w:szCs w:val="21"/>
              </w:rPr>
              <w:t>（</w:t>
            </w:r>
            <w:r>
              <w:rPr>
                <w:rFonts w:ascii="宋体" w:hAnsi="宋体" w:cs="仿宋" w:hint="eastAsia"/>
                <w:szCs w:val="21"/>
              </w:rPr>
              <w:t>7）了解市场细分的概念，能分析市场细分的意义，理解细分的依据及有效条件；了解市场择优的评价标准和具体战略，能复述市场定位的概念和步骤；</w:t>
            </w:r>
          </w:p>
          <w:p w14:paraId="300C6588" w14:textId="77777777" w:rsidR="00436A3C" w:rsidRDefault="00000000">
            <w:pPr>
              <w:autoSpaceDE w:val="0"/>
              <w:autoSpaceDN w:val="0"/>
              <w:adjustRightInd w:val="0"/>
              <w:spacing w:line="0" w:lineRule="atLeast"/>
              <w:rPr>
                <w:rFonts w:ascii="宋体" w:hAnsi="宋体" w:cs="仿宋" w:hint="eastAsia"/>
                <w:szCs w:val="21"/>
              </w:rPr>
            </w:pPr>
            <w:r>
              <w:rPr>
                <w:rFonts w:ascii="宋体" w:hAnsi="宋体" w:cs="仿宋"/>
                <w:szCs w:val="21"/>
              </w:rPr>
              <w:t>（</w:t>
            </w:r>
            <w:r>
              <w:rPr>
                <w:rFonts w:ascii="宋体" w:hAnsi="宋体" w:cs="仿宋" w:hint="eastAsia"/>
                <w:szCs w:val="21"/>
              </w:rPr>
              <w:t>8）掌握</w:t>
            </w:r>
            <w:r>
              <w:rPr>
                <w:rFonts w:ascii="宋体" w:hAnsi="宋体" w:cs="仿宋"/>
                <w:szCs w:val="21"/>
              </w:rPr>
              <w:t>产品策略的含义</w:t>
            </w:r>
            <w:r>
              <w:rPr>
                <w:rFonts w:ascii="宋体" w:hAnsi="宋体" w:cs="仿宋" w:hint="eastAsia"/>
                <w:szCs w:val="21"/>
              </w:rPr>
              <w:t>，</w:t>
            </w:r>
            <w:r>
              <w:rPr>
                <w:rFonts w:ascii="宋体" w:hAnsi="宋体" w:cs="仿宋"/>
                <w:szCs w:val="21"/>
              </w:rPr>
              <w:t>掌握产品的组合</w:t>
            </w:r>
            <w:r>
              <w:rPr>
                <w:rFonts w:ascii="宋体" w:hAnsi="宋体" w:cs="仿宋" w:hint="eastAsia"/>
                <w:szCs w:val="21"/>
              </w:rPr>
              <w:t>与</w:t>
            </w:r>
            <w:r>
              <w:rPr>
                <w:rFonts w:ascii="宋体" w:hAnsi="宋体" w:cs="仿宋"/>
                <w:szCs w:val="21"/>
              </w:rPr>
              <w:t>品牌策略</w:t>
            </w:r>
            <w:r>
              <w:rPr>
                <w:rFonts w:ascii="宋体" w:hAnsi="宋体" w:cs="仿宋" w:hint="eastAsia"/>
                <w:szCs w:val="21"/>
              </w:rPr>
              <w:t>；</w:t>
            </w:r>
            <w:r>
              <w:rPr>
                <w:rFonts w:ascii="宋体" w:hAnsi="宋体" w:cs="仿宋"/>
                <w:szCs w:val="21"/>
              </w:rPr>
              <w:t>了解包装策略</w:t>
            </w:r>
            <w:r>
              <w:rPr>
                <w:rFonts w:ascii="宋体" w:hAnsi="宋体" w:cs="仿宋" w:hint="eastAsia"/>
                <w:szCs w:val="21"/>
              </w:rPr>
              <w:t>，</w:t>
            </w:r>
            <w:r>
              <w:rPr>
                <w:rFonts w:ascii="宋体" w:hAnsi="宋体" w:cs="仿宋"/>
                <w:szCs w:val="21"/>
              </w:rPr>
              <w:t>理解产品生命周期策略、新产品开发和推广策略</w:t>
            </w:r>
            <w:r>
              <w:rPr>
                <w:rFonts w:ascii="宋体" w:hAnsi="宋体" w:cs="仿宋" w:hint="eastAsia"/>
                <w:szCs w:val="21"/>
              </w:rPr>
              <w:t>，会灵活运用产品策略</w:t>
            </w:r>
            <w:r>
              <w:rPr>
                <w:rFonts w:ascii="宋体" w:hAnsi="宋体" w:cs="仿宋"/>
                <w:szCs w:val="21"/>
              </w:rPr>
              <w:t>；</w:t>
            </w:r>
          </w:p>
          <w:p w14:paraId="669FDD8F" w14:textId="77777777" w:rsidR="00436A3C" w:rsidRDefault="00000000">
            <w:pPr>
              <w:autoSpaceDE w:val="0"/>
              <w:autoSpaceDN w:val="0"/>
              <w:adjustRightInd w:val="0"/>
              <w:spacing w:line="0" w:lineRule="atLeast"/>
              <w:rPr>
                <w:rFonts w:ascii="宋体" w:hAnsi="宋体" w:cs="仿宋" w:hint="eastAsia"/>
                <w:szCs w:val="21"/>
              </w:rPr>
            </w:pPr>
            <w:r>
              <w:rPr>
                <w:rFonts w:ascii="宋体" w:hAnsi="宋体" w:cs="仿宋" w:hint="eastAsia"/>
                <w:szCs w:val="21"/>
              </w:rPr>
              <w:t>（9</w:t>
            </w:r>
            <w:r>
              <w:rPr>
                <w:rFonts w:ascii="宋体" w:hAnsi="宋体" w:cs="仿宋"/>
                <w:szCs w:val="21"/>
              </w:rPr>
              <w:t>）</w:t>
            </w:r>
            <w:r>
              <w:rPr>
                <w:rFonts w:ascii="宋体" w:hAnsi="宋体" w:cs="仿宋" w:hint="eastAsia"/>
                <w:szCs w:val="21"/>
              </w:rPr>
              <w:t>掌握</w:t>
            </w:r>
            <w:r>
              <w:rPr>
                <w:rFonts w:ascii="宋体" w:hAnsi="宋体" w:cs="仿宋"/>
                <w:szCs w:val="21"/>
              </w:rPr>
              <w:t>价格策略的含义，了解产品定价的目标、方法和具体策略，</w:t>
            </w:r>
            <w:r>
              <w:rPr>
                <w:rFonts w:ascii="宋体" w:hAnsi="宋体" w:cs="仿宋" w:hint="eastAsia"/>
                <w:szCs w:val="21"/>
              </w:rPr>
              <w:t>能运用</w:t>
            </w:r>
            <w:r>
              <w:rPr>
                <w:rFonts w:ascii="宋体" w:hAnsi="宋体" w:cs="仿宋"/>
                <w:szCs w:val="21"/>
              </w:rPr>
              <w:t>初</w:t>
            </w:r>
            <w:r>
              <w:rPr>
                <w:rFonts w:ascii="宋体" w:hAnsi="宋体" w:cs="仿宋" w:hint="eastAsia"/>
                <w:szCs w:val="21"/>
              </w:rPr>
              <w:t>始</w:t>
            </w:r>
            <w:r>
              <w:rPr>
                <w:rFonts w:ascii="宋体" w:hAnsi="宋体" w:cs="仿宋"/>
                <w:szCs w:val="21"/>
              </w:rPr>
              <w:t>价格变动的措施；</w:t>
            </w:r>
          </w:p>
          <w:p w14:paraId="1E0397E9" w14:textId="77777777" w:rsidR="00436A3C" w:rsidRDefault="00000000">
            <w:pPr>
              <w:autoSpaceDE w:val="0"/>
              <w:autoSpaceDN w:val="0"/>
              <w:adjustRightInd w:val="0"/>
              <w:spacing w:line="0" w:lineRule="atLeast"/>
              <w:rPr>
                <w:rFonts w:ascii="宋体" w:hAnsi="宋体" w:cs="仿宋" w:hint="eastAsia"/>
                <w:szCs w:val="21"/>
              </w:rPr>
            </w:pPr>
            <w:r>
              <w:rPr>
                <w:rFonts w:ascii="宋体" w:hAnsi="宋体" w:cs="仿宋" w:hint="eastAsia"/>
                <w:szCs w:val="21"/>
              </w:rPr>
              <w:t>（10</w:t>
            </w:r>
            <w:r>
              <w:rPr>
                <w:rFonts w:ascii="宋体" w:hAnsi="宋体" w:cs="仿宋"/>
                <w:szCs w:val="21"/>
              </w:rPr>
              <w:t>）</w:t>
            </w:r>
            <w:r>
              <w:rPr>
                <w:rFonts w:ascii="宋体" w:hAnsi="宋体" w:cs="仿宋" w:hint="eastAsia"/>
                <w:szCs w:val="21"/>
              </w:rPr>
              <w:t>掌握</w:t>
            </w:r>
            <w:r>
              <w:rPr>
                <w:rFonts w:ascii="宋体" w:hAnsi="宋体" w:cs="仿宋"/>
                <w:szCs w:val="21"/>
              </w:rPr>
              <w:t>分销渠道的含义，能</w:t>
            </w:r>
            <w:r>
              <w:rPr>
                <w:rFonts w:ascii="宋体" w:hAnsi="宋体" w:cs="仿宋" w:hint="eastAsia"/>
                <w:szCs w:val="21"/>
              </w:rPr>
              <w:t>熟悉</w:t>
            </w:r>
            <w:r>
              <w:rPr>
                <w:rFonts w:ascii="宋体" w:hAnsi="宋体" w:cs="仿宋"/>
                <w:szCs w:val="21"/>
              </w:rPr>
              <w:t>消费者与生产者市场的不同分销形式，能区分渠道的长度和宽度策略；了解中间商的类型，</w:t>
            </w:r>
            <w:r>
              <w:rPr>
                <w:rFonts w:ascii="宋体" w:hAnsi="宋体" w:cs="仿宋" w:hint="eastAsia"/>
                <w:szCs w:val="21"/>
              </w:rPr>
              <w:t>能</w:t>
            </w:r>
            <w:r>
              <w:rPr>
                <w:rFonts w:ascii="宋体" w:hAnsi="宋体" w:cs="仿宋"/>
                <w:szCs w:val="21"/>
              </w:rPr>
              <w:t>分析影响分销渠道选择的因素；</w:t>
            </w:r>
          </w:p>
          <w:p w14:paraId="0AE77AC6" w14:textId="77777777" w:rsidR="00436A3C" w:rsidRDefault="00000000">
            <w:pPr>
              <w:autoSpaceDE w:val="0"/>
              <w:autoSpaceDN w:val="0"/>
              <w:adjustRightInd w:val="0"/>
              <w:spacing w:line="0" w:lineRule="atLeast"/>
              <w:rPr>
                <w:rFonts w:ascii="宋体" w:hAnsi="宋体" w:cs="仿宋" w:hint="eastAsia"/>
                <w:szCs w:val="21"/>
              </w:rPr>
            </w:pPr>
            <w:r>
              <w:rPr>
                <w:rFonts w:ascii="宋体" w:hAnsi="宋体" w:cs="仿宋"/>
                <w:szCs w:val="21"/>
              </w:rPr>
              <w:t>（</w:t>
            </w:r>
            <w:r>
              <w:rPr>
                <w:rFonts w:ascii="宋体" w:hAnsi="宋体" w:cs="仿宋" w:hint="eastAsia"/>
                <w:szCs w:val="21"/>
              </w:rPr>
              <w:t>11</w:t>
            </w:r>
            <w:r>
              <w:rPr>
                <w:rFonts w:ascii="宋体" w:hAnsi="宋体" w:cs="仿宋"/>
                <w:szCs w:val="21"/>
              </w:rPr>
              <w:t>）理解商务模式的概念及特征，掌握B2B、B2C、C2C、</w:t>
            </w:r>
            <w:r>
              <w:rPr>
                <w:rFonts w:ascii="宋体" w:hAnsi="宋体" w:cs="仿宋" w:hint="eastAsia"/>
                <w:szCs w:val="21"/>
              </w:rPr>
              <w:t>O</w:t>
            </w:r>
            <w:r>
              <w:rPr>
                <w:rFonts w:ascii="宋体" w:hAnsi="宋体" w:cs="仿宋"/>
                <w:szCs w:val="21"/>
              </w:rPr>
              <w:t>2O电子商务模式的概念</w:t>
            </w:r>
            <w:r>
              <w:rPr>
                <w:rFonts w:ascii="宋体" w:hAnsi="宋体" w:cs="仿宋" w:hint="eastAsia"/>
                <w:szCs w:val="21"/>
              </w:rPr>
              <w:t>，</w:t>
            </w:r>
            <w:r>
              <w:rPr>
                <w:rFonts w:ascii="宋体" w:hAnsi="宋体" w:cs="仿宋"/>
                <w:szCs w:val="21"/>
              </w:rPr>
              <w:t>能</w:t>
            </w:r>
            <w:r>
              <w:rPr>
                <w:rFonts w:ascii="宋体" w:hAnsi="宋体" w:cs="仿宋" w:hint="eastAsia"/>
                <w:szCs w:val="21"/>
              </w:rPr>
              <w:t>熟悉</w:t>
            </w:r>
            <w:r>
              <w:rPr>
                <w:rFonts w:ascii="宋体" w:hAnsi="宋体" w:cs="仿宋"/>
                <w:szCs w:val="21"/>
              </w:rPr>
              <w:t>具体的分类、运作流程及赢利模式；</w:t>
            </w:r>
          </w:p>
          <w:p w14:paraId="6D5DA916" w14:textId="77777777" w:rsidR="00436A3C" w:rsidRDefault="00000000">
            <w:pPr>
              <w:spacing w:line="0" w:lineRule="atLeast"/>
              <w:ind w:rightChars="-50" w:right="-105"/>
              <w:rPr>
                <w:rFonts w:ascii="宋体" w:hAnsi="宋体" w:cs="仿宋" w:hint="eastAsia"/>
                <w:szCs w:val="21"/>
              </w:rPr>
            </w:pPr>
            <w:r>
              <w:rPr>
                <w:rFonts w:ascii="宋体" w:hAnsi="宋体" w:cs="仿宋" w:hint="eastAsia"/>
                <w:szCs w:val="21"/>
              </w:rPr>
              <w:t>（</w:t>
            </w:r>
            <w:r>
              <w:rPr>
                <w:rFonts w:ascii="宋体" w:hAnsi="宋体" w:cs="仿宋"/>
                <w:szCs w:val="21"/>
              </w:rPr>
              <w:t>1</w:t>
            </w:r>
            <w:r>
              <w:rPr>
                <w:rFonts w:ascii="宋体" w:hAnsi="宋体" w:cs="仿宋" w:hint="eastAsia"/>
                <w:szCs w:val="21"/>
              </w:rPr>
              <w:t>2</w:t>
            </w:r>
            <w:r>
              <w:rPr>
                <w:rFonts w:ascii="宋体" w:hAnsi="宋体" w:cs="仿宋"/>
                <w:szCs w:val="21"/>
              </w:rPr>
              <w:t>）</w:t>
            </w:r>
            <w:r>
              <w:rPr>
                <w:rFonts w:ascii="宋体" w:hAnsi="宋体" w:cs="仿宋" w:hint="eastAsia"/>
                <w:szCs w:val="21"/>
              </w:rPr>
              <w:t>掌握</w:t>
            </w:r>
            <w:r>
              <w:rPr>
                <w:rFonts w:ascii="宋体" w:hAnsi="宋体" w:cs="仿宋"/>
                <w:szCs w:val="21"/>
              </w:rPr>
              <w:t>促销策略的含义，</w:t>
            </w:r>
            <w:r>
              <w:rPr>
                <w:rFonts w:ascii="宋体" w:hAnsi="宋体" w:cs="仿宋" w:hint="eastAsia"/>
                <w:szCs w:val="21"/>
              </w:rPr>
              <w:t>能说出</w:t>
            </w:r>
            <w:r>
              <w:rPr>
                <w:rFonts w:ascii="宋体" w:hAnsi="宋体" w:cs="仿宋"/>
                <w:szCs w:val="21"/>
              </w:rPr>
              <w:t>促销的作用，</w:t>
            </w:r>
            <w:r>
              <w:rPr>
                <w:rFonts w:ascii="宋体" w:hAnsi="宋体" w:cs="仿宋" w:hint="eastAsia"/>
                <w:szCs w:val="21"/>
              </w:rPr>
              <w:t>了解线下线上促销的方式、特点和内容，了解新媒体营销、短视频广告、数据营销的含义，能结合实际情况进行灵活运用</w:t>
            </w:r>
          </w:p>
        </w:tc>
      </w:tr>
      <w:tr w:rsidR="00436A3C" w14:paraId="0915C553" w14:textId="77777777">
        <w:trPr>
          <w:trHeight w:val="11"/>
          <w:jc w:val="center"/>
        </w:trPr>
        <w:tc>
          <w:tcPr>
            <w:tcW w:w="1291" w:type="dxa"/>
            <w:tcBorders>
              <w:top w:val="single" w:sz="4" w:space="0" w:color="auto"/>
              <w:left w:val="single" w:sz="4" w:space="0" w:color="auto"/>
              <w:bottom w:val="single" w:sz="4" w:space="0" w:color="auto"/>
              <w:right w:val="single" w:sz="4" w:space="0" w:color="auto"/>
            </w:tcBorders>
            <w:vAlign w:val="center"/>
          </w:tcPr>
          <w:p w14:paraId="746EB5BD" w14:textId="77777777" w:rsidR="00436A3C" w:rsidRDefault="00000000">
            <w:pPr>
              <w:autoSpaceDE w:val="0"/>
              <w:autoSpaceDN w:val="0"/>
              <w:adjustRightInd w:val="0"/>
              <w:spacing w:line="0" w:lineRule="atLeast"/>
              <w:jc w:val="center"/>
              <w:rPr>
                <w:rFonts w:ascii="宋体" w:hAnsi="宋体" w:cs="仿宋" w:hint="eastAsia"/>
                <w:kern w:val="0"/>
                <w:szCs w:val="21"/>
              </w:rPr>
            </w:pPr>
            <w:r>
              <w:rPr>
                <w:rFonts w:ascii="宋体" w:hAnsi="宋体" w:cs="仿宋" w:hint="eastAsia"/>
                <w:kern w:val="0"/>
                <w:szCs w:val="21"/>
              </w:rPr>
              <w:lastRenderedPageBreak/>
              <w:t>数字商务信息技术</w:t>
            </w:r>
          </w:p>
          <w:p w14:paraId="563F0BFE" w14:textId="0D752C58"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ascii="宋体" w:hAnsi="宋体" w:cs="仿宋" w:hint="eastAsia"/>
                <w:kern w:val="0"/>
                <w:szCs w:val="21"/>
              </w:rPr>
              <w:t>（</w:t>
            </w:r>
            <w:r w:rsidR="003B634F">
              <w:rPr>
                <w:rFonts w:ascii="宋体" w:hAnsi="宋体" w:cs="仿宋" w:hint="eastAsia"/>
                <w:kern w:val="0"/>
                <w:szCs w:val="21"/>
              </w:rPr>
              <w:t>68</w:t>
            </w:r>
            <w:r>
              <w:rPr>
                <w:rFonts w:ascii="宋体" w:hAnsi="宋体" w:cs="仿宋" w:hint="eastAsia"/>
                <w:kern w:val="0"/>
                <w:szCs w:val="21"/>
              </w:rPr>
              <w:t>学时）</w:t>
            </w:r>
          </w:p>
        </w:tc>
        <w:tc>
          <w:tcPr>
            <w:tcW w:w="2528" w:type="dxa"/>
            <w:tcBorders>
              <w:top w:val="single" w:sz="4" w:space="0" w:color="auto"/>
              <w:left w:val="single" w:sz="4" w:space="0" w:color="auto"/>
              <w:right w:val="single" w:sz="4" w:space="0" w:color="auto"/>
            </w:tcBorders>
            <w:vAlign w:val="center"/>
          </w:tcPr>
          <w:p w14:paraId="4BBC04B0"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（1）网络商务</w:t>
            </w:r>
            <w:r>
              <w:rPr>
                <w:rFonts w:ascii="宋体" w:hAnsi="宋体" w:cs="仿宋"/>
                <w:kern w:val="0"/>
                <w:szCs w:val="21"/>
                <w:lang w:val="zh-CN"/>
              </w:rPr>
              <w:t>信息概述</w:t>
            </w:r>
            <w:r>
              <w:rPr>
                <w:rFonts w:ascii="宋体" w:hAnsi="宋体" w:cs="仿宋" w:hint="eastAsia"/>
                <w:kern w:val="0"/>
                <w:szCs w:val="21"/>
                <w:lang w:val="zh-CN"/>
              </w:rPr>
              <w:t>；</w:t>
            </w:r>
          </w:p>
          <w:p w14:paraId="070C9F9E"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（2）商务文档编辑与</w:t>
            </w:r>
            <w:r>
              <w:rPr>
                <w:rFonts w:ascii="宋体" w:hAnsi="宋体" w:cs="仿宋"/>
                <w:kern w:val="0"/>
                <w:szCs w:val="21"/>
                <w:lang w:val="zh-CN"/>
              </w:rPr>
              <w:t>处理</w:t>
            </w:r>
            <w:r>
              <w:rPr>
                <w:rFonts w:ascii="宋体" w:hAnsi="宋体" w:cs="仿宋" w:hint="eastAsia"/>
                <w:kern w:val="0"/>
                <w:szCs w:val="21"/>
                <w:lang w:val="zh-CN"/>
              </w:rPr>
              <w:t>；</w:t>
            </w:r>
          </w:p>
          <w:p w14:paraId="0A543569"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3</w:t>
            </w:r>
            <w:r>
              <w:rPr>
                <w:rFonts w:ascii="宋体" w:hAnsi="宋体" w:cs="仿宋" w:hint="eastAsia"/>
                <w:kern w:val="0"/>
                <w:szCs w:val="21"/>
                <w:lang w:val="zh-CN"/>
              </w:rPr>
              <w:t>）商务图片</w:t>
            </w:r>
            <w:r>
              <w:rPr>
                <w:rFonts w:ascii="宋体" w:hAnsi="宋体" w:cs="仿宋"/>
                <w:kern w:val="0"/>
                <w:szCs w:val="21"/>
                <w:lang w:val="zh-CN"/>
              </w:rPr>
              <w:t>采集</w:t>
            </w:r>
            <w:r>
              <w:rPr>
                <w:rFonts w:ascii="宋体" w:hAnsi="宋体" w:cs="仿宋" w:hint="eastAsia"/>
                <w:kern w:val="0"/>
                <w:szCs w:val="21"/>
                <w:lang w:val="zh-CN"/>
              </w:rPr>
              <w:t>与</w:t>
            </w:r>
            <w:r>
              <w:rPr>
                <w:rFonts w:ascii="宋体" w:hAnsi="宋体" w:cs="仿宋"/>
                <w:kern w:val="0"/>
                <w:szCs w:val="21"/>
                <w:lang w:val="zh-CN"/>
              </w:rPr>
              <w:t>处理</w:t>
            </w:r>
            <w:r>
              <w:rPr>
                <w:rFonts w:ascii="宋体" w:hAnsi="宋体" w:cs="仿宋" w:hint="eastAsia"/>
                <w:kern w:val="0"/>
                <w:szCs w:val="21"/>
                <w:lang w:val="zh-CN"/>
              </w:rPr>
              <w:t>；</w:t>
            </w:r>
          </w:p>
          <w:p w14:paraId="5B91BBC9"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4</w:t>
            </w:r>
            <w:r>
              <w:rPr>
                <w:rFonts w:ascii="宋体" w:hAnsi="宋体" w:cs="仿宋" w:hint="eastAsia"/>
                <w:kern w:val="0"/>
                <w:szCs w:val="21"/>
                <w:lang w:val="zh-CN"/>
              </w:rPr>
              <w:t>）</w:t>
            </w:r>
            <w:r>
              <w:rPr>
                <w:rFonts w:ascii="宋体" w:hAnsi="宋体" w:cs="仿宋"/>
                <w:kern w:val="0"/>
                <w:szCs w:val="21"/>
                <w:lang w:val="zh-CN"/>
              </w:rPr>
              <w:t>商务视频拍摄</w:t>
            </w:r>
            <w:r>
              <w:rPr>
                <w:rFonts w:ascii="宋体" w:hAnsi="宋体" w:cs="仿宋" w:hint="eastAsia"/>
                <w:kern w:val="0"/>
                <w:szCs w:val="21"/>
                <w:lang w:val="zh-CN"/>
              </w:rPr>
              <w:t>与</w:t>
            </w:r>
            <w:r>
              <w:rPr>
                <w:rFonts w:ascii="宋体" w:hAnsi="宋体" w:cs="仿宋"/>
                <w:kern w:val="0"/>
                <w:szCs w:val="21"/>
                <w:lang w:val="zh-CN"/>
              </w:rPr>
              <w:t>处理</w:t>
            </w:r>
            <w:r>
              <w:rPr>
                <w:rFonts w:ascii="宋体" w:hAnsi="宋体" w:cs="仿宋" w:hint="eastAsia"/>
                <w:kern w:val="0"/>
                <w:szCs w:val="21"/>
                <w:lang w:val="zh-CN"/>
              </w:rPr>
              <w:t>；</w:t>
            </w:r>
          </w:p>
          <w:p w14:paraId="00DDE22B"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5</w:t>
            </w:r>
            <w:r>
              <w:rPr>
                <w:rFonts w:ascii="宋体" w:hAnsi="宋体" w:cs="仿宋" w:hint="eastAsia"/>
                <w:kern w:val="0"/>
                <w:szCs w:val="21"/>
                <w:lang w:val="zh-CN"/>
              </w:rPr>
              <w:t>）商务网页</w:t>
            </w:r>
            <w:r>
              <w:rPr>
                <w:rFonts w:ascii="宋体" w:hAnsi="宋体" w:cs="仿宋"/>
                <w:kern w:val="0"/>
                <w:szCs w:val="21"/>
                <w:lang w:val="zh-CN"/>
              </w:rPr>
              <w:t>设计</w:t>
            </w:r>
            <w:r>
              <w:rPr>
                <w:rFonts w:ascii="宋体" w:hAnsi="宋体" w:cs="仿宋" w:hint="eastAsia"/>
                <w:kern w:val="0"/>
                <w:szCs w:val="21"/>
                <w:lang w:val="zh-CN"/>
              </w:rPr>
              <w:t>与</w:t>
            </w:r>
            <w:r>
              <w:rPr>
                <w:rFonts w:ascii="宋体" w:hAnsi="宋体" w:cs="仿宋"/>
                <w:kern w:val="0"/>
                <w:szCs w:val="21"/>
                <w:lang w:val="zh-CN"/>
              </w:rPr>
              <w:t>制作</w:t>
            </w:r>
            <w:r>
              <w:rPr>
                <w:rFonts w:ascii="宋体" w:hAnsi="宋体" w:cs="仿宋" w:hint="eastAsia"/>
                <w:kern w:val="0"/>
                <w:szCs w:val="21"/>
                <w:lang w:val="zh-CN"/>
              </w:rPr>
              <w:t>；</w:t>
            </w:r>
          </w:p>
          <w:p w14:paraId="5B3A3E6C"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6</w:t>
            </w:r>
            <w:r>
              <w:rPr>
                <w:rFonts w:ascii="宋体" w:hAnsi="宋体" w:cs="仿宋" w:hint="eastAsia"/>
                <w:kern w:val="0"/>
                <w:szCs w:val="21"/>
                <w:lang w:val="zh-CN"/>
              </w:rPr>
              <w:t>）商务</w:t>
            </w:r>
            <w:r>
              <w:rPr>
                <w:rFonts w:ascii="宋体" w:hAnsi="宋体" w:cs="仿宋"/>
                <w:kern w:val="0"/>
                <w:szCs w:val="21"/>
                <w:lang w:val="zh-CN"/>
              </w:rPr>
              <w:t>数据分析</w:t>
            </w:r>
            <w:r>
              <w:rPr>
                <w:rFonts w:ascii="宋体" w:hAnsi="宋体" w:cs="仿宋" w:hint="eastAsia"/>
                <w:kern w:val="0"/>
                <w:szCs w:val="21"/>
                <w:lang w:val="zh-CN"/>
              </w:rPr>
              <w:t>与</w:t>
            </w:r>
            <w:r>
              <w:rPr>
                <w:rFonts w:ascii="宋体" w:hAnsi="宋体" w:cs="仿宋"/>
                <w:kern w:val="0"/>
                <w:szCs w:val="21"/>
                <w:lang w:val="zh-CN"/>
              </w:rPr>
              <w:t>应用</w:t>
            </w:r>
            <w:r>
              <w:rPr>
                <w:rFonts w:ascii="宋体" w:hAnsi="宋体" w:cs="仿宋" w:hint="eastAsia"/>
                <w:kern w:val="0"/>
                <w:szCs w:val="21"/>
                <w:lang w:val="zh-CN"/>
              </w:rPr>
              <w:t>；</w:t>
            </w:r>
          </w:p>
          <w:p w14:paraId="647994EB"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7）区块链技术的商务应用</w:t>
            </w:r>
          </w:p>
        </w:tc>
        <w:tc>
          <w:tcPr>
            <w:tcW w:w="4491" w:type="dxa"/>
            <w:tcBorders>
              <w:top w:val="single" w:sz="4" w:space="0" w:color="auto"/>
              <w:left w:val="single" w:sz="4" w:space="0" w:color="auto"/>
              <w:right w:val="single" w:sz="4" w:space="0" w:color="auto"/>
            </w:tcBorders>
          </w:tcPr>
          <w:p w14:paraId="2752DEF4"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（1）了解网络商务信息的概念和类型，掌握网络商务信息的特点，能根据商务信息本身具有的使用价值和价格水平进行分级；</w:t>
            </w:r>
          </w:p>
          <w:p w14:paraId="313FF97A"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（2）了解商务文档的排版格式，能使用搜索引擎等工具收集商务文字信息，能用Word工具对商务文字进行排版设计，制作商业文书；</w:t>
            </w:r>
          </w:p>
          <w:p w14:paraId="7E52980E"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（3）了解数码相机的基本操作技巧，能利用数码相机采集商务图片信息，了解Photoshop等常用图像处理软件的功能和特点，掌握商务图片合成与处理的方法，能对商务图片进行优化处理；</w:t>
            </w:r>
          </w:p>
          <w:p w14:paraId="41A05004"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（4）了解商务平台对商品视频的要求，能正确选择拍摄器材与处理软件，掌握视频拍摄与剪辑技巧，能按照电子商务平台对视频的要求，完成商品视频的拍摄和处理工作；</w:t>
            </w:r>
          </w:p>
          <w:p w14:paraId="3E2A77E7"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（5）了解商务网站的风格及特点，掌握网页设计与制作软件的操作方法，能根据实际需求设计制作商务网页；</w:t>
            </w:r>
          </w:p>
          <w:p w14:paraId="7E46B992"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lastRenderedPageBreak/>
              <w:t>（6）了解商务数据分析的基本概念、方法，掌握商务数据采集工具的操作方法，能运用Excel等工具对商务数据进行统计与分析；</w:t>
            </w:r>
          </w:p>
          <w:p w14:paraId="7A4A2260"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7）了解区块链定义、分类及特点，掌握区块链与数字货币的关系，能</w:t>
            </w:r>
            <w:proofErr w:type="gramStart"/>
            <w:r>
              <w:rPr>
                <w:rFonts w:ascii="宋体" w:hAnsi="宋体" w:cs="仿宋"/>
                <w:kern w:val="0"/>
                <w:szCs w:val="21"/>
                <w:lang w:val="zh-CN"/>
              </w:rPr>
              <w:t>说出区</w:t>
            </w:r>
            <w:proofErr w:type="gramEnd"/>
            <w:r>
              <w:rPr>
                <w:rFonts w:ascii="宋体" w:hAnsi="宋体" w:cs="仿宋"/>
                <w:kern w:val="0"/>
                <w:szCs w:val="21"/>
                <w:lang w:val="zh-CN"/>
              </w:rPr>
              <w:t>块链与人工智能、大数据、</w:t>
            </w:r>
            <w:proofErr w:type="gramStart"/>
            <w:r>
              <w:rPr>
                <w:rFonts w:ascii="宋体" w:hAnsi="宋体" w:cs="仿宋"/>
                <w:kern w:val="0"/>
                <w:szCs w:val="21"/>
                <w:lang w:val="zh-CN"/>
              </w:rPr>
              <w:t>云计算</w:t>
            </w:r>
            <w:proofErr w:type="gramEnd"/>
            <w:r>
              <w:rPr>
                <w:rFonts w:ascii="宋体" w:hAnsi="宋体" w:cs="仿宋"/>
                <w:kern w:val="0"/>
                <w:szCs w:val="21"/>
                <w:lang w:val="zh-CN"/>
              </w:rPr>
              <w:t>等新一代信息技术的融合方式及其在商务中的应用场景</w:t>
            </w:r>
          </w:p>
        </w:tc>
      </w:tr>
      <w:tr w:rsidR="00436A3C" w14:paraId="266C5CD1" w14:textId="77777777">
        <w:trPr>
          <w:trHeight w:val="11"/>
          <w:jc w:val="center"/>
        </w:trPr>
        <w:tc>
          <w:tcPr>
            <w:tcW w:w="1291" w:type="dxa"/>
            <w:tcBorders>
              <w:top w:val="single" w:sz="4" w:space="0" w:color="auto"/>
              <w:left w:val="single" w:sz="4" w:space="0" w:color="auto"/>
              <w:bottom w:val="single" w:sz="4" w:space="0" w:color="auto"/>
              <w:right w:val="single" w:sz="4" w:space="0" w:color="auto"/>
            </w:tcBorders>
            <w:vAlign w:val="center"/>
          </w:tcPr>
          <w:p w14:paraId="233FABCA" w14:textId="77777777" w:rsidR="00436A3C" w:rsidRDefault="00000000">
            <w:pPr>
              <w:autoSpaceDE w:val="0"/>
              <w:autoSpaceDN w:val="0"/>
              <w:adjustRightInd w:val="0"/>
              <w:spacing w:line="0" w:lineRule="atLeast"/>
              <w:jc w:val="center"/>
              <w:rPr>
                <w:rFonts w:ascii="宋体" w:hAnsi="宋体" w:hint="eastAsia"/>
              </w:rPr>
            </w:pPr>
            <w:r>
              <w:rPr>
                <w:rFonts w:ascii="宋体" w:hAnsi="宋体" w:hint="eastAsia"/>
              </w:rPr>
              <w:lastRenderedPageBreak/>
              <w:t>电子商务</w:t>
            </w:r>
            <w:r>
              <w:rPr>
                <w:rFonts w:ascii="宋体" w:hAnsi="宋体"/>
              </w:rPr>
              <w:t>法律</w:t>
            </w:r>
            <w:r>
              <w:rPr>
                <w:rFonts w:ascii="宋体" w:hAnsi="宋体" w:hint="eastAsia"/>
              </w:rPr>
              <w:t>法规</w:t>
            </w:r>
          </w:p>
          <w:p w14:paraId="5CAE256B" w14:textId="7A86605E" w:rsidR="00436A3C" w:rsidRDefault="00000000">
            <w:pPr>
              <w:autoSpaceDE w:val="0"/>
              <w:autoSpaceDN w:val="0"/>
              <w:adjustRightInd w:val="0"/>
              <w:spacing w:line="0" w:lineRule="atLeast"/>
              <w:jc w:val="center"/>
              <w:rPr>
                <w:rFonts w:ascii="宋体" w:hAnsi="宋体" w:cs="仿宋" w:hint="eastAsia"/>
                <w:kern w:val="0"/>
                <w:szCs w:val="21"/>
              </w:rPr>
            </w:pPr>
            <w:r>
              <w:rPr>
                <w:rFonts w:ascii="宋体" w:hAnsi="宋体" w:cs="仿宋" w:hint="eastAsia"/>
                <w:kern w:val="0"/>
                <w:szCs w:val="21"/>
              </w:rPr>
              <w:t>（</w:t>
            </w:r>
            <w:r w:rsidR="003B634F">
              <w:rPr>
                <w:rFonts w:ascii="宋体" w:hAnsi="宋体" w:cs="仿宋" w:hint="eastAsia"/>
                <w:kern w:val="0"/>
                <w:szCs w:val="21"/>
              </w:rPr>
              <w:t>68</w:t>
            </w:r>
            <w:r>
              <w:rPr>
                <w:rFonts w:ascii="宋体" w:hAnsi="宋体" w:cs="仿宋" w:hint="eastAsia"/>
                <w:kern w:val="0"/>
                <w:szCs w:val="21"/>
              </w:rPr>
              <w:t>学时）</w:t>
            </w:r>
          </w:p>
        </w:tc>
        <w:tc>
          <w:tcPr>
            <w:tcW w:w="2528" w:type="dxa"/>
            <w:tcBorders>
              <w:top w:val="single" w:sz="4" w:space="0" w:color="auto"/>
              <w:left w:val="single" w:sz="4" w:space="0" w:color="auto"/>
              <w:bottom w:val="single" w:sz="4" w:space="0" w:color="auto"/>
              <w:right w:val="single" w:sz="4" w:space="0" w:color="auto"/>
            </w:tcBorders>
            <w:vAlign w:val="center"/>
          </w:tcPr>
          <w:p w14:paraId="1FDE6D30"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（1）法律基础知识；</w:t>
            </w:r>
          </w:p>
          <w:p w14:paraId="330F92D2"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（2）中华人民共和国消费者权益保护法；</w:t>
            </w:r>
          </w:p>
          <w:p w14:paraId="77804798"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（3）中华人民共和国商标法；</w:t>
            </w:r>
          </w:p>
          <w:p w14:paraId="0F479319"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（4）中华人民共和国反不正当竞争法；</w:t>
            </w:r>
          </w:p>
          <w:p w14:paraId="47E2E9BE"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（5）中华人民共和国产品质量法；</w:t>
            </w:r>
          </w:p>
          <w:p w14:paraId="672DF8AF"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w:t>
            </w:r>
            <w:r>
              <w:rPr>
                <w:rFonts w:ascii="宋体" w:hAnsi="宋体" w:cs="仿宋"/>
                <w:kern w:val="0"/>
                <w:szCs w:val="21"/>
              </w:rPr>
              <w:t>6</w:t>
            </w:r>
            <w:r>
              <w:rPr>
                <w:rFonts w:ascii="宋体" w:hAnsi="宋体" w:cs="仿宋" w:hint="eastAsia"/>
                <w:kern w:val="0"/>
                <w:szCs w:val="21"/>
              </w:rPr>
              <w:t>）中华人民共和国反垄断法；</w:t>
            </w:r>
          </w:p>
          <w:p w14:paraId="69AA4988"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w:t>
            </w:r>
            <w:r>
              <w:rPr>
                <w:rFonts w:ascii="宋体" w:hAnsi="宋体" w:cs="仿宋"/>
                <w:kern w:val="0"/>
                <w:szCs w:val="21"/>
              </w:rPr>
              <w:t>7</w:t>
            </w:r>
            <w:r>
              <w:rPr>
                <w:rFonts w:ascii="宋体" w:hAnsi="宋体" w:cs="仿宋" w:hint="eastAsia"/>
                <w:kern w:val="0"/>
                <w:szCs w:val="21"/>
              </w:rPr>
              <w:t>）其他常用法律法规</w:t>
            </w:r>
          </w:p>
        </w:tc>
        <w:tc>
          <w:tcPr>
            <w:tcW w:w="4491" w:type="dxa"/>
            <w:tcBorders>
              <w:top w:val="single" w:sz="4" w:space="0" w:color="auto"/>
              <w:left w:val="single" w:sz="4" w:space="0" w:color="auto"/>
              <w:bottom w:val="single" w:sz="4" w:space="0" w:color="auto"/>
              <w:right w:val="single" w:sz="4" w:space="0" w:color="auto"/>
            </w:tcBorders>
          </w:tcPr>
          <w:p w14:paraId="44D3DF31"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hint="eastAsia"/>
                <w:kern w:val="0"/>
                <w:szCs w:val="21"/>
              </w:rPr>
              <w:t>1</w:t>
            </w:r>
            <w:r>
              <w:rPr>
                <w:rFonts w:ascii="宋体" w:hAnsi="宋体" w:cs="仿宋" w:hint="eastAsia"/>
                <w:kern w:val="0"/>
                <w:szCs w:val="21"/>
                <w:lang w:val="zh-CN"/>
              </w:rPr>
              <w:t>）了解法的概念与特征，知晓法律的效力范围，以及法律关系三要素和不同的法律关系；</w:t>
            </w:r>
          </w:p>
          <w:p w14:paraId="0F262D26"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rPr>
              <w:t>2</w:t>
            </w:r>
            <w:r>
              <w:rPr>
                <w:rFonts w:ascii="宋体" w:hAnsi="宋体" w:cs="仿宋" w:hint="eastAsia"/>
                <w:kern w:val="0"/>
                <w:szCs w:val="21"/>
                <w:lang w:val="zh-CN"/>
              </w:rPr>
              <w:t>）了解消费者的权利和经营者的义务，以及国家对消费者合法权益的保护；了解消费者的构成，掌握</w:t>
            </w:r>
            <w:r>
              <w:rPr>
                <w:rFonts w:ascii="宋体" w:hAnsi="宋体" w:cs="仿宋"/>
                <w:kern w:val="0"/>
                <w:szCs w:val="21"/>
                <w:lang w:val="zh-CN"/>
              </w:rPr>
              <w:t>消费者和经营者发生消费者权益争议的</w:t>
            </w:r>
            <w:r>
              <w:rPr>
                <w:rFonts w:ascii="宋体" w:hAnsi="宋体" w:cs="仿宋" w:hint="eastAsia"/>
                <w:kern w:val="0"/>
                <w:szCs w:val="21"/>
                <w:lang w:val="zh-CN"/>
              </w:rPr>
              <w:t>解决途径；</w:t>
            </w:r>
          </w:p>
          <w:p w14:paraId="469ED62F"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3</w:t>
            </w:r>
            <w:r>
              <w:rPr>
                <w:rFonts w:ascii="宋体" w:hAnsi="宋体" w:cs="仿宋" w:hint="eastAsia"/>
                <w:kern w:val="0"/>
                <w:szCs w:val="21"/>
                <w:lang w:val="zh-CN"/>
              </w:rPr>
              <w:t>）理解商标的概念和种类，了解不能作为</w:t>
            </w:r>
            <w:r>
              <w:rPr>
                <w:rFonts w:ascii="宋体" w:hAnsi="宋体" w:cs="仿宋"/>
                <w:kern w:val="0"/>
                <w:szCs w:val="21"/>
                <w:lang w:val="zh-CN"/>
              </w:rPr>
              <w:t>商标</w:t>
            </w:r>
            <w:r>
              <w:rPr>
                <w:rFonts w:ascii="宋体" w:hAnsi="宋体" w:cs="仿宋" w:hint="eastAsia"/>
                <w:kern w:val="0"/>
                <w:szCs w:val="21"/>
                <w:lang w:val="zh-CN"/>
              </w:rPr>
              <w:t>、注册商标</w:t>
            </w:r>
            <w:r>
              <w:rPr>
                <w:rFonts w:ascii="宋体" w:hAnsi="宋体" w:cs="仿宋"/>
                <w:kern w:val="0"/>
                <w:szCs w:val="21"/>
                <w:lang w:val="zh-CN"/>
              </w:rPr>
              <w:t>使用</w:t>
            </w:r>
            <w:r>
              <w:rPr>
                <w:rFonts w:ascii="宋体" w:hAnsi="宋体" w:cs="仿宋" w:hint="eastAsia"/>
                <w:kern w:val="0"/>
                <w:szCs w:val="21"/>
                <w:lang w:val="zh-CN"/>
              </w:rPr>
              <w:t>的标志；了解商标专用权人的权利，以及商标权的法律保护；</w:t>
            </w:r>
          </w:p>
          <w:p w14:paraId="568B9892"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（4）掌握不正当竞争行为的概念，了解不正当竞争行为的内容，以及对涉嫌不正当竞争行为调查采取的措施；</w:t>
            </w:r>
            <w:r>
              <w:rPr>
                <w:rFonts w:ascii="宋体" w:hAnsi="宋体" w:cs="仿宋"/>
                <w:kern w:val="0"/>
                <w:szCs w:val="21"/>
                <w:lang w:val="zh-CN"/>
              </w:rPr>
              <w:t xml:space="preserve"> </w:t>
            </w:r>
          </w:p>
          <w:p w14:paraId="44690E87"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hint="eastAsia"/>
                <w:kern w:val="0"/>
                <w:szCs w:val="21"/>
              </w:rPr>
              <w:t>5</w:t>
            </w:r>
            <w:r>
              <w:rPr>
                <w:rFonts w:ascii="宋体" w:hAnsi="宋体" w:cs="仿宋" w:hint="eastAsia"/>
                <w:kern w:val="0"/>
                <w:szCs w:val="21"/>
                <w:lang w:val="zh-CN"/>
              </w:rPr>
              <w:t>）了解生产者、销售者的产品质量责任和义务，以及相关的损害赔偿条款；</w:t>
            </w:r>
          </w:p>
          <w:p w14:paraId="0D5F23B1"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rPr>
              <w:t>6</w:t>
            </w:r>
            <w:r>
              <w:rPr>
                <w:rFonts w:ascii="宋体" w:hAnsi="宋体" w:cs="仿宋" w:hint="eastAsia"/>
                <w:kern w:val="0"/>
                <w:szCs w:val="21"/>
                <w:lang w:val="zh-CN"/>
              </w:rPr>
              <w:t>）了解中华人民共和国反垄断法的立法目的和垄断行为，了解垄断协议的内容及相关处罚条例；</w:t>
            </w:r>
          </w:p>
          <w:p w14:paraId="15E8FE31"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rPr>
              <w:t>7</w:t>
            </w:r>
            <w:r>
              <w:rPr>
                <w:rFonts w:ascii="宋体" w:hAnsi="宋体" w:cs="仿宋" w:hint="eastAsia"/>
                <w:kern w:val="0"/>
                <w:szCs w:val="21"/>
                <w:lang w:val="zh-CN"/>
              </w:rPr>
              <w:t>）了解</w:t>
            </w:r>
            <w:r>
              <w:rPr>
                <w:rFonts w:ascii="宋体" w:hAnsi="宋体" w:cs="仿宋" w:hint="eastAsia"/>
                <w:kern w:val="0"/>
                <w:szCs w:val="21"/>
              </w:rPr>
              <w:t>电子商务法、</w:t>
            </w:r>
            <w:r>
              <w:rPr>
                <w:rFonts w:ascii="宋体" w:hAnsi="宋体" w:cs="仿宋" w:hint="eastAsia"/>
                <w:kern w:val="0"/>
                <w:szCs w:val="21"/>
                <w:lang w:val="zh-CN"/>
              </w:rPr>
              <w:t>民法典（第三编</w:t>
            </w:r>
            <w:r>
              <w:rPr>
                <w:rFonts w:ascii="宋体" w:hAnsi="宋体" w:cs="仿宋"/>
                <w:kern w:val="0"/>
                <w:szCs w:val="21"/>
                <w:lang w:val="zh-CN"/>
              </w:rPr>
              <w:t>合同</w:t>
            </w:r>
            <w:r>
              <w:rPr>
                <w:rFonts w:ascii="宋体" w:hAnsi="宋体" w:cs="仿宋" w:hint="eastAsia"/>
                <w:kern w:val="0"/>
                <w:szCs w:val="21"/>
                <w:lang w:val="zh-CN"/>
              </w:rPr>
              <w:t>）、公司法、</w:t>
            </w:r>
            <w:r>
              <w:rPr>
                <w:rFonts w:ascii="宋体" w:hAnsi="宋体" w:cs="仿宋" w:hint="eastAsia"/>
                <w:kern w:val="0"/>
                <w:szCs w:val="21"/>
              </w:rPr>
              <w:t>广告法、价格法</w:t>
            </w:r>
            <w:r>
              <w:rPr>
                <w:rFonts w:ascii="宋体" w:hAnsi="宋体" w:cs="仿宋" w:hint="eastAsia"/>
                <w:kern w:val="0"/>
                <w:szCs w:val="21"/>
                <w:lang w:val="zh-CN"/>
              </w:rPr>
              <w:t>等法律法规，理解其概念、种类及其应用</w:t>
            </w:r>
          </w:p>
        </w:tc>
      </w:tr>
      <w:tr w:rsidR="00436A3C" w14:paraId="40C92917" w14:textId="77777777">
        <w:trPr>
          <w:trHeight w:val="11"/>
          <w:jc w:val="center"/>
        </w:trPr>
        <w:tc>
          <w:tcPr>
            <w:tcW w:w="1291" w:type="dxa"/>
            <w:tcBorders>
              <w:top w:val="single" w:sz="4" w:space="0" w:color="auto"/>
              <w:left w:val="single" w:sz="4" w:space="0" w:color="auto"/>
              <w:bottom w:val="single" w:sz="4" w:space="0" w:color="auto"/>
              <w:right w:val="single" w:sz="4" w:space="0" w:color="auto"/>
            </w:tcBorders>
            <w:vAlign w:val="center"/>
          </w:tcPr>
          <w:p w14:paraId="26318E8D"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ascii="宋体" w:hAnsi="宋体" w:cs="仿宋" w:hint="eastAsia"/>
                <w:kern w:val="0"/>
                <w:szCs w:val="21"/>
                <w:lang w:val="zh-CN"/>
              </w:rPr>
              <w:t>商务沟通与礼仪</w:t>
            </w:r>
          </w:p>
          <w:p w14:paraId="56367BC8" w14:textId="08948349"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ascii="宋体" w:hAnsi="宋体" w:cs="仿宋" w:hint="eastAsia"/>
                <w:kern w:val="0"/>
                <w:szCs w:val="21"/>
                <w:lang w:val="zh-CN"/>
              </w:rPr>
              <w:t>（</w:t>
            </w:r>
            <w:r w:rsidR="003B634F">
              <w:rPr>
                <w:rFonts w:ascii="宋体" w:hAnsi="宋体" w:cs="仿宋" w:hint="eastAsia"/>
                <w:kern w:val="0"/>
                <w:szCs w:val="21"/>
                <w:lang w:val="zh-CN"/>
              </w:rPr>
              <w:t>68</w:t>
            </w:r>
            <w:r>
              <w:rPr>
                <w:rFonts w:ascii="宋体" w:hAnsi="宋体" w:cs="仿宋" w:hint="eastAsia"/>
                <w:kern w:val="0"/>
                <w:szCs w:val="21"/>
                <w:lang w:val="zh-CN"/>
              </w:rPr>
              <w:t>学时）</w:t>
            </w:r>
          </w:p>
        </w:tc>
        <w:tc>
          <w:tcPr>
            <w:tcW w:w="2528" w:type="dxa"/>
            <w:tcBorders>
              <w:top w:val="single" w:sz="4" w:space="0" w:color="auto"/>
              <w:left w:val="single" w:sz="4" w:space="0" w:color="auto"/>
              <w:bottom w:val="single" w:sz="4" w:space="0" w:color="auto"/>
              <w:right w:val="single" w:sz="4" w:space="0" w:color="auto"/>
            </w:tcBorders>
            <w:vAlign w:val="center"/>
          </w:tcPr>
          <w:p w14:paraId="03378938"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1</w:t>
            </w:r>
            <w:r>
              <w:rPr>
                <w:rFonts w:ascii="宋体" w:hAnsi="宋体" w:cs="仿宋" w:hint="eastAsia"/>
                <w:kern w:val="0"/>
                <w:szCs w:val="21"/>
                <w:lang w:val="zh-CN"/>
              </w:rPr>
              <w:t>）语言沟通；</w:t>
            </w:r>
          </w:p>
          <w:p w14:paraId="0497C97E"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2</w:t>
            </w:r>
            <w:r>
              <w:rPr>
                <w:rFonts w:ascii="宋体" w:hAnsi="宋体" w:cs="仿宋" w:hint="eastAsia"/>
                <w:kern w:val="0"/>
                <w:szCs w:val="21"/>
                <w:lang w:val="zh-CN"/>
              </w:rPr>
              <w:t>）非语言沟通；</w:t>
            </w:r>
          </w:p>
          <w:p w14:paraId="4E199754"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3</w:t>
            </w:r>
            <w:r>
              <w:rPr>
                <w:rFonts w:ascii="宋体" w:hAnsi="宋体" w:cs="仿宋" w:hint="eastAsia"/>
                <w:kern w:val="0"/>
                <w:szCs w:val="21"/>
                <w:lang w:val="zh-CN"/>
              </w:rPr>
              <w:t>）书面沟通；</w:t>
            </w:r>
          </w:p>
          <w:p w14:paraId="46CF56F6"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4</w:t>
            </w:r>
            <w:r>
              <w:rPr>
                <w:rFonts w:ascii="宋体" w:hAnsi="宋体" w:cs="仿宋" w:hint="eastAsia"/>
                <w:kern w:val="0"/>
                <w:szCs w:val="21"/>
                <w:lang w:val="zh-CN"/>
              </w:rPr>
              <w:t>）商务形象礼仪；</w:t>
            </w:r>
          </w:p>
          <w:p w14:paraId="1B47E3AD"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5</w:t>
            </w:r>
            <w:r>
              <w:rPr>
                <w:rFonts w:ascii="宋体" w:hAnsi="宋体" w:cs="仿宋" w:hint="eastAsia"/>
                <w:kern w:val="0"/>
                <w:szCs w:val="21"/>
                <w:lang w:val="zh-CN"/>
              </w:rPr>
              <w:t>）商务交际礼仪；</w:t>
            </w:r>
          </w:p>
          <w:p w14:paraId="2FF62230"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6</w:t>
            </w:r>
            <w:r>
              <w:rPr>
                <w:rFonts w:ascii="宋体" w:hAnsi="宋体" w:cs="仿宋" w:hint="eastAsia"/>
                <w:kern w:val="0"/>
                <w:szCs w:val="21"/>
                <w:lang w:val="zh-CN"/>
              </w:rPr>
              <w:t>）商务通信礼仪；</w:t>
            </w:r>
          </w:p>
          <w:p w14:paraId="108A6A13"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7</w:t>
            </w:r>
            <w:r>
              <w:rPr>
                <w:rFonts w:ascii="宋体" w:hAnsi="宋体" w:cs="仿宋" w:hint="eastAsia"/>
                <w:kern w:val="0"/>
                <w:szCs w:val="21"/>
                <w:lang w:val="zh-CN"/>
              </w:rPr>
              <w:t>）商务仪式礼仪；</w:t>
            </w:r>
          </w:p>
          <w:p w14:paraId="29141E31"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lang w:val="zh-CN"/>
              </w:rPr>
              <w:t>（</w:t>
            </w:r>
            <w:r>
              <w:rPr>
                <w:rFonts w:ascii="宋体" w:hAnsi="宋体" w:cs="仿宋"/>
                <w:kern w:val="0"/>
                <w:szCs w:val="21"/>
                <w:lang w:val="zh-CN"/>
              </w:rPr>
              <w:t>8</w:t>
            </w:r>
            <w:r>
              <w:rPr>
                <w:rFonts w:ascii="宋体" w:hAnsi="宋体" w:cs="仿宋" w:hint="eastAsia"/>
                <w:kern w:val="0"/>
                <w:szCs w:val="21"/>
                <w:lang w:val="zh-CN"/>
              </w:rPr>
              <w:t>）涉外商务礼仪</w:t>
            </w:r>
          </w:p>
        </w:tc>
        <w:tc>
          <w:tcPr>
            <w:tcW w:w="4491" w:type="dxa"/>
            <w:tcBorders>
              <w:top w:val="single" w:sz="4" w:space="0" w:color="auto"/>
              <w:left w:val="single" w:sz="4" w:space="0" w:color="auto"/>
              <w:bottom w:val="single" w:sz="4" w:space="0" w:color="auto"/>
              <w:right w:val="single" w:sz="4" w:space="0" w:color="auto"/>
            </w:tcBorders>
          </w:tcPr>
          <w:p w14:paraId="03D6F5A0"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1）能根据不同的时间点、不同的沟通对象，选择合适的沟通话题，培养礼貌待人、真诚待人的沟通习惯；熟悉商务推销的步骤和常用技巧；了解商务谈判的概念、特征、原则，能运用商务谈判的策略和技巧进行商务谈判；</w:t>
            </w:r>
          </w:p>
          <w:p w14:paraId="6899BAF6"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（2）</w:t>
            </w:r>
            <w:proofErr w:type="gramStart"/>
            <w:r>
              <w:rPr>
                <w:rFonts w:ascii="宋体" w:hAnsi="宋体" w:cs="仿宋" w:hint="eastAsia"/>
                <w:kern w:val="0"/>
                <w:szCs w:val="21"/>
                <w:lang w:val="zh-CN"/>
              </w:rPr>
              <w:t>了解非</w:t>
            </w:r>
            <w:proofErr w:type="gramEnd"/>
            <w:r>
              <w:rPr>
                <w:rFonts w:ascii="宋体" w:hAnsi="宋体" w:cs="仿宋" w:hint="eastAsia"/>
                <w:kern w:val="0"/>
                <w:szCs w:val="21"/>
                <w:lang w:val="zh-CN"/>
              </w:rPr>
              <w:t>语言沟通的概念、特点、表现形式及作用，了解目光、微笑、手势等体态语言，会用体态语言来表情达意；</w:t>
            </w:r>
          </w:p>
          <w:p w14:paraId="6CA66647"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（3）了解书面沟通的概念及优缺点，掌握商务文书的种类以及常用商务文书的写作技巧，能进行常用商务文书的写作；</w:t>
            </w:r>
          </w:p>
          <w:p w14:paraId="46AE95BF"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（4）掌握仪容、仪表、仪态的基本要求，能结合自身特点修饰仪容仪表，注重自身形象塑造，具有良好的职业形象；</w:t>
            </w:r>
          </w:p>
          <w:p w14:paraId="32B3A637"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（5）掌握现代商务场合中通用的问候、介绍、握手、名片、接待、拜访、馈赠等礼仪规范，会以正确的方式表达对别人的尊重；了解宴请的程序和规范，能得体地遵守中西餐宴会礼节；</w:t>
            </w:r>
          </w:p>
          <w:p w14:paraId="30FC600D"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（6）了解商务通信礼仪的基本要求，会使用电话、手机、短信、网络等手段，有礼貌地进行商务沟通；</w:t>
            </w:r>
          </w:p>
          <w:p w14:paraId="5CFDA4EB"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（7）了解签约、剪彩、庆典等仪式活动的基本程序和礼仪规范，能在商务活动中遵守礼仪规范；</w:t>
            </w:r>
          </w:p>
          <w:p w14:paraId="09ACAF2E"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lastRenderedPageBreak/>
              <w:t>（8）了解东西方文化及礼仪差异，了解主要国家礼仪风俗及禁忌，能在涉外商务往来中遵守基本礼仪规范</w:t>
            </w:r>
          </w:p>
        </w:tc>
      </w:tr>
      <w:tr w:rsidR="00436A3C" w14:paraId="6A6596DB" w14:textId="77777777">
        <w:trPr>
          <w:trHeight w:val="11"/>
          <w:jc w:val="center"/>
        </w:trPr>
        <w:tc>
          <w:tcPr>
            <w:tcW w:w="1291" w:type="dxa"/>
            <w:tcBorders>
              <w:top w:val="single" w:sz="4" w:space="0" w:color="auto"/>
              <w:left w:val="single" w:sz="4" w:space="0" w:color="auto"/>
              <w:bottom w:val="single" w:sz="4" w:space="0" w:color="auto"/>
              <w:right w:val="single" w:sz="4" w:space="0" w:color="auto"/>
            </w:tcBorders>
            <w:vAlign w:val="center"/>
          </w:tcPr>
          <w:p w14:paraId="003A25BC"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ascii="宋体" w:hAnsi="宋体" w:cs="仿宋" w:hint="eastAsia"/>
                <w:kern w:val="0"/>
                <w:szCs w:val="21"/>
                <w:lang w:val="zh-CN"/>
              </w:rPr>
              <w:lastRenderedPageBreak/>
              <w:t>会计</w:t>
            </w:r>
            <w:r>
              <w:rPr>
                <w:rFonts w:ascii="宋体" w:hAnsi="宋体" w:cs="仿宋"/>
                <w:kern w:val="0"/>
                <w:szCs w:val="21"/>
                <w:lang w:val="zh-CN"/>
              </w:rPr>
              <w:t>基础知识</w:t>
            </w:r>
          </w:p>
          <w:p w14:paraId="51C6509F" w14:textId="15BC608B"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ascii="宋体" w:hAnsi="宋体" w:cs="仿宋" w:hint="eastAsia"/>
                <w:kern w:val="0"/>
                <w:szCs w:val="21"/>
                <w:lang w:val="zh-CN"/>
              </w:rPr>
              <w:t>（</w:t>
            </w:r>
            <w:r w:rsidR="003B634F">
              <w:rPr>
                <w:rFonts w:ascii="宋体" w:hAnsi="宋体" w:cs="仿宋" w:hint="eastAsia"/>
                <w:kern w:val="0"/>
                <w:szCs w:val="21"/>
                <w:lang w:val="zh-CN"/>
              </w:rPr>
              <w:t>68</w:t>
            </w:r>
            <w:r>
              <w:rPr>
                <w:rFonts w:ascii="宋体" w:hAnsi="宋体" w:cs="仿宋" w:hint="eastAsia"/>
                <w:kern w:val="0"/>
                <w:szCs w:val="21"/>
                <w:lang w:val="zh-CN"/>
              </w:rPr>
              <w:t>学时）</w:t>
            </w:r>
          </w:p>
        </w:tc>
        <w:tc>
          <w:tcPr>
            <w:tcW w:w="2528" w:type="dxa"/>
            <w:tcBorders>
              <w:top w:val="single" w:sz="4" w:space="0" w:color="auto"/>
              <w:left w:val="single" w:sz="4" w:space="0" w:color="auto"/>
              <w:bottom w:val="single" w:sz="4" w:space="0" w:color="auto"/>
              <w:right w:val="single" w:sz="4" w:space="0" w:color="auto"/>
            </w:tcBorders>
            <w:vAlign w:val="center"/>
          </w:tcPr>
          <w:p w14:paraId="400FCDDD"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（1）会计概述；</w:t>
            </w:r>
          </w:p>
          <w:p w14:paraId="395960F1"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（2）会计科目和会计账户；</w:t>
            </w:r>
            <w:r>
              <w:rPr>
                <w:rFonts w:ascii="宋体" w:hAnsi="宋体" w:cs="仿宋"/>
                <w:kern w:val="0"/>
                <w:szCs w:val="21"/>
                <w:lang w:val="zh-CN"/>
              </w:rPr>
              <w:t xml:space="preserve"> </w:t>
            </w:r>
          </w:p>
          <w:p w14:paraId="34E8C63B"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（3）复式记账与借贷记账法；</w:t>
            </w:r>
            <w:r>
              <w:rPr>
                <w:rFonts w:ascii="宋体" w:hAnsi="宋体" w:cs="仿宋"/>
                <w:kern w:val="0"/>
                <w:szCs w:val="21"/>
                <w:lang w:val="zh-CN"/>
              </w:rPr>
              <w:t xml:space="preserve"> </w:t>
            </w:r>
          </w:p>
          <w:p w14:paraId="6109A69D"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（4）商品流通企业主要经济业务核算；</w:t>
            </w:r>
            <w:r>
              <w:rPr>
                <w:rFonts w:ascii="宋体" w:hAnsi="宋体" w:cs="仿宋"/>
                <w:kern w:val="0"/>
                <w:szCs w:val="21"/>
                <w:lang w:val="zh-CN"/>
              </w:rPr>
              <w:t xml:space="preserve"> </w:t>
            </w:r>
          </w:p>
          <w:p w14:paraId="4A49C56D"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（5）会计凭证填制与审核；</w:t>
            </w:r>
          </w:p>
          <w:p w14:paraId="0B27D220"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（6）会计账簿设置与登记；</w:t>
            </w:r>
          </w:p>
          <w:p w14:paraId="11B4BBD7"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（7）财产清查；</w:t>
            </w:r>
          </w:p>
          <w:p w14:paraId="5D96F302"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（8）会计报表编制；</w:t>
            </w:r>
          </w:p>
          <w:p w14:paraId="02F56DA5"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（9）企业资金运营管理体验</w:t>
            </w:r>
          </w:p>
        </w:tc>
        <w:tc>
          <w:tcPr>
            <w:tcW w:w="4491" w:type="dxa"/>
            <w:tcBorders>
              <w:top w:val="single" w:sz="4" w:space="0" w:color="auto"/>
              <w:left w:val="single" w:sz="4" w:space="0" w:color="auto"/>
              <w:bottom w:val="single" w:sz="4" w:space="0" w:color="auto"/>
              <w:right w:val="single" w:sz="4" w:space="0" w:color="auto"/>
            </w:tcBorders>
            <w:vAlign w:val="center"/>
          </w:tcPr>
          <w:p w14:paraId="1C7C0539"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（1）了解会计的产生、发展、目标，了解会计职业道德与会计法律体系，掌握会计的概念、职能，能描述财务知识在商务营销中的作用及商务营销人员应具备的会计技能；</w:t>
            </w:r>
          </w:p>
          <w:p w14:paraId="5CE10A9D"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（2）了解并能描述会计要素、会计等式、会计科目、账户等含义，理解账户的结构，掌握经济业务的类型及其对会计等式的影响；</w:t>
            </w:r>
          </w:p>
          <w:p w14:paraId="40610EA3"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（3）了解并能描述复式记账法、借贷记账法、会计分录等含义，理解借贷记账法的记账规则，能进行会计分录的编制；</w:t>
            </w:r>
          </w:p>
          <w:p w14:paraId="667B68BE"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（4）了解商品流通企业主要经济业务核算的内容，能正确运用常用账户，</w:t>
            </w:r>
            <w:r>
              <w:rPr>
                <w:rFonts w:ascii="宋体" w:hAnsi="宋体" w:cs="仿宋"/>
                <w:kern w:val="0"/>
                <w:szCs w:val="21"/>
                <w:lang w:val="zh-CN"/>
              </w:rPr>
              <w:t>进行</w:t>
            </w:r>
            <w:r>
              <w:rPr>
                <w:rFonts w:ascii="宋体" w:hAnsi="宋体" w:cs="仿宋" w:hint="eastAsia"/>
                <w:kern w:val="0"/>
                <w:szCs w:val="21"/>
                <w:lang w:val="zh-CN"/>
              </w:rPr>
              <w:t>主要经济业务的基本核算；</w:t>
            </w:r>
          </w:p>
          <w:p w14:paraId="276E1F96"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（5）了解会计凭证、原始凭证、记账凭证的含义和内容，能正确填制、审核常用的原始凭证和通用记账凭证；</w:t>
            </w:r>
          </w:p>
          <w:p w14:paraId="46BE79CF"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（6）了解会计账簿的基本内容、建账步骤、登记账簿的方法</w:t>
            </w:r>
            <w:r>
              <w:rPr>
                <w:rFonts w:ascii="宋体" w:hAnsi="宋体" w:hint="eastAsia"/>
              </w:rPr>
              <w:t>、查找和更正错账方法、</w:t>
            </w:r>
            <w:r>
              <w:rPr>
                <w:rFonts w:ascii="宋体" w:hAnsi="宋体" w:cs="仿宋" w:hint="eastAsia"/>
                <w:kern w:val="0"/>
                <w:szCs w:val="21"/>
                <w:lang w:val="zh-CN"/>
              </w:rPr>
              <w:t>对账结账内容，能识别账簿；</w:t>
            </w:r>
          </w:p>
          <w:p w14:paraId="1453DC82"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（7）了解财产清查的概念、意义、种类，能描述财产清查方法和盘存制度；</w:t>
            </w:r>
          </w:p>
          <w:p w14:paraId="703F26B0"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（8）了解财务报表的概念、构成内容和分类，能描述资产负债表与利润表的结构和编制方法，能识读简单资产负债表和利润表；</w:t>
            </w:r>
          </w:p>
          <w:p w14:paraId="41BC285F"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（9）了解账务处理程序的概念、种类及设计要求，能结合具体案例，采用记账凭证账务处理程序对简单经济业务进行账务处理，体验企业资金运营管理</w:t>
            </w:r>
          </w:p>
        </w:tc>
      </w:tr>
    </w:tbl>
    <w:p w14:paraId="5659414C" w14:textId="77777777" w:rsidR="00436A3C" w:rsidRDefault="00436A3C">
      <w:pPr>
        <w:spacing w:line="400" w:lineRule="exact"/>
        <w:ind w:firstLineChars="200" w:firstLine="480"/>
        <w:rPr>
          <w:rFonts w:ascii="宋体" w:hAnsi="宋体" w:cs="仿宋" w:hint="eastAsia"/>
          <w:sz w:val="24"/>
        </w:rPr>
      </w:pPr>
    </w:p>
    <w:p w14:paraId="392AF679" w14:textId="77777777" w:rsidR="00436A3C" w:rsidRDefault="00436A3C">
      <w:pPr>
        <w:spacing w:line="400" w:lineRule="exact"/>
        <w:ind w:firstLineChars="200" w:firstLine="480"/>
        <w:rPr>
          <w:rFonts w:ascii="宋体" w:hAnsi="宋体" w:cs="仿宋" w:hint="eastAsia"/>
          <w:sz w:val="24"/>
        </w:rPr>
      </w:pPr>
    </w:p>
    <w:p w14:paraId="403E4F15"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（2）专业核心课程</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2552"/>
        <w:gridCol w:w="4486"/>
      </w:tblGrid>
      <w:tr w:rsidR="00436A3C" w14:paraId="048F873F" w14:textId="77777777">
        <w:trPr>
          <w:trHeight w:val="20"/>
          <w:jc w:val="center"/>
        </w:trPr>
        <w:tc>
          <w:tcPr>
            <w:tcW w:w="1284" w:type="dxa"/>
            <w:tcBorders>
              <w:top w:val="single" w:sz="4" w:space="0" w:color="auto"/>
              <w:left w:val="single" w:sz="4" w:space="0" w:color="auto"/>
              <w:bottom w:val="single" w:sz="4" w:space="0" w:color="auto"/>
              <w:right w:val="single" w:sz="4" w:space="0" w:color="auto"/>
            </w:tcBorders>
            <w:vAlign w:val="center"/>
          </w:tcPr>
          <w:p w14:paraId="316CAB47"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课程名称</w:t>
            </w:r>
          </w:p>
          <w:p w14:paraId="30F383AF"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(参考学时)</w:t>
            </w:r>
          </w:p>
        </w:tc>
        <w:tc>
          <w:tcPr>
            <w:tcW w:w="2552" w:type="dxa"/>
            <w:tcBorders>
              <w:top w:val="single" w:sz="4" w:space="0" w:color="auto"/>
              <w:left w:val="single" w:sz="4" w:space="0" w:color="auto"/>
              <w:bottom w:val="single" w:sz="4" w:space="0" w:color="auto"/>
              <w:right w:val="single" w:sz="4" w:space="0" w:color="auto"/>
            </w:tcBorders>
            <w:vAlign w:val="center"/>
          </w:tcPr>
          <w:p w14:paraId="090F8F98"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主要教学内容</w:t>
            </w:r>
          </w:p>
        </w:tc>
        <w:tc>
          <w:tcPr>
            <w:tcW w:w="4486" w:type="dxa"/>
            <w:tcBorders>
              <w:top w:val="single" w:sz="4" w:space="0" w:color="auto"/>
              <w:left w:val="single" w:sz="4" w:space="0" w:color="auto"/>
              <w:bottom w:val="single" w:sz="4" w:space="0" w:color="auto"/>
              <w:right w:val="single" w:sz="4" w:space="0" w:color="auto"/>
            </w:tcBorders>
            <w:vAlign w:val="center"/>
          </w:tcPr>
          <w:p w14:paraId="3504647B"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能力要求</w:t>
            </w:r>
          </w:p>
        </w:tc>
      </w:tr>
      <w:tr w:rsidR="00436A3C" w14:paraId="572B9526" w14:textId="77777777">
        <w:trPr>
          <w:trHeight w:val="20"/>
          <w:jc w:val="center"/>
        </w:trPr>
        <w:tc>
          <w:tcPr>
            <w:tcW w:w="1284" w:type="dxa"/>
            <w:tcBorders>
              <w:top w:val="single" w:sz="4" w:space="0" w:color="auto"/>
              <w:left w:val="single" w:sz="4" w:space="0" w:color="auto"/>
              <w:bottom w:val="single" w:sz="4" w:space="0" w:color="auto"/>
              <w:right w:val="single" w:sz="4" w:space="0" w:color="auto"/>
            </w:tcBorders>
            <w:vAlign w:val="center"/>
          </w:tcPr>
          <w:p w14:paraId="11443715" w14:textId="77777777" w:rsidR="00436A3C" w:rsidRDefault="00000000">
            <w:pPr>
              <w:spacing w:line="0" w:lineRule="atLeast"/>
              <w:jc w:val="center"/>
              <w:rPr>
                <w:rFonts w:ascii="宋体" w:hAnsi="宋体" w:cs="仿宋" w:hint="eastAsia"/>
                <w:kern w:val="0"/>
                <w:szCs w:val="21"/>
              </w:rPr>
            </w:pPr>
            <w:r>
              <w:rPr>
                <w:rFonts w:ascii="宋体" w:hAnsi="宋体" w:cs="仿宋" w:hint="eastAsia"/>
                <w:kern w:val="0"/>
                <w:szCs w:val="21"/>
              </w:rPr>
              <w:t>电子商务技术</w:t>
            </w:r>
          </w:p>
          <w:p w14:paraId="0101E724" w14:textId="77777777" w:rsidR="00436A3C" w:rsidRDefault="00000000">
            <w:pPr>
              <w:spacing w:line="0" w:lineRule="atLeast"/>
              <w:jc w:val="center"/>
              <w:rPr>
                <w:rFonts w:ascii="宋体" w:hAnsi="宋体" w:cs="仿宋" w:hint="eastAsia"/>
                <w:kern w:val="0"/>
                <w:szCs w:val="21"/>
              </w:rPr>
            </w:pPr>
            <w:r>
              <w:rPr>
                <w:rFonts w:ascii="宋体" w:hAnsi="宋体" w:cs="仿宋" w:hint="eastAsia"/>
                <w:kern w:val="0"/>
                <w:szCs w:val="21"/>
              </w:rPr>
              <w:t>（72学时）</w:t>
            </w:r>
          </w:p>
        </w:tc>
        <w:tc>
          <w:tcPr>
            <w:tcW w:w="2552" w:type="dxa"/>
            <w:tcBorders>
              <w:top w:val="single" w:sz="4" w:space="0" w:color="auto"/>
              <w:left w:val="single" w:sz="4" w:space="0" w:color="auto"/>
              <w:bottom w:val="single" w:sz="4" w:space="0" w:color="auto"/>
              <w:right w:val="single" w:sz="4" w:space="0" w:color="auto"/>
            </w:tcBorders>
            <w:vAlign w:val="center"/>
          </w:tcPr>
          <w:p w14:paraId="410D00A2"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（1）电子</w:t>
            </w:r>
            <w:r>
              <w:rPr>
                <w:rFonts w:ascii="宋体" w:hAnsi="宋体" w:cs="仿宋"/>
                <w:kern w:val="0"/>
                <w:szCs w:val="21"/>
              </w:rPr>
              <w:t>商务</w:t>
            </w:r>
            <w:r>
              <w:rPr>
                <w:rFonts w:ascii="宋体" w:hAnsi="宋体" w:cs="仿宋" w:hint="eastAsia"/>
                <w:kern w:val="0"/>
                <w:szCs w:val="21"/>
              </w:rPr>
              <w:t>技术</w:t>
            </w:r>
            <w:r>
              <w:rPr>
                <w:rFonts w:ascii="宋体" w:hAnsi="宋体" w:cs="仿宋"/>
                <w:kern w:val="0"/>
                <w:szCs w:val="21"/>
              </w:rPr>
              <w:t>基础；</w:t>
            </w:r>
          </w:p>
          <w:p w14:paraId="2ADE154E"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（2）</w:t>
            </w:r>
            <w:r>
              <w:rPr>
                <w:rFonts w:ascii="宋体" w:hAnsi="宋体" w:cs="仿宋"/>
                <w:kern w:val="0"/>
                <w:szCs w:val="21"/>
              </w:rPr>
              <w:t>网络技术基础</w:t>
            </w:r>
            <w:r>
              <w:rPr>
                <w:rFonts w:ascii="宋体" w:hAnsi="宋体" w:cs="仿宋" w:hint="eastAsia"/>
                <w:kern w:val="0"/>
                <w:szCs w:val="21"/>
              </w:rPr>
              <w:t>；</w:t>
            </w:r>
          </w:p>
          <w:p w14:paraId="24E41719"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（3）网络营销技术基础；</w:t>
            </w:r>
          </w:p>
          <w:p w14:paraId="5D56D1AD"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（4）电子商务支付；</w:t>
            </w:r>
          </w:p>
          <w:p w14:paraId="66B6D182"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（5）电子商务安全；</w:t>
            </w:r>
          </w:p>
          <w:p w14:paraId="0E904524"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（6）大数据技术应用</w:t>
            </w:r>
          </w:p>
        </w:tc>
        <w:tc>
          <w:tcPr>
            <w:tcW w:w="4486" w:type="dxa"/>
            <w:tcBorders>
              <w:top w:val="single" w:sz="4" w:space="0" w:color="auto"/>
              <w:left w:val="single" w:sz="4" w:space="0" w:color="auto"/>
              <w:bottom w:val="single" w:sz="4" w:space="0" w:color="auto"/>
              <w:right w:val="single" w:sz="4" w:space="0" w:color="auto"/>
            </w:tcBorders>
          </w:tcPr>
          <w:p w14:paraId="4FB9328B"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（1）了解电子商务技术概念，能描述电子商务涉及的相关技术及其标准；</w:t>
            </w:r>
          </w:p>
          <w:p w14:paraId="0ED4EEBE"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w:t>
            </w:r>
            <w:r>
              <w:rPr>
                <w:rFonts w:ascii="宋体" w:hAnsi="宋体" w:cs="仿宋"/>
                <w:kern w:val="0"/>
                <w:szCs w:val="21"/>
              </w:rPr>
              <w:t>2）了解计算机网络的定义和功能，</w:t>
            </w:r>
            <w:r>
              <w:rPr>
                <w:rFonts w:ascii="宋体" w:hAnsi="宋体" w:cs="仿宋" w:hint="eastAsia"/>
                <w:kern w:val="0"/>
                <w:szCs w:val="21"/>
              </w:rPr>
              <w:t>了解</w:t>
            </w:r>
            <w:r>
              <w:rPr>
                <w:rFonts w:ascii="宋体" w:hAnsi="宋体" w:cs="仿宋"/>
                <w:kern w:val="0"/>
                <w:szCs w:val="21"/>
              </w:rPr>
              <w:t>IP地址、域名、电子邮件、浏览器等概念,能描述常见移动通信技术及移动识别技术；</w:t>
            </w:r>
          </w:p>
          <w:p w14:paraId="19D7A640"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w:t>
            </w:r>
            <w:r>
              <w:rPr>
                <w:rFonts w:ascii="宋体" w:hAnsi="宋体" w:cs="仿宋"/>
                <w:kern w:val="0"/>
                <w:szCs w:val="21"/>
              </w:rPr>
              <w:t>3）</w:t>
            </w:r>
            <w:r>
              <w:rPr>
                <w:rFonts w:ascii="宋体" w:hAnsi="宋体" w:cs="仿宋" w:hint="eastAsia"/>
                <w:kern w:val="0"/>
                <w:szCs w:val="21"/>
              </w:rPr>
              <w:t>了解网络营销的概念，掌握网络营销方式与方法，能运用网络营销技术开展营销活动；</w:t>
            </w:r>
          </w:p>
          <w:p w14:paraId="011193B6"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（4）掌握电子支付工具、网上银行、第三方支付等支付工具的使用方法，能完成安全的网上支付；</w:t>
            </w:r>
          </w:p>
          <w:p w14:paraId="1A5C51E9"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（5）了解电子交易安全的重要性，掌握数据加密、数字签名及防火墙技术原理，能根据实际情况选择安全防范措施；</w:t>
            </w:r>
          </w:p>
          <w:p w14:paraId="62BF123D"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lastRenderedPageBreak/>
              <w:t>（</w:t>
            </w:r>
            <w:r>
              <w:rPr>
                <w:rFonts w:ascii="宋体" w:hAnsi="宋体" w:cs="仿宋"/>
                <w:kern w:val="0"/>
                <w:szCs w:val="21"/>
              </w:rPr>
              <w:t>6）掌握电商数据分析的常用方法，</w:t>
            </w:r>
            <w:r>
              <w:rPr>
                <w:rFonts w:ascii="宋体" w:hAnsi="宋体" w:cs="仿宋" w:hint="eastAsia"/>
                <w:kern w:val="0"/>
                <w:szCs w:val="21"/>
              </w:rPr>
              <w:t>掌握数据分析工具的使用方法，能描述数据分析的基本流程</w:t>
            </w:r>
          </w:p>
        </w:tc>
      </w:tr>
      <w:tr w:rsidR="00436A3C" w14:paraId="7E1AE8B3" w14:textId="77777777">
        <w:trPr>
          <w:trHeight w:val="20"/>
          <w:jc w:val="center"/>
        </w:trPr>
        <w:tc>
          <w:tcPr>
            <w:tcW w:w="1284" w:type="dxa"/>
            <w:tcBorders>
              <w:top w:val="single" w:sz="4" w:space="0" w:color="auto"/>
              <w:left w:val="single" w:sz="4" w:space="0" w:color="auto"/>
              <w:bottom w:val="single" w:sz="4" w:space="0" w:color="auto"/>
              <w:right w:val="single" w:sz="4" w:space="0" w:color="auto"/>
            </w:tcBorders>
            <w:vAlign w:val="center"/>
          </w:tcPr>
          <w:p w14:paraId="3E05B303"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rPr>
            </w:pPr>
            <w:r>
              <w:rPr>
                <w:rFonts w:ascii="宋体" w:hAnsi="宋体" w:cs="仿宋" w:hint="eastAsia"/>
                <w:color w:val="000000" w:themeColor="text1"/>
                <w:kern w:val="0"/>
                <w:szCs w:val="21"/>
              </w:rPr>
              <w:lastRenderedPageBreak/>
              <w:t>网店</w:t>
            </w:r>
            <w:r>
              <w:rPr>
                <w:rFonts w:ascii="宋体" w:hAnsi="宋体" w:cs="仿宋"/>
                <w:color w:val="000000" w:themeColor="text1"/>
                <w:kern w:val="0"/>
                <w:szCs w:val="21"/>
              </w:rPr>
              <w:t>美工</w:t>
            </w:r>
          </w:p>
          <w:p w14:paraId="7BB15C9E"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rPr>
            </w:pPr>
            <w:r>
              <w:rPr>
                <w:rFonts w:ascii="宋体" w:hAnsi="宋体" w:cs="仿宋" w:hint="eastAsia"/>
                <w:color w:val="000000" w:themeColor="text1"/>
                <w:kern w:val="0"/>
                <w:szCs w:val="21"/>
              </w:rPr>
              <w:t>（72学时）</w:t>
            </w:r>
          </w:p>
        </w:tc>
        <w:tc>
          <w:tcPr>
            <w:tcW w:w="2552" w:type="dxa"/>
            <w:tcBorders>
              <w:top w:val="single" w:sz="4" w:space="0" w:color="auto"/>
              <w:left w:val="single" w:sz="4" w:space="0" w:color="auto"/>
              <w:right w:val="single" w:sz="4" w:space="0" w:color="auto"/>
            </w:tcBorders>
            <w:vAlign w:val="center"/>
          </w:tcPr>
          <w:p w14:paraId="5E3B1421"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（1）商品图片美化与制作；</w:t>
            </w:r>
          </w:p>
          <w:p w14:paraId="1B802436"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（2）电商文字的设计与创意；</w:t>
            </w:r>
          </w:p>
          <w:p w14:paraId="1DF9E683"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（3）电</w:t>
            </w:r>
            <w:proofErr w:type="gramStart"/>
            <w:r>
              <w:rPr>
                <w:rFonts w:ascii="宋体" w:hAnsi="宋体" w:cs="仿宋" w:hint="eastAsia"/>
                <w:kern w:val="0"/>
                <w:szCs w:val="21"/>
              </w:rPr>
              <w:t>商海报设计</w:t>
            </w:r>
            <w:proofErr w:type="gramEnd"/>
            <w:r>
              <w:rPr>
                <w:rFonts w:ascii="宋体" w:hAnsi="宋体" w:cs="仿宋" w:hint="eastAsia"/>
                <w:kern w:val="0"/>
                <w:szCs w:val="21"/>
              </w:rPr>
              <w:t>与创意；</w:t>
            </w:r>
          </w:p>
          <w:p w14:paraId="170D0097"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（4）首页模块设计与制作；</w:t>
            </w:r>
          </w:p>
          <w:p w14:paraId="68DC61E4"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（5）商品详情页设计与制作；</w:t>
            </w:r>
          </w:p>
          <w:p w14:paraId="69A45B24"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（6）移动端店铺页面装修设计</w:t>
            </w:r>
          </w:p>
          <w:p w14:paraId="614962D2" w14:textId="77777777" w:rsidR="00436A3C" w:rsidRDefault="00000000">
            <w:pPr>
              <w:autoSpaceDE w:val="0"/>
              <w:autoSpaceDN w:val="0"/>
              <w:adjustRightInd w:val="0"/>
              <w:spacing w:line="0" w:lineRule="atLeast"/>
              <w:rPr>
                <w:rFonts w:ascii="宋体" w:hAnsi="宋体" w:cs="仿宋" w:hint="eastAsia"/>
                <w:kern w:val="0"/>
                <w:szCs w:val="21"/>
              </w:rPr>
            </w:pPr>
            <w:r>
              <w:rPr>
                <w:rFonts w:hint="eastAsia"/>
              </w:rPr>
              <w:t>（</w:t>
            </w:r>
            <w:r>
              <w:rPr>
                <w:rFonts w:hint="eastAsia"/>
              </w:rPr>
              <w:t>7</w:t>
            </w:r>
            <w:r>
              <w:rPr>
                <w:rFonts w:hint="eastAsia"/>
              </w:rPr>
              <w:t>）</w:t>
            </w:r>
            <w:r>
              <w:t>短视频采集与制作</w:t>
            </w:r>
          </w:p>
          <w:p w14:paraId="5760FDF6"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 xml:space="preserve"> </w:t>
            </w:r>
          </w:p>
        </w:tc>
        <w:tc>
          <w:tcPr>
            <w:tcW w:w="4486" w:type="dxa"/>
            <w:tcBorders>
              <w:top w:val="single" w:sz="4" w:space="0" w:color="auto"/>
              <w:left w:val="single" w:sz="4" w:space="0" w:color="auto"/>
              <w:right w:val="single" w:sz="4" w:space="0" w:color="auto"/>
            </w:tcBorders>
          </w:tcPr>
          <w:p w14:paraId="3EFBA0E2"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（1）了解商品的色彩与构图原则，掌握</w:t>
            </w:r>
            <w:proofErr w:type="gramStart"/>
            <w:r>
              <w:rPr>
                <w:rFonts w:ascii="宋体" w:hAnsi="宋体" w:cs="仿宋" w:hint="eastAsia"/>
                <w:kern w:val="0"/>
                <w:szCs w:val="21"/>
              </w:rPr>
              <w:t>商品修图美化</w:t>
            </w:r>
            <w:proofErr w:type="gramEnd"/>
            <w:r>
              <w:rPr>
                <w:rFonts w:ascii="宋体" w:hAnsi="宋体" w:cs="仿宋" w:hint="eastAsia"/>
                <w:kern w:val="0"/>
                <w:szCs w:val="21"/>
              </w:rPr>
              <w:t>的方法，能进行商品主图和</w:t>
            </w:r>
            <w:proofErr w:type="gramStart"/>
            <w:r>
              <w:rPr>
                <w:rFonts w:ascii="宋体" w:hAnsi="宋体" w:cs="仿宋" w:hint="eastAsia"/>
                <w:kern w:val="0"/>
                <w:szCs w:val="21"/>
              </w:rPr>
              <w:t>辅图</w:t>
            </w:r>
            <w:proofErr w:type="gramEnd"/>
            <w:r>
              <w:rPr>
                <w:rFonts w:ascii="宋体" w:hAnsi="宋体" w:cs="仿宋" w:hint="eastAsia"/>
                <w:kern w:val="0"/>
                <w:szCs w:val="21"/>
              </w:rPr>
              <w:t>的设计制作；</w:t>
            </w:r>
          </w:p>
          <w:p w14:paraId="5657C1C3"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（2）掌握电商字体设计的方法，以及商品文字设计技巧，能进行文字创意构思和文字创意设计；</w:t>
            </w:r>
          </w:p>
          <w:p w14:paraId="7FB13080"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（3）</w:t>
            </w:r>
            <w:r>
              <w:rPr>
                <w:rFonts w:ascii="宋体" w:hAnsi="宋体" w:cs="仿宋"/>
                <w:kern w:val="0"/>
                <w:szCs w:val="21"/>
              </w:rPr>
              <w:t>理解</w:t>
            </w:r>
            <w:r>
              <w:rPr>
                <w:rFonts w:ascii="宋体" w:hAnsi="宋体" w:cs="仿宋" w:hint="eastAsia"/>
                <w:kern w:val="0"/>
                <w:szCs w:val="21"/>
              </w:rPr>
              <w:t>电</w:t>
            </w:r>
            <w:proofErr w:type="gramStart"/>
            <w:r>
              <w:rPr>
                <w:rFonts w:ascii="宋体" w:hAnsi="宋体" w:cs="仿宋" w:hint="eastAsia"/>
                <w:kern w:val="0"/>
                <w:szCs w:val="21"/>
              </w:rPr>
              <w:t>商海报</w:t>
            </w:r>
            <w:proofErr w:type="gramEnd"/>
            <w:r>
              <w:rPr>
                <w:rFonts w:ascii="宋体" w:hAnsi="宋体" w:cs="仿宋" w:hint="eastAsia"/>
                <w:kern w:val="0"/>
                <w:szCs w:val="21"/>
              </w:rPr>
              <w:t>的基本概念、作用，掌握电</w:t>
            </w:r>
            <w:proofErr w:type="gramStart"/>
            <w:r>
              <w:rPr>
                <w:rFonts w:ascii="宋体" w:hAnsi="宋体" w:cs="仿宋" w:hint="eastAsia"/>
                <w:kern w:val="0"/>
                <w:szCs w:val="21"/>
              </w:rPr>
              <w:t>商海报设计</w:t>
            </w:r>
            <w:proofErr w:type="gramEnd"/>
            <w:r>
              <w:rPr>
                <w:rFonts w:ascii="宋体" w:hAnsi="宋体" w:cs="仿宋" w:hint="eastAsia"/>
                <w:kern w:val="0"/>
                <w:szCs w:val="21"/>
              </w:rPr>
              <w:t>原则，能根据不同的运营目的完成电</w:t>
            </w:r>
            <w:proofErr w:type="gramStart"/>
            <w:r>
              <w:rPr>
                <w:rFonts w:ascii="宋体" w:hAnsi="宋体" w:cs="仿宋" w:hint="eastAsia"/>
                <w:kern w:val="0"/>
                <w:szCs w:val="21"/>
              </w:rPr>
              <w:t>商海报</w:t>
            </w:r>
            <w:proofErr w:type="gramEnd"/>
            <w:r>
              <w:rPr>
                <w:rFonts w:ascii="宋体" w:hAnsi="宋体" w:cs="仿宋" w:hint="eastAsia"/>
                <w:kern w:val="0"/>
                <w:szCs w:val="21"/>
              </w:rPr>
              <w:t>的设计与文案创意；</w:t>
            </w:r>
          </w:p>
          <w:p w14:paraId="4B9E9676"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（4）了解店铺首页的框架布局，掌握店标的设计原则，掌握店招设计的类型和结构，能根据店铺风格和商品特点设计制作自定义内容区和推广区；</w:t>
            </w:r>
          </w:p>
          <w:p w14:paraId="1DFEFF5E"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（5）掌握不同平台商品详情页构成，掌握商品详情页布局设计的技巧，能根据店铺风格和商品特点完成商品详情页设计与制作；</w:t>
            </w:r>
          </w:p>
          <w:p w14:paraId="5A976C19"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（6）了解移动端店铺页面布局的类型，掌握移动端店铺店招、分类导航、详情页的设计方法，能根据设计流程完成移动端店铺活动模块和自定义模块等页面设计.</w:t>
            </w:r>
          </w:p>
        </w:tc>
      </w:tr>
      <w:tr w:rsidR="00436A3C" w14:paraId="5C70D64E" w14:textId="77777777">
        <w:trPr>
          <w:trHeight w:val="20"/>
          <w:jc w:val="center"/>
        </w:trPr>
        <w:tc>
          <w:tcPr>
            <w:tcW w:w="1284" w:type="dxa"/>
            <w:tcBorders>
              <w:top w:val="single" w:sz="4" w:space="0" w:color="auto"/>
              <w:left w:val="single" w:sz="4" w:space="0" w:color="auto"/>
              <w:bottom w:val="single" w:sz="4" w:space="0" w:color="auto"/>
              <w:right w:val="single" w:sz="4" w:space="0" w:color="auto"/>
            </w:tcBorders>
            <w:vAlign w:val="center"/>
          </w:tcPr>
          <w:p w14:paraId="695E1143" w14:textId="6590A98B" w:rsidR="00436A3C" w:rsidRDefault="00000000">
            <w:pPr>
              <w:autoSpaceDE w:val="0"/>
              <w:autoSpaceDN w:val="0"/>
              <w:adjustRightInd w:val="0"/>
              <w:spacing w:line="0" w:lineRule="atLeast"/>
              <w:jc w:val="center"/>
              <w:rPr>
                <w:rFonts w:ascii="宋体" w:hAnsi="宋体" w:cs="仿宋" w:hint="eastAsia"/>
                <w:color w:val="000000" w:themeColor="text1"/>
                <w:kern w:val="0"/>
                <w:szCs w:val="21"/>
              </w:rPr>
            </w:pPr>
            <w:r>
              <w:rPr>
                <w:rFonts w:hint="eastAsia"/>
              </w:rPr>
              <w:t>国际贸易实务</w:t>
            </w:r>
            <w:r>
              <w:rPr>
                <w:rFonts w:ascii="宋体" w:hAnsi="宋体" w:cs="仿宋" w:hint="eastAsia"/>
                <w:color w:val="000000" w:themeColor="text1"/>
                <w:kern w:val="0"/>
                <w:szCs w:val="21"/>
              </w:rPr>
              <w:t>（</w:t>
            </w:r>
            <w:r w:rsidR="003B634F">
              <w:rPr>
                <w:rFonts w:ascii="宋体" w:hAnsi="宋体" w:cs="仿宋" w:hint="eastAsia"/>
                <w:color w:val="000000" w:themeColor="text1"/>
                <w:kern w:val="0"/>
                <w:szCs w:val="21"/>
              </w:rPr>
              <w:t>36</w:t>
            </w:r>
            <w:r>
              <w:rPr>
                <w:rFonts w:ascii="宋体" w:hAnsi="宋体" w:cs="仿宋" w:hint="eastAsia"/>
                <w:color w:val="000000" w:themeColor="text1"/>
                <w:kern w:val="0"/>
                <w:szCs w:val="21"/>
              </w:rPr>
              <w:t>学时）</w:t>
            </w:r>
          </w:p>
        </w:tc>
        <w:tc>
          <w:tcPr>
            <w:tcW w:w="2552" w:type="dxa"/>
            <w:tcBorders>
              <w:top w:val="single" w:sz="4" w:space="0" w:color="auto"/>
              <w:left w:val="single" w:sz="4" w:space="0" w:color="auto"/>
              <w:right w:val="single" w:sz="4" w:space="0" w:color="auto"/>
            </w:tcBorders>
            <w:vAlign w:val="center"/>
          </w:tcPr>
          <w:p w14:paraId="58C92974" w14:textId="77777777" w:rsidR="00436A3C" w:rsidRDefault="00000000">
            <w:pPr>
              <w:widowControl/>
              <w:ind w:left="-360" w:firstLineChars="200" w:firstLine="420"/>
            </w:pPr>
            <w:r>
              <w:rPr>
                <w:rFonts w:hint="eastAsia"/>
              </w:rPr>
              <w:t>1.</w:t>
            </w:r>
            <w:r>
              <w:rPr>
                <w:rFonts w:hint="eastAsia"/>
              </w:rPr>
              <w:t>国际贸易理论</w:t>
            </w:r>
          </w:p>
          <w:p w14:paraId="3848397B" w14:textId="77777777" w:rsidR="00436A3C" w:rsidRDefault="00000000">
            <w:pPr>
              <w:widowControl/>
            </w:pPr>
            <w:r>
              <w:rPr>
                <w:rFonts w:hint="eastAsia"/>
              </w:rPr>
              <w:t>2.</w:t>
            </w:r>
            <w:r>
              <w:t>贸易合同</w:t>
            </w:r>
          </w:p>
          <w:p w14:paraId="45D20491" w14:textId="77777777" w:rsidR="00436A3C" w:rsidRDefault="00000000">
            <w:pPr>
              <w:widowControl/>
            </w:pPr>
            <w:r>
              <w:rPr>
                <w:rFonts w:hint="eastAsia"/>
              </w:rPr>
              <w:t>3.</w:t>
            </w:r>
            <w:r>
              <w:t>国际贸易惯例与法律</w:t>
            </w:r>
          </w:p>
          <w:p w14:paraId="25060332" w14:textId="77777777" w:rsidR="00436A3C" w:rsidRDefault="00000000">
            <w:pPr>
              <w:widowControl/>
            </w:pPr>
            <w:r>
              <w:rPr>
                <w:rFonts w:hint="eastAsia"/>
              </w:rPr>
              <w:t>4.</w:t>
            </w:r>
            <w:r>
              <w:t>商品质量与标准</w:t>
            </w:r>
          </w:p>
          <w:p w14:paraId="72B56ACE" w14:textId="77777777" w:rsidR="00436A3C" w:rsidRDefault="00000000">
            <w:pPr>
              <w:widowControl/>
            </w:pPr>
            <w:r>
              <w:rPr>
                <w:rFonts w:hint="eastAsia"/>
              </w:rPr>
              <w:t>5.</w:t>
            </w:r>
            <w:r>
              <w:t>重量计算与数量机动</w:t>
            </w:r>
          </w:p>
          <w:p w14:paraId="34CF5247" w14:textId="77777777" w:rsidR="00436A3C" w:rsidRDefault="00000000">
            <w:pPr>
              <w:widowControl/>
            </w:pPr>
            <w:r>
              <w:rPr>
                <w:rFonts w:hint="eastAsia"/>
              </w:rPr>
              <w:t>6.</w:t>
            </w:r>
            <w:r>
              <w:t>包装与运输</w:t>
            </w:r>
          </w:p>
          <w:p w14:paraId="109447EF" w14:textId="77777777" w:rsidR="00436A3C" w:rsidRDefault="00000000">
            <w:pPr>
              <w:widowControl/>
            </w:pPr>
            <w:r>
              <w:rPr>
                <w:rFonts w:hint="eastAsia"/>
              </w:rPr>
              <w:t>7.</w:t>
            </w:r>
            <w:r>
              <w:t>案例分析</w:t>
            </w:r>
          </w:p>
          <w:p w14:paraId="23986302" w14:textId="77777777" w:rsidR="00436A3C" w:rsidRDefault="00436A3C">
            <w:pPr>
              <w:autoSpaceDE w:val="0"/>
              <w:autoSpaceDN w:val="0"/>
              <w:adjustRightInd w:val="0"/>
              <w:spacing w:line="0" w:lineRule="atLeast"/>
              <w:rPr>
                <w:rFonts w:ascii="宋体" w:hAnsi="宋体" w:cs="仿宋" w:hint="eastAsia"/>
                <w:kern w:val="0"/>
                <w:szCs w:val="21"/>
              </w:rPr>
            </w:pPr>
          </w:p>
        </w:tc>
        <w:tc>
          <w:tcPr>
            <w:tcW w:w="4486" w:type="dxa"/>
            <w:tcBorders>
              <w:top w:val="single" w:sz="4" w:space="0" w:color="auto"/>
              <w:left w:val="single" w:sz="4" w:space="0" w:color="auto"/>
              <w:right w:val="single" w:sz="4" w:space="0" w:color="auto"/>
            </w:tcBorders>
          </w:tcPr>
          <w:p w14:paraId="281B0CA2" w14:textId="77777777" w:rsidR="00436A3C" w:rsidRDefault="00000000">
            <w:r>
              <w:rPr>
                <w:rFonts w:hint="eastAsia"/>
              </w:rPr>
              <w:t>1.</w:t>
            </w:r>
            <w:r>
              <w:t>具备国际货物买卖的基本理论知识，包括交易条件、合同条款、国际贸易惯例和法律规则等。</w:t>
            </w:r>
          </w:p>
          <w:p w14:paraId="30C07294" w14:textId="77777777" w:rsidR="00436A3C" w:rsidRDefault="00000000">
            <w:r>
              <w:rPr>
                <w:rFonts w:hint="eastAsia"/>
              </w:rPr>
              <w:t>2.</w:t>
            </w:r>
            <w:r>
              <w:t>学生需要逐步掌握科学的学习方法，增强对国际贸易实务知识及专业术语的学习，以便更好地理解和应用这些知识。</w:t>
            </w:r>
          </w:p>
          <w:p w14:paraId="61F8556E" w14:textId="77777777" w:rsidR="00436A3C" w:rsidRDefault="00000000">
            <w:r>
              <w:rPr>
                <w:rFonts w:hint="eastAsia"/>
              </w:rPr>
              <w:t>3.</w:t>
            </w:r>
            <w:r>
              <w:t>学生应具备从事国际经济与贸易相关工作的基础理论、基本知识、基本技能和基本方法，能够全面掌握国际贸易实务的研究对象、主要内容、适用法律和业务程序等。</w:t>
            </w:r>
          </w:p>
          <w:p w14:paraId="0EF2499C" w14:textId="77777777" w:rsidR="00436A3C" w:rsidRDefault="00000000">
            <w:r>
              <w:rPr>
                <w:rFonts w:hint="eastAsia"/>
              </w:rPr>
              <w:t>4.</w:t>
            </w:r>
            <w:r>
              <w:t>通过分析和研究具体的国际贸易案例，学生应能够理解合同条款的合理描述方法，并能够防范国际贸易中可能出现的风险。</w:t>
            </w:r>
          </w:p>
          <w:p w14:paraId="7FFEA7AE" w14:textId="77777777" w:rsidR="00436A3C" w:rsidRDefault="00000000">
            <w:r>
              <w:rPr>
                <w:rFonts w:hint="eastAsia"/>
              </w:rPr>
              <w:t>5.</w:t>
            </w:r>
            <w:r>
              <w:t>随着国际贸易的新发展与新变化，学生需要结合国内外贸易实践经验，不断更新知识和技能，以适应市场的需求。</w:t>
            </w:r>
          </w:p>
          <w:p w14:paraId="6773BF63" w14:textId="77777777" w:rsidR="00436A3C" w:rsidRDefault="00000000">
            <w:r>
              <w:rPr>
                <w:rFonts w:hint="eastAsia"/>
              </w:rPr>
              <w:t>6.</w:t>
            </w:r>
            <w:r>
              <w:t>国际贸易领域不断变化，学生需要有持续学习的意识和能力，以保持自己的专业知识和技能的时效性。</w:t>
            </w:r>
          </w:p>
          <w:p w14:paraId="5E82187F" w14:textId="77777777" w:rsidR="00436A3C" w:rsidRDefault="00000000">
            <w:r>
              <w:rPr>
                <w:rFonts w:hint="eastAsia"/>
              </w:rPr>
              <w:t>7.</w:t>
            </w:r>
            <w:r>
              <w:t>了解和应用国际贸易相关的法律法规，对于处理合同纠纷和保护自身权益至关重要。</w:t>
            </w:r>
          </w:p>
          <w:p w14:paraId="3FF2B0AE" w14:textId="77777777" w:rsidR="00436A3C" w:rsidRDefault="00000000">
            <w:pPr>
              <w:autoSpaceDE w:val="0"/>
              <w:autoSpaceDN w:val="0"/>
              <w:adjustRightInd w:val="0"/>
              <w:spacing w:line="0" w:lineRule="atLeast"/>
              <w:rPr>
                <w:rFonts w:ascii="宋体" w:hAnsi="宋体" w:cs="仿宋" w:hint="eastAsia"/>
                <w:kern w:val="0"/>
                <w:szCs w:val="21"/>
              </w:rPr>
            </w:pPr>
            <w:r>
              <w:t>风险评估与管理：能够进行风险评估，并采取相应的管理措施，以降低贸易过程中可能出现的损失。</w:t>
            </w:r>
          </w:p>
        </w:tc>
      </w:tr>
      <w:tr w:rsidR="00436A3C" w14:paraId="583AB08F" w14:textId="77777777">
        <w:trPr>
          <w:trHeight w:val="20"/>
          <w:jc w:val="center"/>
        </w:trPr>
        <w:tc>
          <w:tcPr>
            <w:tcW w:w="1284" w:type="dxa"/>
            <w:tcBorders>
              <w:top w:val="single" w:sz="4" w:space="0" w:color="auto"/>
              <w:left w:val="single" w:sz="4" w:space="0" w:color="auto"/>
              <w:bottom w:val="single" w:sz="4" w:space="0" w:color="auto"/>
              <w:right w:val="single" w:sz="4" w:space="0" w:color="auto"/>
            </w:tcBorders>
            <w:vAlign w:val="center"/>
          </w:tcPr>
          <w:p w14:paraId="6FDA5908" w14:textId="1B1B9E0B" w:rsidR="00436A3C" w:rsidRDefault="00000000">
            <w:pPr>
              <w:autoSpaceDE w:val="0"/>
              <w:autoSpaceDN w:val="0"/>
              <w:adjustRightInd w:val="0"/>
              <w:spacing w:line="0" w:lineRule="atLeast"/>
              <w:jc w:val="center"/>
              <w:rPr>
                <w:rFonts w:ascii="宋体" w:hAnsi="宋体" w:cs="仿宋" w:hint="eastAsia"/>
                <w:color w:val="000000" w:themeColor="text1"/>
                <w:kern w:val="0"/>
                <w:szCs w:val="21"/>
              </w:rPr>
            </w:pPr>
            <w:r>
              <w:rPr>
                <w:rFonts w:ascii="宋体" w:hAnsi="宋体" w:cs="仿宋" w:hint="eastAsia"/>
                <w:color w:val="000000" w:themeColor="text1"/>
                <w:kern w:val="0"/>
                <w:szCs w:val="21"/>
              </w:rPr>
              <w:t>播音与主持艺术（3</w:t>
            </w:r>
            <w:r w:rsidR="003B634F">
              <w:rPr>
                <w:rFonts w:ascii="宋体" w:hAnsi="宋体" w:cs="仿宋" w:hint="eastAsia"/>
                <w:color w:val="000000" w:themeColor="text1"/>
                <w:kern w:val="0"/>
                <w:szCs w:val="21"/>
              </w:rPr>
              <w:t>2</w:t>
            </w:r>
            <w:r>
              <w:rPr>
                <w:rFonts w:ascii="宋体" w:hAnsi="宋体" w:cs="仿宋" w:hint="eastAsia"/>
                <w:color w:val="000000" w:themeColor="text1"/>
                <w:kern w:val="0"/>
                <w:szCs w:val="21"/>
              </w:rPr>
              <w:t>学</w:t>
            </w:r>
            <w:r>
              <w:rPr>
                <w:rFonts w:ascii="宋体" w:hAnsi="宋体" w:cs="仿宋" w:hint="eastAsia"/>
                <w:color w:val="000000" w:themeColor="text1"/>
                <w:kern w:val="0"/>
                <w:szCs w:val="21"/>
              </w:rPr>
              <w:lastRenderedPageBreak/>
              <w:t>时）</w:t>
            </w:r>
          </w:p>
        </w:tc>
        <w:tc>
          <w:tcPr>
            <w:tcW w:w="2552" w:type="dxa"/>
            <w:tcBorders>
              <w:top w:val="single" w:sz="4" w:space="0" w:color="auto"/>
              <w:left w:val="single" w:sz="4" w:space="0" w:color="auto"/>
              <w:right w:val="single" w:sz="4" w:space="0" w:color="auto"/>
            </w:tcBorders>
            <w:vAlign w:val="center"/>
          </w:tcPr>
          <w:p w14:paraId="26967AEC" w14:textId="77777777" w:rsidR="00436A3C" w:rsidRDefault="00000000">
            <w:pPr>
              <w:autoSpaceDE w:val="0"/>
              <w:autoSpaceDN w:val="0"/>
              <w:adjustRightInd w:val="0"/>
              <w:spacing w:line="0" w:lineRule="atLeast"/>
            </w:pPr>
            <w:r>
              <w:lastRenderedPageBreak/>
              <w:t>（</w:t>
            </w:r>
            <w:r>
              <w:t>1</w:t>
            </w:r>
            <w:r>
              <w:t>）普通话语音和播音发声</w:t>
            </w:r>
          </w:p>
          <w:p w14:paraId="75F682AD" w14:textId="77777777" w:rsidR="00436A3C" w:rsidRDefault="00000000">
            <w:pPr>
              <w:autoSpaceDE w:val="0"/>
              <w:autoSpaceDN w:val="0"/>
              <w:adjustRightInd w:val="0"/>
              <w:spacing w:line="0" w:lineRule="atLeast"/>
            </w:pPr>
            <w:r>
              <w:lastRenderedPageBreak/>
              <w:t>（</w:t>
            </w:r>
            <w:r>
              <w:t>2</w:t>
            </w:r>
            <w:r>
              <w:t>）语言表达</w:t>
            </w:r>
          </w:p>
          <w:p w14:paraId="0D0029FA" w14:textId="77777777" w:rsidR="00436A3C" w:rsidRDefault="00000000">
            <w:pPr>
              <w:autoSpaceDE w:val="0"/>
              <w:autoSpaceDN w:val="0"/>
              <w:adjustRightInd w:val="0"/>
              <w:spacing w:line="0" w:lineRule="atLeast"/>
              <w:rPr>
                <w:rFonts w:ascii="宋体" w:hAnsi="宋体" w:cs="仿宋" w:hint="eastAsia"/>
                <w:kern w:val="0"/>
                <w:szCs w:val="21"/>
              </w:rPr>
            </w:pPr>
            <w:r>
              <w:t>（</w:t>
            </w:r>
            <w:r>
              <w:t>3</w:t>
            </w:r>
            <w:r>
              <w:t>）媒介经营与管理</w:t>
            </w:r>
          </w:p>
        </w:tc>
        <w:tc>
          <w:tcPr>
            <w:tcW w:w="4486" w:type="dxa"/>
            <w:tcBorders>
              <w:top w:val="single" w:sz="4" w:space="0" w:color="auto"/>
              <w:left w:val="single" w:sz="4" w:space="0" w:color="auto"/>
              <w:right w:val="single" w:sz="4" w:space="0" w:color="auto"/>
            </w:tcBorders>
          </w:tcPr>
          <w:p w14:paraId="5A570A80" w14:textId="77777777" w:rsidR="00436A3C" w:rsidRDefault="00000000">
            <w:pPr>
              <w:autoSpaceDE w:val="0"/>
              <w:autoSpaceDN w:val="0"/>
              <w:adjustRightInd w:val="0"/>
              <w:spacing w:line="0" w:lineRule="atLeast"/>
              <w:rPr>
                <w:rFonts w:ascii="宋体" w:hAnsi="宋体" w:cs="仿宋" w:hint="eastAsia"/>
                <w:kern w:val="0"/>
                <w:szCs w:val="21"/>
              </w:rPr>
            </w:pPr>
            <w:r>
              <w:lastRenderedPageBreak/>
              <w:t>（</w:t>
            </w:r>
            <w:r>
              <w:t>1</w:t>
            </w:r>
            <w:r>
              <w:t>）基础系统学习普通话语音与播音发声技巧，内容包括普通话语音概论和播音发声概论</w:t>
            </w:r>
            <w:r>
              <w:lastRenderedPageBreak/>
              <w:t>和方法。</w:t>
            </w:r>
            <w:r>
              <w:br/>
            </w:r>
            <w:r>
              <w:t>（</w:t>
            </w:r>
            <w:r>
              <w:t>2</w:t>
            </w:r>
            <w:r>
              <w:t>）学习播音主持有声语言从理解、感受到表达的技能技巧，内容包括创作依据的准备方法，调动思想感情的方法（情景再现、内在语、对象感），表达思想感情的方法（重音、停连、预期、节奏）以及即兴口语表达理论和方法。</w:t>
            </w:r>
            <w:r>
              <w:br/>
            </w:r>
            <w:r>
              <w:t>（</w:t>
            </w:r>
            <w:r>
              <w:t>3</w:t>
            </w:r>
            <w:r>
              <w:t>）围绕媒介的经营与管理活动，从媒介经营、管理和创新三个层面来构建理论体系与内容结构，既讲授媒介经营与管理的基本概念和知识，又结合具体的媒介实践，力求做到学以致用。</w:t>
            </w:r>
          </w:p>
        </w:tc>
      </w:tr>
      <w:tr w:rsidR="00436A3C" w14:paraId="05B8AA65" w14:textId="77777777">
        <w:trPr>
          <w:trHeight w:val="20"/>
          <w:jc w:val="center"/>
        </w:trPr>
        <w:tc>
          <w:tcPr>
            <w:tcW w:w="1284" w:type="dxa"/>
            <w:tcBorders>
              <w:top w:val="single" w:sz="4" w:space="0" w:color="auto"/>
              <w:left w:val="single" w:sz="4" w:space="0" w:color="auto"/>
              <w:bottom w:val="single" w:sz="4" w:space="0" w:color="auto"/>
              <w:right w:val="single" w:sz="4" w:space="0" w:color="auto"/>
            </w:tcBorders>
            <w:vAlign w:val="center"/>
          </w:tcPr>
          <w:p w14:paraId="5E94328B" w14:textId="77777777" w:rsidR="00436A3C" w:rsidRDefault="00000000">
            <w:pPr>
              <w:widowControl/>
              <w:adjustRightInd w:val="0"/>
              <w:spacing w:line="0" w:lineRule="atLeast"/>
              <w:jc w:val="center"/>
              <w:rPr>
                <w:rFonts w:ascii="宋体" w:hAnsi="宋体" w:cs="仿宋" w:hint="eastAsia"/>
                <w:kern w:val="0"/>
                <w:szCs w:val="21"/>
              </w:rPr>
            </w:pPr>
            <w:r>
              <w:rPr>
                <w:rFonts w:ascii="宋体" w:hAnsi="宋体" w:cs="仿宋" w:hint="eastAsia"/>
                <w:kern w:val="0"/>
                <w:szCs w:val="21"/>
              </w:rPr>
              <w:lastRenderedPageBreak/>
              <w:t>商务谈判</w:t>
            </w:r>
          </w:p>
          <w:p w14:paraId="7663DB1B"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rPr>
            </w:pPr>
            <w:r>
              <w:rPr>
                <w:rFonts w:ascii="宋体" w:hAnsi="宋体" w:cs="仿宋" w:hint="eastAsia"/>
                <w:kern w:val="0"/>
                <w:szCs w:val="21"/>
              </w:rPr>
              <w:t>（72</w:t>
            </w:r>
            <w:r>
              <w:rPr>
                <w:rFonts w:ascii="宋体" w:hAnsi="宋体" w:cs="仿宋" w:hint="eastAsia"/>
                <w:kern w:val="0"/>
                <w:szCs w:val="21"/>
                <w:lang w:val="zh-CN"/>
              </w:rPr>
              <w:t>学时</w:t>
            </w:r>
            <w:r>
              <w:rPr>
                <w:rFonts w:ascii="宋体" w:hAnsi="宋体" w:cs="仿宋" w:hint="eastAsia"/>
                <w:kern w:val="0"/>
                <w:szCs w:val="21"/>
              </w:rPr>
              <w:t>）</w:t>
            </w:r>
          </w:p>
        </w:tc>
        <w:tc>
          <w:tcPr>
            <w:tcW w:w="2552" w:type="dxa"/>
            <w:tcBorders>
              <w:top w:val="single" w:sz="4" w:space="0" w:color="auto"/>
              <w:left w:val="single" w:sz="4" w:space="0" w:color="auto"/>
              <w:right w:val="single" w:sz="4" w:space="0" w:color="auto"/>
            </w:tcBorders>
            <w:vAlign w:val="center"/>
          </w:tcPr>
          <w:p w14:paraId="6FD98820"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szCs w:val="21"/>
                <w:lang w:val="zh-CN"/>
              </w:rPr>
              <w:t>（</w:t>
            </w:r>
            <w:r>
              <w:rPr>
                <w:rFonts w:ascii="宋体" w:hAnsi="宋体" w:cs="宋体" w:hint="eastAsia"/>
                <w:szCs w:val="21"/>
                <w:lang w:val="zh-CN"/>
              </w:rPr>
              <w:t>1）商务谈判概论；</w:t>
            </w:r>
          </w:p>
          <w:p w14:paraId="0748346E"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szCs w:val="21"/>
                <w:lang w:val="zh-CN"/>
              </w:rPr>
              <w:t>（</w:t>
            </w:r>
            <w:r>
              <w:rPr>
                <w:rFonts w:ascii="宋体" w:hAnsi="宋体" w:cs="宋体" w:hint="eastAsia"/>
                <w:szCs w:val="21"/>
                <w:lang w:val="zh-CN"/>
              </w:rPr>
              <w:t>2）谈判计划与组织；</w:t>
            </w:r>
          </w:p>
          <w:p w14:paraId="78101CBA"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szCs w:val="21"/>
                <w:lang w:val="zh-CN"/>
              </w:rPr>
              <w:t>（3）</w:t>
            </w:r>
            <w:r>
              <w:rPr>
                <w:rFonts w:ascii="宋体" w:hAnsi="宋体" w:cs="宋体" w:hint="eastAsia"/>
                <w:szCs w:val="21"/>
                <w:lang w:val="zh-CN"/>
              </w:rPr>
              <w:t>谈判开局策略；</w:t>
            </w:r>
          </w:p>
          <w:p w14:paraId="1D2AF153"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szCs w:val="21"/>
                <w:lang w:val="zh-CN"/>
              </w:rPr>
              <w:t>（</w:t>
            </w:r>
            <w:r>
              <w:rPr>
                <w:rFonts w:ascii="宋体" w:hAnsi="宋体" w:cs="宋体" w:hint="eastAsia"/>
                <w:szCs w:val="21"/>
                <w:lang w:val="zh-CN"/>
              </w:rPr>
              <w:t>4）谈判磋商策略；</w:t>
            </w:r>
          </w:p>
          <w:p w14:paraId="1378CA68"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szCs w:val="21"/>
                <w:lang w:val="zh-CN"/>
              </w:rPr>
              <w:t>（</w:t>
            </w:r>
            <w:r>
              <w:rPr>
                <w:rFonts w:ascii="宋体" w:hAnsi="宋体" w:cs="宋体" w:hint="eastAsia"/>
                <w:szCs w:val="21"/>
                <w:lang w:val="zh-CN"/>
              </w:rPr>
              <w:t>5）报价还价策略；</w:t>
            </w:r>
          </w:p>
          <w:p w14:paraId="1BF9B5AD"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szCs w:val="21"/>
                <w:lang w:val="zh-CN"/>
              </w:rPr>
              <w:t>（</w:t>
            </w:r>
            <w:r>
              <w:rPr>
                <w:rFonts w:ascii="宋体" w:hAnsi="宋体" w:cs="宋体" w:hint="eastAsia"/>
                <w:szCs w:val="21"/>
                <w:lang w:val="zh-CN"/>
              </w:rPr>
              <w:t>6）结束技巧与签约；</w:t>
            </w:r>
          </w:p>
          <w:p w14:paraId="55BB62AC" w14:textId="77777777" w:rsidR="00436A3C" w:rsidRDefault="00000000">
            <w:pPr>
              <w:autoSpaceDE w:val="0"/>
              <w:autoSpaceDN w:val="0"/>
              <w:adjustRightInd w:val="0"/>
              <w:spacing w:line="0" w:lineRule="atLeast"/>
              <w:rPr>
                <w:rFonts w:ascii="宋体" w:hAnsi="宋体" w:cs="宋体" w:hint="eastAsia"/>
                <w:szCs w:val="21"/>
                <w:lang w:val="zh-CN"/>
              </w:rPr>
            </w:pPr>
            <w:r>
              <w:rPr>
                <w:rFonts w:ascii="宋体" w:hAnsi="宋体" w:cs="宋体" w:hint="eastAsia"/>
                <w:szCs w:val="21"/>
                <w:lang w:val="zh-CN"/>
              </w:rPr>
              <w:t>（7）国际商务谈判</w:t>
            </w:r>
          </w:p>
          <w:p w14:paraId="10C53C80" w14:textId="77777777" w:rsidR="00436A3C" w:rsidRDefault="00000000">
            <w:pPr>
              <w:widowControl/>
              <w:adjustRightInd w:val="0"/>
              <w:spacing w:line="0" w:lineRule="atLeast"/>
              <w:rPr>
                <w:rFonts w:ascii="宋体" w:hAnsi="宋体" w:cs="仿宋" w:hint="eastAsia"/>
                <w:kern w:val="0"/>
                <w:szCs w:val="21"/>
              </w:rPr>
            </w:pPr>
            <w:r>
              <w:rPr>
                <w:rFonts w:ascii="宋体" w:hAnsi="宋体" w:cs="宋体" w:hint="eastAsia"/>
                <w:szCs w:val="21"/>
                <w:lang w:val="zh-CN"/>
              </w:rPr>
              <w:t>（8）</w:t>
            </w:r>
            <w:r>
              <w:rPr>
                <w:rFonts w:ascii="宋体" w:hAnsi="宋体" w:cs="仿宋" w:hint="eastAsia"/>
                <w:kern w:val="0"/>
                <w:szCs w:val="21"/>
              </w:rPr>
              <w:t>商务谈判模拟实务</w:t>
            </w:r>
          </w:p>
          <w:p w14:paraId="79AEB012" w14:textId="77777777" w:rsidR="00436A3C" w:rsidRDefault="00436A3C">
            <w:pPr>
              <w:autoSpaceDE w:val="0"/>
              <w:autoSpaceDN w:val="0"/>
              <w:adjustRightInd w:val="0"/>
              <w:spacing w:line="0" w:lineRule="atLeast"/>
              <w:rPr>
                <w:rFonts w:ascii="宋体" w:hAnsi="宋体" w:cs="仿宋" w:hint="eastAsia"/>
                <w:kern w:val="0"/>
                <w:szCs w:val="21"/>
              </w:rPr>
            </w:pPr>
          </w:p>
        </w:tc>
        <w:tc>
          <w:tcPr>
            <w:tcW w:w="4486" w:type="dxa"/>
            <w:tcBorders>
              <w:top w:val="single" w:sz="4" w:space="0" w:color="auto"/>
              <w:left w:val="single" w:sz="4" w:space="0" w:color="auto"/>
              <w:right w:val="single" w:sz="4" w:space="0" w:color="auto"/>
            </w:tcBorders>
            <w:vAlign w:val="center"/>
          </w:tcPr>
          <w:p w14:paraId="3DA59DDF"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hint="eastAsia"/>
                <w:szCs w:val="21"/>
                <w:lang w:val="zh-CN"/>
              </w:rPr>
              <w:t>（1）了解商务谈判的构成要素、地位、功能和类型，熟悉商务谈判的模式，能描述谈判信息搜集的来源、时间管理的要点和场所布置的技巧；</w:t>
            </w:r>
          </w:p>
          <w:p w14:paraId="15A64D41"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hint="eastAsia"/>
                <w:szCs w:val="21"/>
                <w:lang w:val="zh-CN"/>
              </w:rPr>
              <w:t>（2）了解制订商务谈判计划的意义， 熟悉谈判计划的主要内容和制订过程；</w:t>
            </w:r>
          </w:p>
          <w:p w14:paraId="27EE76E7"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hint="eastAsia"/>
                <w:szCs w:val="21"/>
                <w:lang w:val="zh-CN"/>
              </w:rPr>
              <w:t>（3）掌握商务谈判人员的选择与分工，熟悉谈判人员的素质与能力要求，了解并能复述对谈判人员的监督与激励机制；</w:t>
            </w:r>
          </w:p>
          <w:p w14:paraId="02544FEB"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hint="eastAsia"/>
                <w:szCs w:val="21"/>
                <w:lang w:val="zh-CN"/>
              </w:rPr>
              <w:t>（4）了解开局气氛建立的必要性，掌握谈判开局的策略，能运用开局的方式与原则，取得良好的商品谈判效果；</w:t>
            </w:r>
          </w:p>
          <w:p w14:paraId="778A8F3C"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hint="eastAsia"/>
                <w:szCs w:val="21"/>
                <w:lang w:val="zh-CN"/>
              </w:rPr>
              <w:t>（5）了解谈判磋商阶段应遵循的原则，掌握较量过程中的威胁与僵局化解技巧，会灵活运用策略打破谈判僵局；</w:t>
            </w:r>
          </w:p>
          <w:p w14:paraId="19A5D8BA"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hint="eastAsia"/>
                <w:szCs w:val="21"/>
                <w:lang w:val="zh-CN"/>
              </w:rPr>
              <w:t>（6）了解报价的基本要求和原则，掌握报价的策略；掌握还价的方法，能灵活选用价格谈判策略，取得主动权；</w:t>
            </w:r>
          </w:p>
          <w:p w14:paraId="0A781F94"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hint="eastAsia"/>
                <w:szCs w:val="21"/>
                <w:lang w:val="zh-CN"/>
              </w:rPr>
              <w:t>（7）了解结束谈判的时机，掌握结束谈判的策略，理解达到合作的条件，能说出合作的主要方式；</w:t>
            </w:r>
          </w:p>
          <w:p w14:paraId="3D603999" w14:textId="77777777" w:rsidR="00436A3C" w:rsidRDefault="00000000">
            <w:pPr>
              <w:widowControl/>
              <w:adjustRightInd w:val="0"/>
              <w:spacing w:line="0" w:lineRule="atLeast"/>
              <w:rPr>
                <w:rFonts w:ascii="宋体" w:hAnsi="宋体" w:cs="宋体" w:hint="eastAsia"/>
                <w:szCs w:val="21"/>
                <w:lang w:val="zh-CN"/>
              </w:rPr>
            </w:pPr>
            <w:r>
              <w:rPr>
                <w:rFonts w:ascii="宋体" w:hAnsi="宋体" w:cs="宋体" w:hint="eastAsia"/>
                <w:szCs w:val="21"/>
                <w:lang w:val="zh-CN"/>
              </w:rPr>
              <w:t>（8）掌握商务合同的签订内容，能说出合同的签订流程，了解合同效力认定，合同的担保和保全，合同的变更、转让和终止，能明确违约责任的承担以及处理纠纷；</w:t>
            </w:r>
          </w:p>
          <w:p w14:paraId="2F8E6B57"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宋体" w:hint="eastAsia"/>
                <w:szCs w:val="21"/>
                <w:lang w:val="zh-CN"/>
              </w:rPr>
              <w:t>（9）了解国际商务谈判的概念，了解文化差异对国际商务谈判的影响，熟悉国际商务谈判过程中不同阶段的特点，能说出不同的谈判策略</w:t>
            </w:r>
          </w:p>
        </w:tc>
      </w:tr>
      <w:tr w:rsidR="00436A3C" w14:paraId="5D9706C2" w14:textId="77777777">
        <w:trPr>
          <w:trHeight w:val="20"/>
          <w:jc w:val="center"/>
        </w:trPr>
        <w:tc>
          <w:tcPr>
            <w:tcW w:w="1284" w:type="dxa"/>
            <w:tcBorders>
              <w:top w:val="single" w:sz="4" w:space="0" w:color="auto"/>
              <w:left w:val="single" w:sz="4" w:space="0" w:color="auto"/>
              <w:bottom w:val="single" w:sz="4" w:space="0" w:color="auto"/>
              <w:right w:val="single" w:sz="4" w:space="0" w:color="auto"/>
            </w:tcBorders>
            <w:vAlign w:val="center"/>
          </w:tcPr>
          <w:p w14:paraId="186DAA9A" w14:textId="77777777" w:rsidR="00436A3C" w:rsidRDefault="00000000">
            <w:pPr>
              <w:autoSpaceDE w:val="0"/>
              <w:autoSpaceDN w:val="0"/>
              <w:adjustRightInd w:val="0"/>
              <w:spacing w:line="0" w:lineRule="atLeast"/>
              <w:jc w:val="center"/>
            </w:pPr>
            <w:r>
              <w:rPr>
                <w:rFonts w:hint="eastAsia"/>
              </w:rPr>
              <w:t>商务情景评判</w:t>
            </w:r>
          </w:p>
          <w:p w14:paraId="42369B7B" w14:textId="64297209" w:rsidR="00436A3C" w:rsidRDefault="00000000">
            <w:pPr>
              <w:autoSpaceDE w:val="0"/>
              <w:autoSpaceDN w:val="0"/>
              <w:adjustRightInd w:val="0"/>
              <w:spacing w:line="0" w:lineRule="atLeast"/>
              <w:jc w:val="center"/>
            </w:pPr>
            <w:r>
              <w:rPr>
                <w:rFonts w:ascii="宋体" w:hAnsi="宋体" w:cs="仿宋" w:hint="eastAsia"/>
                <w:kern w:val="0"/>
                <w:szCs w:val="21"/>
              </w:rPr>
              <w:t>（</w:t>
            </w:r>
            <w:r w:rsidR="003B634F">
              <w:rPr>
                <w:rFonts w:ascii="宋体" w:hAnsi="宋体" w:cs="仿宋" w:hint="eastAsia"/>
                <w:kern w:val="0"/>
                <w:szCs w:val="21"/>
              </w:rPr>
              <w:t>36</w:t>
            </w:r>
            <w:r>
              <w:rPr>
                <w:rFonts w:ascii="宋体" w:hAnsi="宋体" w:cs="仿宋" w:hint="eastAsia"/>
                <w:kern w:val="0"/>
                <w:szCs w:val="21"/>
              </w:rPr>
              <w:t>学时）</w:t>
            </w:r>
          </w:p>
        </w:tc>
        <w:tc>
          <w:tcPr>
            <w:tcW w:w="2552" w:type="dxa"/>
            <w:tcBorders>
              <w:top w:val="single" w:sz="4" w:space="0" w:color="auto"/>
              <w:left w:val="single" w:sz="4" w:space="0" w:color="auto"/>
              <w:right w:val="single" w:sz="4" w:space="0" w:color="auto"/>
            </w:tcBorders>
            <w:vAlign w:val="center"/>
          </w:tcPr>
          <w:p w14:paraId="43F786BD" w14:textId="77777777" w:rsidR="00436A3C" w:rsidRDefault="00000000">
            <w:r>
              <w:rPr>
                <w:rFonts w:hint="eastAsia"/>
              </w:rPr>
              <w:t>1.</w:t>
            </w:r>
            <w:r>
              <w:t>商务情景评判概述</w:t>
            </w:r>
          </w:p>
          <w:p w14:paraId="09F8DE53" w14:textId="77777777" w:rsidR="00436A3C" w:rsidRDefault="00000000">
            <w:r>
              <w:rPr>
                <w:rFonts w:hint="eastAsia"/>
              </w:rPr>
              <w:t>2.</w:t>
            </w:r>
            <w:r>
              <w:t>职业形象礼仪</w:t>
            </w:r>
          </w:p>
          <w:p w14:paraId="2B75CB94" w14:textId="77777777" w:rsidR="00436A3C" w:rsidRDefault="00000000">
            <w:r>
              <w:rPr>
                <w:rFonts w:hint="eastAsia"/>
              </w:rPr>
              <w:t>3.</w:t>
            </w:r>
            <w:r>
              <w:t>商务办公礼仪</w:t>
            </w:r>
          </w:p>
          <w:p w14:paraId="610FB3CC" w14:textId="77777777" w:rsidR="00436A3C" w:rsidRDefault="00000000">
            <w:r>
              <w:rPr>
                <w:rFonts w:hint="eastAsia"/>
              </w:rPr>
              <w:t>4.</w:t>
            </w:r>
            <w:r>
              <w:t>商务接待与拜访礼仪</w:t>
            </w:r>
          </w:p>
          <w:p w14:paraId="32717A71" w14:textId="77777777" w:rsidR="00436A3C" w:rsidRDefault="00000000">
            <w:r>
              <w:rPr>
                <w:rFonts w:hint="eastAsia"/>
              </w:rPr>
              <w:t>5.</w:t>
            </w:r>
            <w:r>
              <w:t>商务活动礼仪</w:t>
            </w:r>
          </w:p>
          <w:p w14:paraId="46731904" w14:textId="77777777" w:rsidR="00436A3C" w:rsidRDefault="00000000">
            <w:pPr>
              <w:spacing w:line="0" w:lineRule="atLeast"/>
              <w:rPr>
                <w:rFonts w:ascii="宋体" w:hAnsi="宋体" w:cs="仿宋" w:hint="eastAsia"/>
                <w:kern w:val="0"/>
                <w:szCs w:val="21"/>
                <w:lang w:val="zh-CN"/>
              </w:rPr>
            </w:pPr>
            <w:r>
              <w:rPr>
                <w:rFonts w:hint="eastAsia"/>
              </w:rPr>
              <w:t>6.</w:t>
            </w:r>
            <w:r>
              <w:t>商务宴请礼仪</w:t>
            </w:r>
          </w:p>
        </w:tc>
        <w:tc>
          <w:tcPr>
            <w:tcW w:w="4486" w:type="dxa"/>
            <w:tcBorders>
              <w:top w:val="single" w:sz="4" w:space="0" w:color="auto"/>
              <w:left w:val="single" w:sz="4" w:space="0" w:color="auto"/>
              <w:right w:val="single" w:sz="4" w:space="0" w:color="auto"/>
            </w:tcBorders>
            <w:vAlign w:val="center"/>
          </w:tcPr>
          <w:p w14:paraId="489391BC" w14:textId="77777777" w:rsidR="00436A3C" w:rsidRDefault="00000000">
            <w:r>
              <w:rPr>
                <w:rFonts w:hint="eastAsia"/>
              </w:rPr>
              <w:t>1.</w:t>
            </w:r>
            <w:r>
              <w:t>具备良好的职业道德和职业行为，展现出专业的形象和态度。</w:t>
            </w:r>
          </w:p>
          <w:p w14:paraId="604AA69F" w14:textId="77777777" w:rsidR="00436A3C" w:rsidRDefault="00000000">
            <w:r>
              <w:rPr>
                <w:rFonts w:hint="eastAsia"/>
              </w:rPr>
              <w:t>2.</w:t>
            </w:r>
            <w:r>
              <w:t>掌握商务礼仪的基本知识，包括商务接待、餐桌礼仪、商务礼仪等，以展现良好的形象和风度。</w:t>
            </w:r>
          </w:p>
          <w:p w14:paraId="2AE70CFC" w14:textId="77777777" w:rsidR="00436A3C" w:rsidRDefault="00000000">
            <w:r>
              <w:rPr>
                <w:rFonts w:hint="eastAsia"/>
              </w:rPr>
              <w:t>3.</w:t>
            </w:r>
            <w:r>
              <w:t>具备良好的沟通能力，能够清晰、准确地表达自己的意思，同时也能够倾听他人的意见和观点。</w:t>
            </w:r>
          </w:p>
          <w:p w14:paraId="7CE9F69C" w14:textId="77777777" w:rsidR="00436A3C" w:rsidRDefault="00000000">
            <w:r>
              <w:rPr>
                <w:rFonts w:hint="eastAsia"/>
              </w:rPr>
              <w:t>4.</w:t>
            </w:r>
            <w:r>
              <w:t>在面对不同的商务情景时，能够迅速适应并做出恰当的反应，处理各种突发状况。</w:t>
            </w:r>
          </w:p>
          <w:p w14:paraId="36A6C16C" w14:textId="77777777" w:rsidR="00436A3C" w:rsidRDefault="00000000">
            <w:r>
              <w:rPr>
                <w:rFonts w:hint="eastAsia"/>
              </w:rPr>
              <w:t>5.</w:t>
            </w:r>
            <w:r>
              <w:t>掌握基本的谈判技巧和策略，能够在商务谈判中争取到有利的条件和结果。</w:t>
            </w:r>
          </w:p>
          <w:p w14:paraId="365724BA" w14:textId="77777777" w:rsidR="00436A3C" w:rsidRDefault="00000000">
            <w:r>
              <w:rPr>
                <w:rFonts w:hint="eastAsia"/>
              </w:rPr>
              <w:lastRenderedPageBreak/>
              <w:t>6.</w:t>
            </w:r>
            <w:r>
              <w:t>了解不同国家和地区的商务文化和礼仪差异，能够在国际商务活动中进行有效的跨文化沟通。</w:t>
            </w:r>
          </w:p>
          <w:p w14:paraId="4828BAE7" w14:textId="77777777" w:rsidR="00436A3C" w:rsidRDefault="00436A3C">
            <w:pPr>
              <w:spacing w:line="0" w:lineRule="atLeast"/>
              <w:rPr>
                <w:rFonts w:ascii="宋体" w:hAnsi="宋体" w:cs="仿宋" w:hint="eastAsia"/>
                <w:kern w:val="0"/>
                <w:szCs w:val="21"/>
              </w:rPr>
            </w:pPr>
          </w:p>
        </w:tc>
      </w:tr>
      <w:tr w:rsidR="00436A3C" w14:paraId="347EEC09" w14:textId="77777777">
        <w:trPr>
          <w:trHeight w:val="2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5EB2E53" w14:textId="77777777" w:rsidR="00436A3C" w:rsidRDefault="00000000">
            <w:pPr>
              <w:autoSpaceDE w:val="0"/>
              <w:autoSpaceDN w:val="0"/>
              <w:adjustRightInd w:val="0"/>
              <w:spacing w:line="0" w:lineRule="atLeast"/>
              <w:jc w:val="center"/>
              <w:rPr>
                <w:rFonts w:ascii="宋体" w:hAnsi="宋体" w:cs="仿宋" w:hint="eastAsia"/>
                <w:kern w:val="0"/>
                <w:szCs w:val="21"/>
              </w:rPr>
            </w:pPr>
            <w:r>
              <w:rPr>
                <w:rFonts w:ascii="宋体" w:hAnsi="宋体" w:cs="仿宋" w:hint="eastAsia"/>
                <w:kern w:val="0"/>
                <w:szCs w:val="21"/>
              </w:rPr>
              <w:lastRenderedPageBreak/>
              <w:t>物流</w:t>
            </w:r>
            <w:r>
              <w:rPr>
                <w:rFonts w:ascii="宋体" w:hAnsi="宋体" w:cs="仿宋"/>
                <w:kern w:val="0"/>
                <w:szCs w:val="21"/>
              </w:rPr>
              <w:t>与</w:t>
            </w:r>
            <w:r>
              <w:rPr>
                <w:rFonts w:ascii="宋体" w:hAnsi="宋体" w:cs="仿宋" w:hint="eastAsia"/>
                <w:kern w:val="0"/>
                <w:szCs w:val="21"/>
              </w:rPr>
              <w:t>配送（</w:t>
            </w:r>
            <w:proofErr w:type="gramStart"/>
            <w:r>
              <w:rPr>
                <w:rFonts w:ascii="宋体" w:hAnsi="宋体" w:cs="仿宋" w:hint="eastAsia"/>
                <w:kern w:val="0"/>
                <w:szCs w:val="21"/>
              </w:rPr>
              <w:t>含劳动</w:t>
            </w:r>
            <w:proofErr w:type="gramEnd"/>
            <w:r>
              <w:rPr>
                <w:rFonts w:ascii="宋体" w:hAnsi="宋体" w:cs="仿宋" w:hint="eastAsia"/>
                <w:kern w:val="0"/>
                <w:szCs w:val="21"/>
              </w:rPr>
              <w:t>教育）</w:t>
            </w:r>
          </w:p>
          <w:p w14:paraId="2A5CE492" w14:textId="1C9D999B" w:rsidR="00436A3C" w:rsidRDefault="00000000">
            <w:pPr>
              <w:autoSpaceDE w:val="0"/>
              <w:autoSpaceDN w:val="0"/>
              <w:adjustRightInd w:val="0"/>
              <w:spacing w:line="0" w:lineRule="atLeast"/>
              <w:jc w:val="center"/>
              <w:rPr>
                <w:rFonts w:ascii="宋体" w:hAnsi="宋体" w:cs="仿宋" w:hint="eastAsia"/>
                <w:kern w:val="0"/>
                <w:szCs w:val="21"/>
              </w:rPr>
            </w:pPr>
            <w:r>
              <w:rPr>
                <w:rFonts w:ascii="宋体" w:hAnsi="宋体" w:cs="仿宋" w:hint="eastAsia"/>
                <w:kern w:val="0"/>
                <w:szCs w:val="21"/>
              </w:rPr>
              <w:t>（</w:t>
            </w:r>
            <w:r w:rsidR="003B634F">
              <w:rPr>
                <w:rFonts w:ascii="宋体" w:hAnsi="宋体" w:cs="仿宋" w:hint="eastAsia"/>
                <w:kern w:val="0"/>
                <w:szCs w:val="21"/>
              </w:rPr>
              <w:t>36</w:t>
            </w:r>
            <w:r>
              <w:rPr>
                <w:rFonts w:ascii="宋体" w:hAnsi="宋体" w:cs="仿宋" w:hint="eastAsia"/>
                <w:kern w:val="0"/>
                <w:szCs w:val="21"/>
              </w:rPr>
              <w:t>学时）</w:t>
            </w:r>
          </w:p>
        </w:tc>
        <w:tc>
          <w:tcPr>
            <w:tcW w:w="2552" w:type="dxa"/>
            <w:tcBorders>
              <w:top w:val="single" w:sz="4" w:space="0" w:color="auto"/>
              <w:left w:val="single" w:sz="4" w:space="0" w:color="auto"/>
              <w:right w:val="single" w:sz="4" w:space="0" w:color="auto"/>
            </w:tcBorders>
            <w:vAlign w:val="center"/>
          </w:tcPr>
          <w:p w14:paraId="48B97447"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（1）电子商务物流概述；</w:t>
            </w:r>
          </w:p>
          <w:p w14:paraId="0DAEAD53"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（2）电子商务物流模式；</w:t>
            </w:r>
          </w:p>
          <w:p w14:paraId="013C015A"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（3）仓储管理；</w:t>
            </w:r>
          </w:p>
          <w:p w14:paraId="760C9602"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（4）运输与配送管理；</w:t>
            </w:r>
          </w:p>
          <w:p w14:paraId="5BE3D365"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（5）物流包装；</w:t>
            </w:r>
          </w:p>
          <w:p w14:paraId="4E31BB0F"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 xml:space="preserve">（6）供应链管理； </w:t>
            </w:r>
          </w:p>
          <w:p w14:paraId="64E20178"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（7）物流信息化管理；</w:t>
            </w:r>
          </w:p>
          <w:p w14:paraId="4D5F3C53"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（8）跨境电子商务物流</w:t>
            </w:r>
          </w:p>
        </w:tc>
        <w:tc>
          <w:tcPr>
            <w:tcW w:w="4486" w:type="dxa"/>
            <w:tcBorders>
              <w:top w:val="single" w:sz="4" w:space="0" w:color="auto"/>
              <w:left w:val="single" w:sz="4" w:space="0" w:color="auto"/>
              <w:right w:val="single" w:sz="4" w:space="0" w:color="auto"/>
            </w:tcBorders>
          </w:tcPr>
          <w:p w14:paraId="599A0CEC"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（1）了解电子商务物流概念、特征，能描述电子商务物流的发展现状，了解绿色物流的含义，能描述绿色物流的内容；</w:t>
            </w:r>
          </w:p>
          <w:p w14:paraId="05EEB299"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（2）了解自营物流的含义、优势与劣势，掌握第三方物流的概念及产生原因，</w:t>
            </w:r>
            <w:proofErr w:type="gramStart"/>
            <w:r>
              <w:rPr>
                <w:rFonts w:ascii="宋体" w:hAnsi="宋体" w:cs="仿宋" w:hint="eastAsia"/>
                <w:kern w:val="0"/>
                <w:szCs w:val="21"/>
              </w:rPr>
              <w:t>掌握第</w:t>
            </w:r>
            <w:proofErr w:type="gramEnd"/>
            <w:r>
              <w:rPr>
                <w:rFonts w:ascii="宋体" w:hAnsi="宋体" w:cs="仿宋" w:hint="eastAsia"/>
                <w:kern w:val="0"/>
                <w:szCs w:val="21"/>
              </w:rPr>
              <w:t>四方物流运作模式，能分析物流联盟产生的原因，能根据企业需求选择物流模式；</w:t>
            </w:r>
          </w:p>
          <w:p w14:paraId="31464A89"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（3）理解仓库的作用和分类，掌握商品出入库的基本作业流程，会填制出入库相关单证，能熟练进行商品库存盘点，填写商品库存盘点相关单证；</w:t>
            </w:r>
          </w:p>
          <w:p w14:paraId="70A63106"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（4）了解运输与配送的相关概念，掌握不同运输方式的优缺点，会根据货物情况合理选择运输工具，会设置基本配送路线；</w:t>
            </w:r>
          </w:p>
          <w:p w14:paraId="32B3A96B"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（5）了解物流包装概念及功能，掌握运输包装方法，能根据货物情况选择包装方式，进行简单包装处理；</w:t>
            </w:r>
          </w:p>
          <w:p w14:paraId="317739A0"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（6）了解电子商务供应链和供应链管理的概念，掌握供应链管理的主要内容，能描述供应链管理的模式；</w:t>
            </w:r>
          </w:p>
          <w:p w14:paraId="45EA7B1A"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（7）了解常用物流信息技术和智慧物流信息系统的应用，理解电子商务物流信息系统的功能，能描述物流信息系统的构成及管理模式，能针对具体的物流与配送系统提出优化和改进措施；</w:t>
            </w:r>
          </w:p>
          <w:p w14:paraId="4F817554"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（8）了解跨境电子商务物流的含义，掌握跨境电子商务物流模式，会选择跨境电商物流模式</w:t>
            </w:r>
          </w:p>
        </w:tc>
      </w:tr>
      <w:tr w:rsidR="00436A3C" w14:paraId="60AC4F80" w14:textId="77777777">
        <w:trPr>
          <w:trHeight w:val="2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431EAEB" w14:textId="77777777" w:rsidR="00436A3C" w:rsidRDefault="00000000">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营销策划与</w:t>
            </w:r>
            <w:r>
              <w:rPr>
                <w:rFonts w:ascii="宋体" w:hAnsi="宋体" w:cs="仿宋"/>
                <w:kern w:val="0"/>
                <w:szCs w:val="21"/>
              </w:rPr>
              <w:t>推广</w:t>
            </w:r>
          </w:p>
          <w:p w14:paraId="0A0DDE17" w14:textId="4C951153" w:rsidR="00436A3C" w:rsidRDefault="00000000">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w:t>
            </w:r>
            <w:r w:rsidR="003B634F">
              <w:rPr>
                <w:rFonts w:ascii="宋体" w:hAnsi="宋体" w:cs="仿宋" w:hint="eastAsia"/>
                <w:kern w:val="0"/>
                <w:szCs w:val="21"/>
              </w:rPr>
              <w:t>36</w:t>
            </w:r>
            <w:r>
              <w:rPr>
                <w:rFonts w:ascii="宋体" w:hAnsi="宋体" w:cs="仿宋" w:hint="eastAsia"/>
                <w:kern w:val="0"/>
                <w:szCs w:val="21"/>
              </w:rPr>
              <w:t>学时）</w:t>
            </w:r>
          </w:p>
        </w:tc>
        <w:tc>
          <w:tcPr>
            <w:tcW w:w="2552" w:type="dxa"/>
            <w:tcBorders>
              <w:top w:val="single" w:sz="4" w:space="0" w:color="auto"/>
              <w:left w:val="single" w:sz="4" w:space="0" w:color="auto"/>
              <w:right w:val="single" w:sz="4" w:space="0" w:color="auto"/>
            </w:tcBorders>
            <w:vAlign w:val="center"/>
          </w:tcPr>
          <w:p w14:paraId="510DCBFB"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（1）营销策划与</w:t>
            </w:r>
            <w:r>
              <w:rPr>
                <w:rFonts w:ascii="宋体" w:hAnsi="宋体" w:cs="仿宋"/>
                <w:kern w:val="0"/>
                <w:szCs w:val="21"/>
              </w:rPr>
              <w:t>推广认知</w:t>
            </w:r>
            <w:r>
              <w:rPr>
                <w:rFonts w:ascii="宋体" w:hAnsi="宋体" w:cs="仿宋" w:hint="eastAsia"/>
                <w:kern w:val="0"/>
                <w:szCs w:val="21"/>
              </w:rPr>
              <w:t>；</w:t>
            </w:r>
          </w:p>
          <w:p w14:paraId="19573BCB"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（2）网络营销与推广方案；</w:t>
            </w:r>
          </w:p>
          <w:p w14:paraId="429DABE5"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（3）搜索</w:t>
            </w:r>
            <w:r>
              <w:rPr>
                <w:rFonts w:ascii="宋体" w:hAnsi="宋体" w:cs="仿宋"/>
                <w:kern w:val="0"/>
                <w:szCs w:val="21"/>
              </w:rPr>
              <w:t>引擎推广</w:t>
            </w:r>
            <w:r>
              <w:rPr>
                <w:rFonts w:ascii="宋体" w:hAnsi="宋体" w:cs="仿宋" w:hint="eastAsia"/>
                <w:kern w:val="0"/>
                <w:szCs w:val="21"/>
              </w:rPr>
              <w:t>；</w:t>
            </w:r>
          </w:p>
          <w:p w14:paraId="35D83F2B"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（4）</w:t>
            </w:r>
            <w:proofErr w:type="gramStart"/>
            <w:r>
              <w:rPr>
                <w:rFonts w:ascii="宋体" w:hAnsi="宋体" w:cs="仿宋" w:hint="eastAsia"/>
                <w:kern w:val="0"/>
                <w:szCs w:val="21"/>
              </w:rPr>
              <w:t>微信</w:t>
            </w:r>
            <w:r>
              <w:rPr>
                <w:rFonts w:ascii="宋体" w:hAnsi="宋体" w:cs="仿宋"/>
                <w:kern w:val="0"/>
                <w:szCs w:val="21"/>
              </w:rPr>
              <w:t>推广</w:t>
            </w:r>
            <w:proofErr w:type="gramEnd"/>
            <w:r>
              <w:rPr>
                <w:rFonts w:ascii="宋体" w:hAnsi="宋体" w:cs="仿宋" w:hint="eastAsia"/>
                <w:kern w:val="0"/>
                <w:szCs w:val="21"/>
              </w:rPr>
              <w:t>；</w:t>
            </w:r>
          </w:p>
          <w:p w14:paraId="43FC1955"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（5）</w:t>
            </w:r>
            <w:proofErr w:type="gramStart"/>
            <w:r>
              <w:rPr>
                <w:rFonts w:ascii="宋体" w:hAnsi="宋体" w:cs="仿宋" w:hint="eastAsia"/>
                <w:kern w:val="0"/>
                <w:szCs w:val="21"/>
              </w:rPr>
              <w:t>微博</w:t>
            </w:r>
            <w:r>
              <w:rPr>
                <w:rFonts w:ascii="宋体" w:hAnsi="宋体" w:cs="仿宋"/>
                <w:kern w:val="0"/>
                <w:szCs w:val="21"/>
              </w:rPr>
              <w:t>推广</w:t>
            </w:r>
            <w:proofErr w:type="gramEnd"/>
            <w:r>
              <w:rPr>
                <w:rFonts w:ascii="宋体" w:hAnsi="宋体" w:cs="仿宋" w:hint="eastAsia"/>
                <w:kern w:val="0"/>
                <w:szCs w:val="21"/>
              </w:rPr>
              <w:t>；</w:t>
            </w:r>
          </w:p>
          <w:p w14:paraId="39649B02"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（6）网络</w:t>
            </w:r>
            <w:r>
              <w:rPr>
                <w:rFonts w:ascii="宋体" w:hAnsi="宋体" w:cs="仿宋"/>
                <w:kern w:val="0"/>
                <w:szCs w:val="21"/>
              </w:rPr>
              <w:t>直播推广</w:t>
            </w:r>
            <w:r>
              <w:rPr>
                <w:rFonts w:ascii="宋体" w:hAnsi="宋体" w:cs="仿宋" w:hint="eastAsia"/>
                <w:kern w:val="0"/>
                <w:szCs w:val="21"/>
              </w:rPr>
              <w:t>；</w:t>
            </w:r>
          </w:p>
          <w:p w14:paraId="639B805A"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（7）其他</w:t>
            </w:r>
            <w:r>
              <w:rPr>
                <w:rFonts w:ascii="宋体" w:hAnsi="宋体" w:cs="仿宋"/>
                <w:kern w:val="0"/>
                <w:szCs w:val="21"/>
              </w:rPr>
              <w:t>推广渠道</w:t>
            </w:r>
          </w:p>
        </w:tc>
        <w:tc>
          <w:tcPr>
            <w:tcW w:w="4486" w:type="dxa"/>
            <w:tcBorders>
              <w:top w:val="single" w:sz="4" w:space="0" w:color="auto"/>
              <w:left w:val="single" w:sz="4" w:space="0" w:color="auto"/>
              <w:right w:val="single" w:sz="4" w:space="0" w:color="auto"/>
            </w:tcBorders>
            <w:vAlign w:val="center"/>
          </w:tcPr>
          <w:p w14:paraId="5F97FAB9"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（1）了解网络</w:t>
            </w:r>
            <w:r>
              <w:rPr>
                <w:rFonts w:ascii="宋体" w:hAnsi="宋体" w:cs="仿宋"/>
                <w:kern w:val="0"/>
                <w:szCs w:val="21"/>
              </w:rPr>
              <w:t>推广的概念</w:t>
            </w:r>
            <w:r>
              <w:rPr>
                <w:rFonts w:ascii="宋体" w:hAnsi="宋体" w:cs="仿宋" w:hint="eastAsia"/>
                <w:kern w:val="0"/>
                <w:szCs w:val="21"/>
              </w:rPr>
              <w:t>、</w:t>
            </w:r>
            <w:r>
              <w:rPr>
                <w:rFonts w:ascii="宋体" w:hAnsi="宋体" w:cs="仿宋"/>
                <w:kern w:val="0"/>
                <w:szCs w:val="21"/>
              </w:rPr>
              <w:t>分类</w:t>
            </w:r>
            <w:r>
              <w:rPr>
                <w:rFonts w:ascii="宋体" w:hAnsi="宋体" w:cs="仿宋" w:hint="eastAsia"/>
                <w:kern w:val="0"/>
                <w:szCs w:val="21"/>
              </w:rPr>
              <w:t>，</w:t>
            </w:r>
            <w:r>
              <w:rPr>
                <w:rFonts w:ascii="宋体" w:hAnsi="宋体" w:cs="仿宋"/>
                <w:kern w:val="0"/>
                <w:szCs w:val="21"/>
              </w:rPr>
              <w:t>理解</w:t>
            </w:r>
            <w:r>
              <w:rPr>
                <w:rFonts w:ascii="宋体" w:hAnsi="宋体" w:cs="仿宋" w:hint="eastAsia"/>
                <w:kern w:val="0"/>
                <w:szCs w:val="21"/>
              </w:rPr>
              <w:t>网络营销</w:t>
            </w:r>
            <w:r>
              <w:rPr>
                <w:rFonts w:ascii="宋体" w:hAnsi="宋体" w:cs="仿宋"/>
                <w:kern w:val="0"/>
                <w:szCs w:val="21"/>
              </w:rPr>
              <w:t>和网络推广</w:t>
            </w:r>
            <w:r>
              <w:rPr>
                <w:rFonts w:ascii="宋体" w:hAnsi="宋体" w:cs="仿宋" w:hint="eastAsia"/>
                <w:kern w:val="0"/>
                <w:szCs w:val="21"/>
              </w:rPr>
              <w:t>的区别</w:t>
            </w:r>
            <w:r>
              <w:rPr>
                <w:rFonts w:ascii="宋体" w:hAnsi="宋体" w:cs="仿宋"/>
                <w:kern w:val="0"/>
                <w:szCs w:val="21"/>
              </w:rPr>
              <w:t>和联系</w:t>
            </w:r>
            <w:r>
              <w:rPr>
                <w:rFonts w:ascii="宋体" w:hAnsi="宋体" w:cs="仿宋" w:hint="eastAsia"/>
                <w:kern w:val="0"/>
                <w:szCs w:val="21"/>
              </w:rPr>
              <w:t>，</w:t>
            </w:r>
            <w:r>
              <w:rPr>
                <w:rFonts w:ascii="宋体" w:hAnsi="宋体" w:cs="仿宋"/>
                <w:kern w:val="0"/>
                <w:szCs w:val="21"/>
              </w:rPr>
              <w:t>能</w:t>
            </w:r>
            <w:r>
              <w:rPr>
                <w:rFonts w:ascii="宋体" w:hAnsi="宋体" w:cs="仿宋" w:hint="eastAsia"/>
                <w:kern w:val="0"/>
                <w:szCs w:val="21"/>
              </w:rPr>
              <w:t>描述</w:t>
            </w:r>
            <w:r>
              <w:rPr>
                <w:rFonts w:ascii="宋体" w:hAnsi="宋体" w:cs="仿宋"/>
                <w:kern w:val="0"/>
                <w:szCs w:val="21"/>
              </w:rPr>
              <w:t>网络推广岗位职责；</w:t>
            </w:r>
          </w:p>
          <w:p w14:paraId="647A78FA"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（2）了解</w:t>
            </w:r>
            <w:r>
              <w:rPr>
                <w:rFonts w:ascii="宋体" w:hAnsi="宋体" w:cs="仿宋"/>
                <w:kern w:val="0"/>
                <w:szCs w:val="21"/>
              </w:rPr>
              <w:t>网络推广方案的概念</w:t>
            </w:r>
            <w:r>
              <w:rPr>
                <w:rFonts w:ascii="宋体" w:hAnsi="宋体" w:cs="仿宋" w:hint="eastAsia"/>
                <w:kern w:val="0"/>
                <w:szCs w:val="21"/>
              </w:rPr>
              <w:t>，理解</w:t>
            </w:r>
            <w:r>
              <w:rPr>
                <w:rFonts w:ascii="宋体" w:hAnsi="宋体" w:cs="仿宋"/>
                <w:kern w:val="0"/>
                <w:szCs w:val="21"/>
              </w:rPr>
              <w:t>网络推广方案的内容</w:t>
            </w:r>
            <w:r>
              <w:rPr>
                <w:rFonts w:ascii="宋体" w:hAnsi="宋体" w:cs="仿宋" w:hint="eastAsia"/>
                <w:kern w:val="0"/>
                <w:szCs w:val="21"/>
              </w:rPr>
              <w:t>，</w:t>
            </w:r>
            <w:r>
              <w:rPr>
                <w:rFonts w:ascii="宋体" w:hAnsi="宋体" w:cs="仿宋"/>
                <w:kern w:val="0"/>
                <w:szCs w:val="21"/>
              </w:rPr>
              <w:t>掌握网络推广方案的</w:t>
            </w:r>
            <w:r>
              <w:rPr>
                <w:rFonts w:ascii="宋体" w:hAnsi="宋体" w:cs="仿宋" w:hint="eastAsia"/>
                <w:kern w:val="0"/>
                <w:szCs w:val="21"/>
              </w:rPr>
              <w:t>制订步骤，</w:t>
            </w:r>
            <w:r>
              <w:rPr>
                <w:rFonts w:ascii="宋体" w:hAnsi="宋体" w:cs="仿宋"/>
                <w:kern w:val="0"/>
                <w:szCs w:val="21"/>
              </w:rPr>
              <w:t>能根据企业网络推广</w:t>
            </w:r>
            <w:r>
              <w:rPr>
                <w:rFonts w:ascii="宋体" w:hAnsi="宋体" w:cs="仿宋" w:hint="eastAsia"/>
                <w:kern w:val="0"/>
                <w:szCs w:val="21"/>
              </w:rPr>
              <w:t>目标，</w:t>
            </w:r>
            <w:r>
              <w:rPr>
                <w:rFonts w:ascii="宋体" w:hAnsi="宋体" w:cs="仿宋"/>
                <w:kern w:val="0"/>
                <w:szCs w:val="21"/>
              </w:rPr>
              <w:t>制</w:t>
            </w:r>
            <w:r>
              <w:rPr>
                <w:rFonts w:ascii="宋体" w:hAnsi="宋体" w:cs="仿宋" w:hint="eastAsia"/>
                <w:kern w:val="0"/>
                <w:szCs w:val="21"/>
              </w:rPr>
              <w:t>订并</w:t>
            </w:r>
            <w:r>
              <w:rPr>
                <w:rFonts w:ascii="宋体" w:hAnsi="宋体" w:cs="仿宋"/>
                <w:kern w:val="0"/>
                <w:szCs w:val="21"/>
              </w:rPr>
              <w:t>实施推广方案；</w:t>
            </w:r>
          </w:p>
          <w:p w14:paraId="497FECA1"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（3）了解SEO基础</w:t>
            </w:r>
            <w:r>
              <w:rPr>
                <w:rFonts w:ascii="宋体" w:hAnsi="宋体" w:cs="仿宋"/>
                <w:kern w:val="0"/>
                <w:szCs w:val="21"/>
              </w:rPr>
              <w:t>知识</w:t>
            </w:r>
            <w:r>
              <w:rPr>
                <w:rFonts w:ascii="宋体" w:hAnsi="宋体" w:cs="仿宋" w:hint="eastAsia"/>
                <w:kern w:val="0"/>
                <w:szCs w:val="21"/>
              </w:rPr>
              <w:t>和</w:t>
            </w:r>
            <w:r>
              <w:rPr>
                <w:rFonts w:ascii="宋体" w:hAnsi="宋体" w:cs="仿宋"/>
                <w:kern w:val="0"/>
                <w:szCs w:val="21"/>
              </w:rPr>
              <w:t>工具</w:t>
            </w:r>
            <w:r>
              <w:rPr>
                <w:rFonts w:ascii="宋体" w:hAnsi="宋体" w:cs="仿宋" w:hint="eastAsia"/>
                <w:kern w:val="0"/>
                <w:szCs w:val="21"/>
              </w:rPr>
              <w:t>，掌握</w:t>
            </w:r>
            <w:r>
              <w:rPr>
                <w:rFonts w:ascii="宋体" w:hAnsi="宋体" w:cs="仿宋"/>
                <w:kern w:val="0"/>
                <w:szCs w:val="21"/>
              </w:rPr>
              <w:t>网络</w:t>
            </w:r>
            <w:r>
              <w:rPr>
                <w:rFonts w:ascii="宋体" w:hAnsi="宋体" w:cs="仿宋" w:hint="eastAsia"/>
                <w:kern w:val="0"/>
                <w:szCs w:val="21"/>
              </w:rPr>
              <w:t>诊断</w:t>
            </w:r>
            <w:r>
              <w:rPr>
                <w:rFonts w:ascii="宋体" w:hAnsi="宋体" w:cs="仿宋"/>
                <w:kern w:val="0"/>
                <w:szCs w:val="21"/>
              </w:rPr>
              <w:t>的基本</w:t>
            </w:r>
            <w:r>
              <w:rPr>
                <w:rFonts w:ascii="宋体" w:hAnsi="宋体" w:cs="仿宋" w:hint="eastAsia"/>
                <w:kern w:val="0"/>
                <w:szCs w:val="21"/>
              </w:rPr>
              <w:t>方法</w:t>
            </w:r>
            <w:r>
              <w:rPr>
                <w:rFonts w:ascii="宋体" w:hAnsi="宋体" w:cs="仿宋"/>
                <w:kern w:val="0"/>
                <w:szCs w:val="21"/>
              </w:rPr>
              <w:t>，</w:t>
            </w:r>
            <w:r>
              <w:rPr>
                <w:rFonts w:ascii="宋体" w:hAnsi="宋体" w:cs="仿宋" w:hint="eastAsia"/>
                <w:kern w:val="0"/>
                <w:szCs w:val="21"/>
              </w:rPr>
              <w:t>了解</w:t>
            </w:r>
            <w:r>
              <w:rPr>
                <w:rFonts w:ascii="宋体" w:hAnsi="宋体" w:cs="仿宋"/>
                <w:kern w:val="0"/>
                <w:szCs w:val="21"/>
              </w:rPr>
              <w:t>各大搜索引擎竞价广告</w:t>
            </w:r>
            <w:r>
              <w:rPr>
                <w:rFonts w:ascii="宋体" w:hAnsi="宋体" w:cs="仿宋" w:hint="eastAsia"/>
                <w:kern w:val="0"/>
                <w:szCs w:val="21"/>
              </w:rPr>
              <w:t>，</w:t>
            </w:r>
            <w:r>
              <w:rPr>
                <w:rFonts w:ascii="宋体" w:hAnsi="宋体" w:cs="仿宋"/>
                <w:kern w:val="0"/>
                <w:szCs w:val="21"/>
              </w:rPr>
              <w:t>会进行</w:t>
            </w:r>
            <w:r>
              <w:rPr>
                <w:rFonts w:ascii="宋体" w:hAnsi="宋体" w:cs="仿宋" w:hint="eastAsia"/>
                <w:kern w:val="0"/>
                <w:szCs w:val="21"/>
              </w:rPr>
              <w:t>网站</w:t>
            </w:r>
            <w:r>
              <w:rPr>
                <w:rFonts w:ascii="宋体" w:hAnsi="宋体" w:cs="仿宋"/>
                <w:kern w:val="0"/>
                <w:szCs w:val="21"/>
              </w:rPr>
              <w:t>结构</w:t>
            </w:r>
            <w:r>
              <w:rPr>
                <w:rFonts w:ascii="宋体" w:hAnsi="宋体" w:cs="仿宋" w:hint="eastAsia"/>
                <w:kern w:val="0"/>
                <w:szCs w:val="21"/>
              </w:rPr>
              <w:t>与</w:t>
            </w:r>
            <w:r>
              <w:rPr>
                <w:rFonts w:ascii="宋体" w:hAnsi="宋体" w:cs="仿宋"/>
                <w:kern w:val="0"/>
                <w:szCs w:val="21"/>
              </w:rPr>
              <w:t>页面</w:t>
            </w:r>
            <w:r>
              <w:rPr>
                <w:rFonts w:ascii="宋体" w:hAnsi="宋体" w:cs="仿宋" w:hint="eastAsia"/>
                <w:kern w:val="0"/>
                <w:szCs w:val="21"/>
              </w:rPr>
              <w:t>优化；</w:t>
            </w:r>
          </w:p>
          <w:p w14:paraId="4BA5C636"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（4）了解</w:t>
            </w:r>
            <w:proofErr w:type="gramStart"/>
            <w:r>
              <w:rPr>
                <w:rFonts w:ascii="宋体" w:hAnsi="宋体" w:cs="仿宋"/>
                <w:kern w:val="0"/>
                <w:szCs w:val="21"/>
              </w:rPr>
              <w:t>微信</w:t>
            </w:r>
            <w:r>
              <w:rPr>
                <w:rFonts w:ascii="宋体" w:hAnsi="宋体" w:cs="仿宋" w:hint="eastAsia"/>
                <w:kern w:val="0"/>
                <w:szCs w:val="21"/>
              </w:rPr>
              <w:t>推广</w:t>
            </w:r>
            <w:proofErr w:type="gramEnd"/>
            <w:r>
              <w:rPr>
                <w:rFonts w:ascii="宋体" w:hAnsi="宋体" w:cs="仿宋"/>
                <w:kern w:val="0"/>
                <w:szCs w:val="21"/>
              </w:rPr>
              <w:t>的定义</w:t>
            </w:r>
            <w:r>
              <w:rPr>
                <w:rFonts w:ascii="宋体" w:hAnsi="宋体" w:cs="仿宋" w:hint="eastAsia"/>
                <w:kern w:val="0"/>
                <w:szCs w:val="21"/>
              </w:rPr>
              <w:t>、</w:t>
            </w:r>
            <w:r>
              <w:rPr>
                <w:rFonts w:ascii="宋体" w:hAnsi="宋体" w:cs="仿宋"/>
                <w:kern w:val="0"/>
                <w:szCs w:val="21"/>
              </w:rPr>
              <w:t>特点，</w:t>
            </w:r>
            <w:r>
              <w:rPr>
                <w:rFonts w:ascii="宋体" w:hAnsi="宋体" w:cs="仿宋" w:hint="eastAsia"/>
                <w:kern w:val="0"/>
                <w:szCs w:val="21"/>
              </w:rPr>
              <w:t>掌握</w:t>
            </w:r>
            <w:proofErr w:type="gramStart"/>
            <w:r>
              <w:rPr>
                <w:rFonts w:ascii="宋体" w:hAnsi="宋体" w:cs="仿宋" w:hint="eastAsia"/>
                <w:kern w:val="0"/>
                <w:szCs w:val="21"/>
              </w:rPr>
              <w:t>微信推广</w:t>
            </w:r>
            <w:proofErr w:type="gramEnd"/>
            <w:r>
              <w:rPr>
                <w:rFonts w:ascii="宋体" w:hAnsi="宋体" w:cs="仿宋"/>
                <w:kern w:val="0"/>
                <w:szCs w:val="21"/>
              </w:rPr>
              <w:t>内容的</w:t>
            </w:r>
            <w:r>
              <w:rPr>
                <w:rFonts w:ascii="宋体" w:hAnsi="宋体" w:cs="仿宋" w:hint="eastAsia"/>
                <w:kern w:val="0"/>
                <w:szCs w:val="21"/>
              </w:rPr>
              <w:t>撰写</w:t>
            </w:r>
            <w:r>
              <w:rPr>
                <w:rFonts w:ascii="宋体" w:hAnsi="宋体" w:cs="仿宋"/>
                <w:kern w:val="0"/>
                <w:szCs w:val="21"/>
              </w:rPr>
              <w:t>技巧，会</w:t>
            </w:r>
            <w:r>
              <w:rPr>
                <w:rFonts w:ascii="宋体" w:hAnsi="宋体" w:cs="仿宋" w:hint="eastAsia"/>
                <w:kern w:val="0"/>
                <w:szCs w:val="21"/>
              </w:rPr>
              <w:t>根据</w:t>
            </w:r>
            <w:proofErr w:type="gramStart"/>
            <w:r>
              <w:rPr>
                <w:rFonts w:ascii="宋体" w:hAnsi="宋体" w:cs="仿宋" w:hint="eastAsia"/>
                <w:kern w:val="0"/>
                <w:szCs w:val="21"/>
              </w:rPr>
              <w:t>微信推广</w:t>
            </w:r>
            <w:proofErr w:type="gramEnd"/>
            <w:r>
              <w:rPr>
                <w:rFonts w:ascii="宋体" w:hAnsi="宋体" w:cs="仿宋" w:hint="eastAsia"/>
                <w:kern w:val="0"/>
                <w:szCs w:val="21"/>
              </w:rPr>
              <w:t>策略开展</w:t>
            </w:r>
            <w:r>
              <w:rPr>
                <w:rFonts w:ascii="宋体" w:hAnsi="宋体" w:cs="仿宋"/>
                <w:kern w:val="0"/>
                <w:szCs w:val="21"/>
              </w:rPr>
              <w:t>推广</w:t>
            </w:r>
            <w:r>
              <w:rPr>
                <w:rFonts w:ascii="宋体" w:hAnsi="宋体" w:cs="仿宋" w:hint="eastAsia"/>
                <w:kern w:val="0"/>
                <w:szCs w:val="21"/>
              </w:rPr>
              <w:t>活动，能进行</w:t>
            </w:r>
            <w:proofErr w:type="gramStart"/>
            <w:r>
              <w:rPr>
                <w:rFonts w:ascii="宋体" w:hAnsi="宋体" w:cs="仿宋" w:hint="eastAsia"/>
                <w:kern w:val="0"/>
                <w:szCs w:val="21"/>
              </w:rPr>
              <w:t>微信推广</w:t>
            </w:r>
            <w:proofErr w:type="gramEnd"/>
            <w:r>
              <w:rPr>
                <w:rFonts w:ascii="宋体" w:hAnsi="宋体" w:cs="仿宋"/>
                <w:kern w:val="0"/>
                <w:szCs w:val="21"/>
              </w:rPr>
              <w:t>效果评估</w:t>
            </w:r>
            <w:r>
              <w:rPr>
                <w:rFonts w:ascii="宋体" w:hAnsi="宋体" w:cs="仿宋" w:hint="eastAsia"/>
                <w:kern w:val="0"/>
                <w:szCs w:val="21"/>
              </w:rPr>
              <w:t>；</w:t>
            </w:r>
          </w:p>
          <w:p w14:paraId="31B1EAC6"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（5）理解</w:t>
            </w:r>
            <w:proofErr w:type="gramStart"/>
            <w:r>
              <w:rPr>
                <w:rFonts w:ascii="宋体" w:hAnsi="宋体" w:cs="仿宋"/>
                <w:kern w:val="0"/>
                <w:szCs w:val="21"/>
              </w:rPr>
              <w:t>微博</w:t>
            </w:r>
            <w:r>
              <w:rPr>
                <w:rFonts w:ascii="宋体" w:hAnsi="宋体" w:cs="仿宋" w:hint="eastAsia"/>
                <w:kern w:val="0"/>
                <w:szCs w:val="21"/>
              </w:rPr>
              <w:t>推广</w:t>
            </w:r>
            <w:proofErr w:type="gramEnd"/>
            <w:r>
              <w:rPr>
                <w:rFonts w:ascii="宋体" w:hAnsi="宋体" w:cs="仿宋"/>
                <w:kern w:val="0"/>
                <w:szCs w:val="21"/>
              </w:rPr>
              <w:t>定义及</w:t>
            </w:r>
            <w:r>
              <w:rPr>
                <w:rFonts w:ascii="宋体" w:hAnsi="宋体" w:cs="仿宋" w:hint="eastAsia"/>
                <w:kern w:val="0"/>
                <w:szCs w:val="21"/>
              </w:rPr>
              <w:t>特点</w:t>
            </w:r>
            <w:r>
              <w:rPr>
                <w:rFonts w:ascii="宋体" w:hAnsi="宋体" w:cs="仿宋"/>
                <w:kern w:val="0"/>
                <w:szCs w:val="21"/>
              </w:rPr>
              <w:t>，</w:t>
            </w:r>
            <w:r>
              <w:rPr>
                <w:rFonts w:ascii="宋体" w:hAnsi="宋体" w:cs="仿宋" w:hint="eastAsia"/>
                <w:kern w:val="0"/>
                <w:szCs w:val="21"/>
              </w:rPr>
              <w:t>掌握</w:t>
            </w:r>
            <w:proofErr w:type="gramStart"/>
            <w:r>
              <w:rPr>
                <w:rFonts w:ascii="宋体" w:hAnsi="宋体" w:cs="仿宋" w:hint="eastAsia"/>
                <w:kern w:val="0"/>
                <w:szCs w:val="21"/>
              </w:rPr>
              <w:t>微博推广</w:t>
            </w:r>
            <w:proofErr w:type="gramEnd"/>
            <w:r>
              <w:rPr>
                <w:rFonts w:ascii="宋体" w:hAnsi="宋体" w:cs="仿宋"/>
                <w:kern w:val="0"/>
                <w:szCs w:val="21"/>
              </w:rPr>
              <w:t>的方法</w:t>
            </w:r>
            <w:r>
              <w:rPr>
                <w:rFonts w:ascii="宋体" w:hAnsi="宋体" w:cs="仿宋" w:hint="eastAsia"/>
                <w:kern w:val="0"/>
                <w:szCs w:val="21"/>
              </w:rPr>
              <w:t>，能</w:t>
            </w:r>
            <w:r>
              <w:rPr>
                <w:rFonts w:ascii="宋体" w:hAnsi="宋体" w:cs="仿宋"/>
                <w:kern w:val="0"/>
                <w:szCs w:val="21"/>
              </w:rPr>
              <w:t>根据企业</w:t>
            </w:r>
            <w:r>
              <w:rPr>
                <w:rFonts w:ascii="宋体" w:hAnsi="宋体" w:cs="仿宋" w:hint="eastAsia"/>
                <w:kern w:val="0"/>
                <w:szCs w:val="21"/>
              </w:rPr>
              <w:t>网络</w:t>
            </w:r>
            <w:r>
              <w:rPr>
                <w:rFonts w:ascii="宋体" w:hAnsi="宋体" w:cs="仿宋"/>
                <w:kern w:val="0"/>
                <w:szCs w:val="21"/>
              </w:rPr>
              <w:t>推广目标，</w:t>
            </w:r>
            <w:r>
              <w:rPr>
                <w:rFonts w:ascii="宋体" w:hAnsi="宋体" w:cs="仿宋" w:hint="eastAsia"/>
                <w:kern w:val="0"/>
                <w:szCs w:val="21"/>
              </w:rPr>
              <w:t>策划</w:t>
            </w:r>
            <w:proofErr w:type="gramStart"/>
            <w:r>
              <w:rPr>
                <w:rFonts w:ascii="宋体" w:hAnsi="宋体" w:cs="仿宋"/>
                <w:kern w:val="0"/>
                <w:szCs w:val="21"/>
              </w:rPr>
              <w:t>微博推广</w:t>
            </w:r>
            <w:proofErr w:type="gramEnd"/>
            <w:r>
              <w:rPr>
                <w:rFonts w:ascii="宋体" w:hAnsi="宋体" w:cs="仿宋" w:hint="eastAsia"/>
                <w:kern w:val="0"/>
                <w:szCs w:val="21"/>
              </w:rPr>
              <w:t>活动</w:t>
            </w:r>
            <w:r>
              <w:rPr>
                <w:rFonts w:ascii="宋体" w:hAnsi="宋体" w:cs="仿宋"/>
                <w:kern w:val="0"/>
                <w:szCs w:val="21"/>
              </w:rPr>
              <w:t>；</w:t>
            </w:r>
          </w:p>
          <w:p w14:paraId="118869A7"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（6）了解网络</w:t>
            </w:r>
            <w:r>
              <w:rPr>
                <w:rFonts w:ascii="宋体" w:hAnsi="宋体" w:cs="仿宋"/>
                <w:kern w:val="0"/>
                <w:szCs w:val="21"/>
              </w:rPr>
              <w:t>直播</w:t>
            </w:r>
            <w:r>
              <w:rPr>
                <w:rFonts w:ascii="宋体" w:hAnsi="宋体" w:cs="仿宋" w:hint="eastAsia"/>
                <w:kern w:val="0"/>
                <w:szCs w:val="21"/>
              </w:rPr>
              <w:t>推广</w:t>
            </w:r>
            <w:r>
              <w:rPr>
                <w:rFonts w:ascii="宋体" w:hAnsi="宋体" w:cs="仿宋"/>
                <w:kern w:val="0"/>
                <w:szCs w:val="21"/>
              </w:rPr>
              <w:t>的概念，掌握</w:t>
            </w:r>
            <w:r>
              <w:rPr>
                <w:rFonts w:ascii="宋体" w:hAnsi="宋体" w:cs="仿宋" w:hint="eastAsia"/>
                <w:kern w:val="0"/>
                <w:szCs w:val="21"/>
              </w:rPr>
              <w:t>网络</w:t>
            </w:r>
            <w:r>
              <w:rPr>
                <w:rFonts w:ascii="宋体" w:hAnsi="宋体" w:cs="仿宋"/>
                <w:kern w:val="0"/>
                <w:szCs w:val="21"/>
              </w:rPr>
              <w:t>直播</w:t>
            </w:r>
            <w:r>
              <w:rPr>
                <w:rFonts w:ascii="宋体" w:hAnsi="宋体" w:cs="仿宋" w:hint="eastAsia"/>
                <w:kern w:val="0"/>
                <w:szCs w:val="21"/>
              </w:rPr>
              <w:t>推广的</w:t>
            </w:r>
            <w:r>
              <w:rPr>
                <w:rFonts w:ascii="宋体" w:hAnsi="宋体" w:cs="仿宋"/>
                <w:kern w:val="0"/>
                <w:szCs w:val="21"/>
              </w:rPr>
              <w:t>分类，能</w:t>
            </w:r>
            <w:r>
              <w:rPr>
                <w:rFonts w:ascii="宋体" w:hAnsi="宋体" w:cs="仿宋" w:hint="eastAsia"/>
                <w:kern w:val="0"/>
                <w:szCs w:val="21"/>
              </w:rPr>
              <w:t>实施网络</w:t>
            </w:r>
            <w:r>
              <w:rPr>
                <w:rFonts w:ascii="宋体" w:hAnsi="宋体" w:cs="仿宋"/>
                <w:kern w:val="0"/>
                <w:szCs w:val="21"/>
              </w:rPr>
              <w:t>直播</w:t>
            </w:r>
            <w:r>
              <w:rPr>
                <w:rFonts w:ascii="宋体" w:hAnsi="宋体" w:cs="仿宋" w:hint="eastAsia"/>
                <w:kern w:val="0"/>
                <w:szCs w:val="21"/>
              </w:rPr>
              <w:t>推广的</w:t>
            </w:r>
            <w:r>
              <w:rPr>
                <w:rFonts w:ascii="宋体" w:hAnsi="宋体" w:cs="仿宋"/>
                <w:kern w:val="0"/>
                <w:szCs w:val="21"/>
              </w:rPr>
              <w:t>策划内容，</w:t>
            </w:r>
            <w:r>
              <w:rPr>
                <w:rFonts w:ascii="宋体" w:hAnsi="宋体" w:cs="仿宋" w:hint="eastAsia"/>
                <w:kern w:val="0"/>
                <w:szCs w:val="21"/>
              </w:rPr>
              <w:t>能</w:t>
            </w:r>
            <w:r>
              <w:rPr>
                <w:rFonts w:ascii="宋体" w:hAnsi="宋体" w:cs="仿宋"/>
                <w:kern w:val="0"/>
                <w:szCs w:val="21"/>
              </w:rPr>
              <w:t>使用各种直播工具进行</w:t>
            </w:r>
            <w:r>
              <w:rPr>
                <w:rFonts w:ascii="宋体" w:hAnsi="宋体" w:cs="仿宋" w:hint="eastAsia"/>
                <w:kern w:val="0"/>
                <w:szCs w:val="21"/>
              </w:rPr>
              <w:t>推广</w:t>
            </w:r>
            <w:r>
              <w:rPr>
                <w:rFonts w:ascii="宋体" w:hAnsi="宋体" w:cs="仿宋"/>
                <w:kern w:val="0"/>
                <w:szCs w:val="21"/>
              </w:rPr>
              <w:t>；</w:t>
            </w:r>
          </w:p>
          <w:p w14:paraId="3949D63A"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（7）了解信息流推广的特点，掌握邮件推广</w:t>
            </w:r>
            <w:r>
              <w:rPr>
                <w:rFonts w:ascii="宋体" w:hAnsi="宋体" w:cs="仿宋"/>
                <w:kern w:val="0"/>
                <w:szCs w:val="21"/>
              </w:rPr>
              <w:t>、</w:t>
            </w:r>
            <w:proofErr w:type="gramStart"/>
            <w:r>
              <w:rPr>
                <w:rFonts w:ascii="宋体" w:hAnsi="宋体" w:cs="仿宋"/>
                <w:kern w:val="0"/>
                <w:szCs w:val="21"/>
              </w:rPr>
              <w:lastRenderedPageBreak/>
              <w:t>软文</w:t>
            </w:r>
            <w:r>
              <w:rPr>
                <w:rFonts w:ascii="宋体" w:hAnsi="宋体" w:cs="仿宋" w:hint="eastAsia"/>
                <w:kern w:val="0"/>
                <w:szCs w:val="21"/>
              </w:rPr>
              <w:t>推广</w:t>
            </w:r>
            <w:proofErr w:type="gramEnd"/>
            <w:r>
              <w:rPr>
                <w:rFonts w:ascii="宋体" w:hAnsi="宋体" w:cs="仿宋" w:hint="eastAsia"/>
                <w:kern w:val="0"/>
                <w:szCs w:val="21"/>
              </w:rPr>
              <w:t>等其他网络</w:t>
            </w:r>
            <w:r>
              <w:rPr>
                <w:rFonts w:ascii="宋体" w:hAnsi="宋体" w:cs="仿宋"/>
                <w:kern w:val="0"/>
                <w:szCs w:val="21"/>
              </w:rPr>
              <w:t>推广工具</w:t>
            </w:r>
            <w:r>
              <w:rPr>
                <w:rFonts w:ascii="宋体" w:hAnsi="宋体" w:cs="仿宋" w:hint="eastAsia"/>
                <w:kern w:val="0"/>
                <w:szCs w:val="21"/>
              </w:rPr>
              <w:t>的推广方法</w:t>
            </w:r>
            <w:r>
              <w:rPr>
                <w:rFonts w:ascii="宋体" w:hAnsi="宋体" w:cs="仿宋"/>
                <w:kern w:val="0"/>
                <w:szCs w:val="21"/>
              </w:rPr>
              <w:t>，</w:t>
            </w:r>
            <w:r>
              <w:rPr>
                <w:rFonts w:ascii="宋体" w:hAnsi="宋体" w:cs="仿宋" w:hint="eastAsia"/>
                <w:kern w:val="0"/>
                <w:szCs w:val="21"/>
              </w:rPr>
              <w:t>能</w:t>
            </w:r>
            <w:r>
              <w:rPr>
                <w:rFonts w:ascii="宋体" w:hAnsi="宋体" w:cs="仿宋"/>
                <w:kern w:val="0"/>
                <w:szCs w:val="21"/>
              </w:rPr>
              <w:t>通过社交媒体</w:t>
            </w:r>
            <w:r>
              <w:rPr>
                <w:rFonts w:ascii="宋体" w:hAnsi="宋体" w:cs="仿宋" w:hint="eastAsia"/>
                <w:kern w:val="0"/>
                <w:szCs w:val="21"/>
              </w:rPr>
              <w:t>进行</w:t>
            </w:r>
            <w:r>
              <w:rPr>
                <w:rFonts w:ascii="宋体" w:hAnsi="宋体" w:cs="仿宋"/>
                <w:kern w:val="0"/>
                <w:szCs w:val="21"/>
              </w:rPr>
              <w:t>产品推广</w:t>
            </w:r>
          </w:p>
        </w:tc>
      </w:tr>
    </w:tbl>
    <w:p w14:paraId="4D72D8EF"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lastRenderedPageBreak/>
        <w:t>（3）专业拓展课程</w:t>
      </w:r>
    </w:p>
    <w:p w14:paraId="49F93731"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①网店运营方向</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61"/>
        <w:gridCol w:w="4486"/>
      </w:tblGrid>
      <w:tr w:rsidR="00436A3C" w14:paraId="73BBEACA" w14:textId="77777777">
        <w:trPr>
          <w:trHeight w:val="20"/>
          <w:jc w:val="center"/>
        </w:trPr>
        <w:tc>
          <w:tcPr>
            <w:tcW w:w="1276" w:type="dxa"/>
            <w:tcBorders>
              <w:top w:val="single" w:sz="4" w:space="0" w:color="auto"/>
              <w:left w:val="single" w:sz="4" w:space="0" w:color="auto"/>
              <w:bottom w:val="single" w:sz="4" w:space="0" w:color="auto"/>
              <w:right w:val="single" w:sz="4" w:space="0" w:color="auto"/>
            </w:tcBorders>
            <w:vAlign w:val="center"/>
          </w:tcPr>
          <w:p w14:paraId="78C741FE"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课程名称</w:t>
            </w:r>
          </w:p>
          <w:p w14:paraId="0F3B9C65"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(参考学时)</w:t>
            </w:r>
          </w:p>
        </w:tc>
        <w:tc>
          <w:tcPr>
            <w:tcW w:w="2561" w:type="dxa"/>
            <w:tcBorders>
              <w:top w:val="single" w:sz="4" w:space="0" w:color="auto"/>
              <w:left w:val="single" w:sz="4" w:space="0" w:color="auto"/>
              <w:bottom w:val="single" w:sz="4" w:space="0" w:color="auto"/>
              <w:right w:val="single" w:sz="4" w:space="0" w:color="auto"/>
            </w:tcBorders>
            <w:vAlign w:val="center"/>
          </w:tcPr>
          <w:p w14:paraId="7CEB908D"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主要教学内容</w:t>
            </w:r>
          </w:p>
        </w:tc>
        <w:tc>
          <w:tcPr>
            <w:tcW w:w="4486" w:type="dxa"/>
            <w:tcBorders>
              <w:top w:val="single" w:sz="4" w:space="0" w:color="auto"/>
              <w:left w:val="single" w:sz="4" w:space="0" w:color="auto"/>
              <w:bottom w:val="single" w:sz="4" w:space="0" w:color="auto"/>
              <w:right w:val="single" w:sz="4" w:space="0" w:color="auto"/>
            </w:tcBorders>
            <w:vAlign w:val="center"/>
          </w:tcPr>
          <w:p w14:paraId="74156476"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能力要求</w:t>
            </w:r>
          </w:p>
        </w:tc>
      </w:tr>
      <w:tr w:rsidR="00436A3C" w14:paraId="17F41F76" w14:textId="77777777">
        <w:trPr>
          <w:trHeight w:val="5139"/>
          <w:jc w:val="center"/>
        </w:trPr>
        <w:tc>
          <w:tcPr>
            <w:tcW w:w="1276" w:type="dxa"/>
            <w:tcBorders>
              <w:top w:val="single" w:sz="4" w:space="0" w:color="auto"/>
              <w:left w:val="single" w:sz="4" w:space="0" w:color="auto"/>
              <w:bottom w:val="single" w:sz="4" w:space="0" w:color="auto"/>
              <w:right w:val="single" w:sz="4" w:space="0" w:color="auto"/>
            </w:tcBorders>
            <w:vAlign w:val="center"/>
          </w:tcPr>
          <w:p w14:paraId="0B2B4531" w14:textId="77777777" w:rsidR="00436A3C" w:rsidRDefault="00000000">
            <w:pPr>
              <w:widowControl/>
              <w:snapToGrid w:val="0"/>
              <w:spacing w:line="0" w:lineRule="atLeast"/>
              <w:jc w:val="center"/>
              <w:rPr>
                <w:rFonts w:ascii="宋体" w:hAnsi="宋体" w:cs="仿宋" w:hint="eastAsia"/>
                <w:kern w:val="0"/>
                <w:szCs w:val="21"/>
                <w:lang w:val="zh-CN"/>
              </w:rPr>
            </w:pPr>
            <w:r>
              <w:rPr>
                <w:rFonts w:ascii="宋体" w:hAnsi="宋体" w:cs="仿宋" w:hint="eastAsia"/>
                <w:kern w:val="0"/>
                <w:szCs w:val="21"/>
                <w:lang w:val="zh-CN"/>
              </w:rPr>
              <w:t>新媒体运营</w:t>
            </w:r>
          </w:p>
          <w:p w14:paraId="160A1B61" w14:textId="77777777" w:rsidR="00436A3C" w:rsidRDefault="00000000">
            <w:pPr>
              <w:widowControl/>
              <w:snapToGrid w:val="0"/>
              <w:spacing w:line="0" w:lineRule="atLeast"/>
              <w:jc w:val="center"/>
              <w:rPr>
                <w:rFonts w:ascii="宋体" w:hAnsi="宋体" w:cs="仿宋" w:hint="eastAsia"/>
                <w:kern w:val="0"/>
                <w:szCs w:val="21"/>
                <w:lang w:val="zh-CN"/>
              </w:rPr>
            </w:pPr>
            <w:r>
              <w:rPr>
                <w:rFonts w:ascii="宋体" w:hAnsi="宋体" w:cs="仿宋" w:hint="eastAsia"/>
                <w:kern w:val="0"/>
                <w:szCs w:val="21"/>
              </w:rPr>
              <w:t>（1</w:t>
            </w:r>
            <w:r>
              <w:rPr>
                <w:rFonts w:ascii="宋体" w:hAnsi="宋体" w:cs="仿宋"/>
                <w:kern w:val="0"/>
                <w:szCs w:val="21"/>
              </w:rPr>
              <w:t>08学时</w:t>
            </w:r>
            <w:r>
              <w:rPr>
                <w:rFonts w:ascii="宋体" w:hAnsi="宋体" w:cs="仿宋" w:hint="eastAsia"/>
                <w:kern w:val="0"/>
                <w:szCs w:val="21"/>
              </w:rPr>
              <w:t>）</w:t>
            </w:r>
          </w:p>
        </w:tc>
        <w:tc>
          <w:tcPr>
            <w:tcW w:w="2561" w:type="dxa"/>
            <w:tcBorders>
              <w:top w:val="single" w:sz="4" w:space="0" w:color="auto"/>
              <w:left w:val="single" w:sz="4" w:space="0" w:color="auto"/>
              <w:right w:val="single" w:sz="4" w:space="0" w:color="auto"/>
            </w:tcBorders>
            <w:vAlign w:val="center"/>
          </w:tcPr>
          <w:p w14:paraId="1CC92305"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（1）新媒体营销概述；</w:t>
            </w:r>
          </w:p>
          <w:p w14:paraId="6B5134EE"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（2）</w:t>
            </w:r>
            <w:r>
              <w:rPr>
                <w:rFonts w:ascii="宋体" w:hAnsi="宋体" w:cs="仿宋" w:hint="eastAsia"/>
                <w:kern w:val="0"/>
                <w:szCs w:val="21"/>
              </w:rPr>
              <w:t>短视频</w:t>
            </w:r>
            <w:r>
              <w:rPr>
                <w:rFonts w:ascii="宋体" w:hAnsi="宋体" w:cs="仿宋" w:hint="eastAsia"/>
                <w:kern w:val="0"/>
                <w:szCs w:val="21"/>
                <w:lang w:val="zh-CN"/>
              </w:rPr>
              <w:t>营销；</w:t>
            </w:r>
          </w:p>
          <w:p w14:paraId="25687E8E"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lang w:val="zh-CN"/>
              </w:rPr>
              <w:t>（3）</w:t>
            </w:r>
            <w:r>
              <w:rPr>
                <w:rFonts w:ascii="宋体" w:hAnsi="宋体" w:cs="仿宋" w:hint="eastAsia"/>
                <w:kern w:val="0"/>
                <w:szCs w:val="21"/>
              </w:rPr>
              <w:t>自媒体平台营销；</w:t>
            </w:r>
          </w:p>
          <w:p w14:paraId="34CBDD3C"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（4）社群营销；</w:t>
            </w:r>
          </w:p>
          <w:p w14:paraId="0BF323DC"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（5）APP营销；</w:t>
            </w:r>
          </w:p>
          <w:p w14:paraId="09B37954"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（6）</w:t>
            </w:r>
            <w:r>
              <w:rPr>
                <w:rFonts w:ascii="宋体" w:hAnsi="宋体" w:cs="仿宋" w:hint="eastAsia"/>
                <w:kern w:val="0"/>
                <w:szCs w:val="21"/>
              </w:rPr>
              <w:t>内容</w:t>
            </w:r>
            <w:r>
              <w:rPr>
                <w:rFonts w:ascii="宋体" w:hAnsi="宋体" w:cs="仿宋"/>
                <w:kern w:val="0"/>
                <w:szCs w:val="21"/>
                <w:lang w:val="zh-CN"/>
              </w:rPr>
              <w:t>营销</w:t>
            </w:r>
            <w:r>
              <w:rPr>
                <w:rFonts w:ascii="宋体" w:hAnsi="宋体" w:cs="仿宋" w:hint="eastAsia"/>
                <w:kern w:val="0"/>
                <w:szCs w:val="21"/>
                <w:lang w:val="zh-CN"/>
              </w:rPr>
              <w:t>；</w:t>
            </w:r>
          </w:p>
          <w:p w14:paraId="45424D27"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lang w:val="zh-CN"/>
              </w:rPr>
              <w:t>（</w:t>
            </w:r>
            <w:r>
              <w:rPr>
                <w:rFonts w:ascii="宋体" w:hAnsi="宋体" w:cs="仿宋" w:hint="eastAsia"/>
                <w:kern w:val="0"/>
                <w:szCs w:val="21"/>
              </w:rPr>
              <w:t>7</w:t>
            </w:r>
            <w:r>
              <w:rPr>
                <w:rFonts w:ascii="宋体" w:hAnsi="宋体" w:cs="仿宋" w:hint="eastAsia"/>
                <w:kern w:val="0"/>
                <w:szCs w:val="21"/>
                <w:lang w:val="zh-CN"/>
              </w:rPr>
              <w:t>）</w:t>
            </w:r>
            <w:r>
              <w:rPr>
                <w:rFonts w:ascii="宋体" w:hAnsi="宋体" w:cs="仿宋" w:hint="eastAsia"/>
                <w:kern w:val="0"/>
                <w:szCs w:val="21"/>
              </w:rPr>
              <w:t>新媒体整合营销</w:t>
            </w:r>
          </w:p>
          <w:p w14:paraId="1B96AF81"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（8）</w:t>
            </w:r>
            <w:r>
              <w:t>数字人直播应用</w:t>
            </w:r>
          </w:p>
        </w:tc>
        <w:tc>
          <w:tcPr>
            <w:tcW w:w="4486" w:type="dxa"/>
            <w:tcBorders>
              <w:top w:val="single" w:sz="4" w:space="0" w:color="auto"/>
              <w:left w:val="single" w:sz="4" w:space="0" w:color="auto"/>
              <w:right w:val="single" w:sz="4" w:space="0" w:color="auto"/>
            </w:tcBorders>
          </w:tcPr>
          <w:p w14:paraId="7ED7B5A3"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（1）掌握</w:t>
            </w:r>
            <w:r>
              <w:rPr>
                <w:rFonts w:ascii="宋体" w:hAnsi="宋体" w:cs="仿宋"/>
                <w:kern w:val="0"/>
                <w:szCs w:val="21"/>
                <w:lang w:val="zh-CN"/>
              </w:rPr>
              <w:t>新媒体营销的</w:t>
            </w:r>
            <w:r>
              <w:rPr>
                <w:rFonts w:ascii="宋体" w:hAnsi="宋体" w:cs="仿宋" w:hint="eastAsia"/>
                <w:kern w:val="0"/>
                <w:szCs w:val="21"/>
              </w:rPr>
              <w:t>概念</w:t>
            </w:r>
            <w:r>
              <w:rPr>
                <w:rFonts w:ascii="宋体" w:hAnsi="宋体" w:cs="仿宋"/>
                <w:kern w:val="0"/>
                <w:szCs w:val="21"/>
                <w:lang w:val="zh-CN"/>
              </w:rPr>
              <w:t>、特点</w:t>
            </w:r>
            <w:r>
              <w:rPr>
                <w:rFonts w:ascii="宋体" w:hAnsi="宋体" w:cs="仿宋" w:hint="eastAsia"/>
                <w:kern w:val="0"/>
                <w:szCs w:val="21"/>
                <w:lang w:val="zh-CN"/>
              </w:rPr>
              <w:t>，</w:t>
            </w:r>
            <w:r>
              <w:rPr>
                <w:rFonts w:ascii="宋体" w:hAnsi="宋体" w:cs="仿宋" w:hint="eastAsia"/>
                <w:kern w:val="0"/>
                <w:szCs w:val="21"/>
              </w:rPr>
              <w:t>能描述新媒体营销的发展趋势</w:t>
            </w:r>
            <w:r>
              <w:rPr>
                <w:rFonts w:ascii="宋体" w:hAnsi="宋体" w:cs="仿宋" w:hint="eastAsia"/>
                <w:kern w:val="0"/>
                <w:szCs w:val="21"/>
                <w:lang w:val="zh-CN"/>
              </w:rPr>
              <w:t>；</w:t>
            </w:r>
          </w:p>
          <w:p w14:paraId="34601CE3"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lang w:val="zh-CN"/>
              </w:rPr>
              <w:t>（2）</w:t>
            </w:r>
            <w:r>
              <w:rPr>
                <w:rFonts w:ascii="宋体" w:hAnsi="宋体" w:cs="仿宋" w:hint="eastAsia"/>
                <w:kern w:val="0"/>
                <w:szCs w:val="21"/>
              </w:rPr>
              <w:t>了解短视频营销的概念和特点，掌握短视频营销的原则和技巧，会运用技巧完成营销短视频制作；</w:t>
            </w:r>
          </w:p>
          <w:p w14:paraId="6640EEE1"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lang w:val="zh-CN"/>
              </w:rPr>
              <w:t>（</w:t>
            </w:r>
            <w:r>
              <w:rPr>
                <w:rFonts w:ascii="宋体" w:hAnsi="宋体" w:cs="仿宋"/>
                <w:kern w:val="0"/>
                <w:szCs w:val="21"/>
                <w:lang w:val="zh-CN"/>
              </w:rPr>
              <w:t>3</w:t>
            </w:r>
            <w:r>
              <w:rPr>
                <w:rFonts w:ascii="宋体" w:hAnsi="宋体" w:cs="仿宋" w:hint="eastAsia"/>
                <w:kern w:val="0"/>
                <w:szCs w:val="21"/>
                <w:lang w:val="zh-CN"/>
              </w:rPr>
              <w:t>）</w:t>
            </w:r>
            <w:r>
              <w:rPr>
                <w:rFonts w:ascii="宋体" w:hAnsi="宋体" w:cs="仿宋" w:hint="eastAsia"/>
                <w:kern w:val="0"/>
                <w:szCs w:val="21"/>
              </w:rPr>
              <w:t>了解自媒体的含义及价值，掌握自媒体营销的定位与技巧，会使用头条号、百家号等自媒体平台进行营销推广；</w:t>
            </w:r>
          </w:p>
          <w:p w14:paraId="64191357"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lang w:val="zh-CN"/>
              </w:rPr>
              <w:t>（</w:t>
            </w:r>
            <w:r>
              <w:rPr>
                <w:rFonts w:ascii="宋体" w:hAnsi="宋体" w:cs="仿宋"/>
                <w:kern w:val="0"/>
                <w:szCs w:val="21"/>
                <w:lang w:val="zh-CN"/>
              </w:rPr>
              <w:t>4</w:t>
            </w:r>
            <w:r>
              <w:rPr>
                <w:rFonts w:ascii="宋体" w:hAnsi="宋体" w:cs="仿宋" w:hint="eastAsia"/>
                <w:kern w:val="0"/>
                <w:szCs w:val="21"/>
                <w:lang w:val="zh-CN"/>
              </w:rPr>
              <w:t>）</w:t>
            </w:r>
            <w:r>
              <w:rPr>
                <w:rFonts w:ascii="宋体" w:hAnsi="宋体" w:cs="仿宋" w:hint="eastAsia"/>
                <w:kern w:val="0"/>
                <w:szCs w:val="21"/>
              </w:rPr>
              <w:t>了解社群营销的含义、特点，掌握社群营销的运行方式，能运用社群营销技巧开展营销活动；</w:t>
            </w:r>
          </w:p>
          <w:p w14:paraId="3107D622"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5</w:t>
            </w:r>
            <w:r>
              <w:rPr>
                <w:rFonts w:ascii="宋体" w:hAnsi="宋体" w:cs="仿宋" w:hint="eastAsia"/>
                <w:kern w:val="0"/>
                <w:szCs w:val="21"/>
                <w:lang w:val="zh-CN"/>
              </w:rPr>
              <w:t>）掌握APP营销</w:t>
            </w:r>
            <w:r>
              <w:rPr>
                <w:rFonts w:ascii="宋体" w:hAnsi="宋体" w:cs="仿宋"/>
                <w:kern w:val="0"/>
                <w:szCs w:val="21"/>
                <w:lang w:val="zh-CN"/>
              </w:rPr>
              <w:t>的主要模式和</w:t>
            </w:r>
            <w:r>
              <w:rPr>
                <w:rFonts w:ascii="宋体" w:hAnsi="宋体" w:cs="仿宋" w:hint="eastAsia"/>
                <w:kern w:val="0"/>
                <w:szCs w:val="21"/>
                <w:lang w:val="zh-CN"/>
              </w:rPr>
              <w:t>活动</w:t>
            </w:r>
            <w:r>
              <w:rPr>
                <w:rFonts w:ascii="宋体" w:hAnsi="宋体" w:cs="仿宋"/>
                <w:kern w:val="0"/>
                <w:szCs w:val="21"/>
                <w:lang w:val="zh-CN"/>
              </w:rPr>
              <w:t>策划要点</w:t>
            </w:r>
            <w:r>
              <w:rPr>
                <w:rFonts w:ascii="宋体" w:hAnsi="宋体" w:cs="仿宋" w:hint="eastAsia"/>
                <w:kern w:val="0"/>
                <w:szCs w:val="21"/>
                <w:lang w:val="zh-CN"/>
              </w:rPr>
              <w:t>，能运用APP常见</w:t>
            </w:r>
            <w:r>
              <w:rPr>
                <w:rFonts w:ascii="宋体" w:hAnsi="宋体" w:cs="仿宋"/>
                <w:kern w:val="0"/>
                <w:szCs w:val="21"/>
                <w:lang w:val="zh-CN"/>
              </w:rPr>
              <w:t>推广方式，会用主要推广渠道进行推广；</w:t>
            </w:r>
          </w:p>
          <w:p w14:paraId="14AEB4EA"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ascii="宋体" w:hAnsi="宋体" w:cs="仿宋" w:hint="eastAsia"/>
                <w:kern w:val="0"/>
                <w:szCs w:val="21"/>
                <w:lang w:val="zh-CN"/>
              </w:rPr>
              <w:t>（</w:t>
            </w:r>
            <w:r>
              <w:rPr>
                <w:rFonts w:ascii="宋体" w:hAnsi="宋体" w:cs="仿宋"/>
                <w:kern w:val="0"/>
                <w:szCs w:val="21"/>
                <w:lang w:val="zh-CN"/>
              </w:rPr>
              <w:t>6</w:t>
            </w:r>
            <w:r>
              <w:rPr>
                <w:rFonts w:ascii="宋体" w:hAnsi="宋体" w:cs="仿宋" w:hint="eastAsia"/>
                <w:kern w:val="0"/>
                <w:szCs w:val="21"/>
                <w:lang w:val="zh-CN"/>
              </w:rPr>
              <w:t>）了解内容营销的概念及基本要素，掌握内容营销的原则，会运用内容营销策略开展营销活动</w:t>
            </w:r>
            <w:r>
              <w:rPr>
                <w:rFonts w:ascii="宋体" w:hAnsi="宋体" w:cs="仿宋"/>
                <w:kern w:val="0"/>
                <w:szCs w:val="21"/>
                <w:lang w:val="zh-CN"/>
              </w:rPr>
              <w:t>；</w:t>
            </w:r>
          </w:p>
          <w:p w14:paraId="0D5F3154"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lang w:val="zh-CN"/>
              </w:rPr>
              <w:t>（</w:t>
            </w:r>
            <w:r>
              <w:rPr>
                <w:rFonts w:ascii="宋体" w:hAnsi="宋体" w:cs="仿宋"/>
                <w:kern w:val="0"/>
                <w:szCs w:val="21"/>
                <w:lang w:val="zh-CN"/>
              </w:rPr>
              <w:t>7</w:t>
            </w:r>
            <w:r>
              <w:rPr>
                <w:rFonts w:ascii="宋体" w:hAnsi="宋体" w:cs="仿宋" w:hint="eastAsia"/>
                <w:kern w:val="0"/>
                <w:szCs w:val="21"/>
                <w:lang w:val="zh-CN"/>
              </w:rPr>
              <w:t>）了解</w:t>
            </w:r>
            <w:r>
              <w:rPr>
                <w:rFonts w:ascii="宋体" w:hAnsi="宋体" w:cs="仿宋" w:hint="eastAsia"/>
                <w:kern w:val="0"/>
                <w:szCs w:val="21"/>
              </w:rPr>
              <w:t>新媒体整合营销的概念与特点</w:t>
            </w:r>
            <w:r>
              <w:rPr>
                <w:rFonts w:ascii="宋体" w:hAnsi="宋体" w:cs="仿宋" w:hint="eastAsia"/>
                <w:kern w:val="0"/>
                <w:szCs w:val="21"/>
                <w:lang w:val="zh-CN"/>
              </w:rPr>
              <w:t>，</w:t>
            </w:r>
            <w:r>
              <w:rPr>
                <w:rFonts w:ascii="宋体" w:hAnsi="宋体" w:cs="仿宋" w:hint="eastAsia"/>
                <w:kern w:val="0"/>
                <w:szCs w:val="21"/>
              </w:rPr>
              <w:t>理解新媒体整合营销的原则</w:t>
            </w:r>
            <w:r>
              <w:rPr>
                <w:rFonts w:ascii="宋体" w:hAnsi="宋体" w:cs="仿宋" w:hint="eastAsia"/>
                <w:kern w:val="0"/>
                <w:szCs w:val="21"/>
                <w:lang w:val="zh-CN"/>
              </w:rPr>
              <w:t>，</w:t>
            </w:r>
            <w:r>
              <w:rPr>
                <w:rFonts w:ascii="宋体" w:hAnsi="宋体" w:cs="仿宋" w:hint="eastAsia"/>
                <w:kern w:val="0"/>
                <w:szCs w:val="21"/>
              </w:rPr>
              <w:t>能结合新媒体营销策略</w:t>
            </w:r>
            <w:r>
              <w:rPr>
                <w:rFonts w:ascii="宋体" w:hAnsi="宋体" w:cs="仿宋" w:hint="eastAsia"/>
                <w:kern w:val="0"/>
                <w:szCs w:val="21"/>
                <w:lang w:val="zh-CN"/>
              </w:rPr>
              <w:t>撰写</w:t>
            </w:r>
            <w:r>
              <w:rPr>
                <w:rFonts w:ascii="宋体" w:hAnsi="宋体" w:cs="仿宋" w:hint="eastAsia"/>
                <w:kern w:val="0"/>
                <w:szCs w:val="21"/>
              </w:rPr>
              <w:t>新媒体整合营销方案</w:t>
            </w:r>
          </w:p>
        </w:tc>
      </w:tr>
      <w:tr w:rsidR="00436A3C" w14:paraId="4EE56C9B" w14:textId="77777777">
        <w:trPr>
          <w:trHeight w:val="274"/>
          <w:jc w:val="center"/>
        </w:trPr>
        <w:tc>
          <w:tcPr>
            <w:tcW w:w="1276" w:type="dxa"/>
            <w:tcBorders>
              <w:top w:val="single" w:sz="4" w:space="0" w:color="auto"/>
              <w:left w:val="single" w:sz="4" w:space="0" w:color="auto"/>
              <w:bottom w:val="single" w:sz="4" w:space="0" w:color="auto"/>
              <w:right w:val="single" w:sz="4" w:space="0" w:color="auto"/>
            </w:tcBorders>
            <w:vAlign w:val="center"/>
          </w:tcPr>
          <w:p w14:paraId="04184B99" w14:textId="77777777" w:rsidR="003B634F" w:rsidRDefault="003B634F" w:rsidP="003B634F">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网店运营（实务）</w:t>
            </w:r>
          </w:p>
          <w:p w14:paraId="240ADDF3" w14:textId="3318E022" w:rsidR="00436A3C" w:rsidRDefault="003B634F" w:rsidP="003B634F">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（108+180学时）</w:t>
            </w:r>
          </w:p>
        </w:tc>
        <w:tc>
          <w:tcPr>
            <w:tcW w:w="2561" w:type="dxa"/>
            <w:tcBorders>
              <w:top w:val="single" w:sz="4" w:space="0" w:color="auto"/>
              <w:left w:val="single" w:sz="4" w:space="0" w:color="auto"/>
              <w:right w:val="single" w:sz="4" w:space="0" w:color="auto"/>
            </w:tcBorders>
            <w:vAlign w:val="center"/>
          </w:tcPr>
          <w:p w14:paraId="4FF18579"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（1）网上</w:t>
            </w:r>
            <w:r>
              <w:rPr>
                <w:rFonts w:ascii="宋体" w:hAnsi="宋体" w:cs="仿宋"/>
                <w:kern w:val="0"/>
                <w:szCs w:val="21"/>
              </w:rPr>
              <w:t>开店概述</w:t>
            </w:r>
            <w:r>
              <w:rPr>
                <w:rFonts w:ascii="宋体" w:hAnsi="宋体" w:cs="仿宋" w:hint="eastAsia"/>
                <w:kern w:val="0"/>
                <w:szCs w:val="21"/>
              </w:rPr>
              <w:t>；</w:t>
            </w:r>
          </w:p>
          <w:p w14:paraId="7F9A56C2"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（2）</w:t>
            </w:r>
            <w:r>
              <w:rPr>
                <w:rFonts w:ascii="宋体" w:hAnsi="宋体" w:cs="仿宋"/>
                <w:kern w:val="0"/>
                <w:szCs w:val="21"/>
              </w:rPr>
              <w:t>商品发布与管理</w:t>
            </w:r>
            <w:r>
              <w:rPr>
                <w:rFonts w:ascii="宋体" w:hAnsi="宋体" w:cs="仿宋" w:hint="eastAsia"/>
                <w:kern w:val="0"/>
                <w:szCs w:val="21"/>
              </w:rPr>
              <w:t>；</w:t>
            </w:r>
          </w:p>
          <w:p w14:paraId="5EFF4E94"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（3）</w:t>
            </w:r>
            <w:r>
              <w:rPr>
                <w:rFonts w:ascii="宋体" w:hAnsi="宋体" w:cs="仿宋"/>
                <w:kern w:val="0"/>
                <w:szCs w:val="21"/>
              </w:rPr>
              <w:t>网店的设计与装修</w:t>
            </w:r>
            <w:r>
              <w:rPr>
                <w:rFonts w:ascii="宋体" w:hAnsi="宋体" w:cs="仿宋" w:hint="eastAsia"/>
                <w:kern w:val="0"/>
                <w:szCs w:val="21"/>
              </w:rPr>
              <w:t>；</w:t>
            </w:r>
          </w:p>
          <w:p w14:paraId="03767895"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（4）</w:t>
            </w:r>
            <w:r>
              <w:rPr>
                <w:rFonts w:ascii="宋体" w:hAnsi="宋体" w:cs="仿宋"/>
                <w:kern w:val="0"/>
                <w:szCs w:val="21"/>
              </w:rPr>
              <w:t>网店日常运营与管理</w:t>
            </w:r>
            <w:r>
              <w:rPr>
                <w:rFonts w:ascii="宋体" w:hAnsi="宋体" w:cs="仿宋" w:hint="eastAsia"/>
                <w:kern w:val="0"/>
                <w:szCs w:val="21"/>
              </w:rPr>
              <w:t>；</w:t>
            </w:r>
          </w:p>
          <w:p w14:paraId="72FCA66C"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（5）</w:t>
            </w:r>
            <w:r>
              <w:rPr>
                <w:rFonts w:ascii="宋体" w:hAnsi="宋体" w:cs="仿宋"/>
                <w:kern w:val="0"/>
                <w:szCs w:val="21"/>
              </w:rPr>
              <w:t>网店推广</w:t>
            </w:r>
            <w:r>
              <w:rPr>
                <w:rFonts w:ascii="宋体" w:hAnsi="宋体" w:cs="仿宋" w:hint="eastAsia"/>
                <w:kern w:val="0"/>
                <w:szCs w:val="21"/>
              </w:rPr>
              <w:t>与</w:t>
            </w:r>
            <w:r>
              <w:rPr>
                <w:rFonts w:ascii="宋体" w:hAnsi="宋体" w:cs="仿宋"/>
                <w:kern w:val="0"/>
                <w:szCs w:val="21"/>
              </w:rPr>
              <w:t>营销</w:t>
            </w:r>
            <w:r>
              <w:rPr>
                <w:rFonts w:ascii="宋体" w:hAnsi="宋体" w:cs="仿宋" w:hint="eastAsia"/>
                <w:kern w:val="0"/>
                <w:szCs w:val="21"/>
              </w:rPr>
              <w:t>；</w:t>
            </w:r>
          </w:p>
          <w:p w14:paraId="61896336"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（6）移动网店运营</w:t>
            </w:r>
          </w:p>
        </w:tc>
        <w:tc>
          <w:tcPr>
            <w:tcW w:w="4486" w:type="dxa"/>
            <w:tcBorders>
              <w:top w:val="single" w:sz="4" w:space="0" w:color="auto"/>
              <w:left w:val="single" w:sz="4" w:space="0" w:color="auto"/>
              <w:right w:val="single" w:sz="4" w:space="0" w:color="auto"/>
            </w:tcBorders>
          </w:tcPr>
          <w:p w14:paraId="6EAFF0B2"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（1）了解常见</w:t>
            </w:r>
            <w:r>
              <w:rPr>
                <w:rFonts w:ascii="宋体" w:hAnsi="宋体" w:cs="仿宋"/>
                <w:kern w:val="0"/>
                <w:szCs w:val="21"/>
              </w:rPr>
              <w:t>的</w:t>
            </w:r>
            <w:r>
              <w:rPr>
                <w:rFonts w:ascii="宋体" w:hAnsi="宋体" w:cs="仿宋" w:hint="eastAsia"/>
                <w:kern w:val="0"/>
                <w:szCs w:val="21"/>
              </w:rPr>
              <w:t>网店</w:t>
            </w:r>
            <w:r>
              <w:rPr>
                <w:rFonts w:ascii="宋体" w:hAnsi="宋体" w:cs="仿宋"/>
                <w:kern w:val="0"/>
                <w:szCs w:val="21"/>
              </w:rPr>
              <w:t>平台</w:t>
            </w:r>
            <w:r>
              <w:rPr>
                <w:rFonts w:ascii="宋体" w:hAnsi="宋体" w:cs="仿宋" w:hint="eastAsia"/>
                <w:kern w:val="0"/>
                <w:szCs w:val="21"/>
              </w:rPr>
              <w:t>及</w:t>
            </w:r>
            <w:r>
              <w:rPr>
                <w:rFonts w:ascii="宋体" w:hAnsi="宋体" w:cs="仿宋"/>
                <w:kern w:val="0"/>
                <w:szCs w:val="21"/>
              </w:rPr>
              <w:t>网上开店</w:t>
            </w:r>
            <w:r>
              <w:rPr>
                <w:rFonts w:ascii="宋体" w:hAnsi="宋体" w:cs="仿宋" w:hint="eastAsia"/>
                <w:kern w:val="0"/>
                <w:szCs w:val="21"/>
              </w:rPr>
              <w:t>的</w:t>
            </w:r>
            <w:r>
              <w:rPr>
                <w:rFonts w:ascii="宋体" w:hAnsi="宋体" w:cs="仿宋"/>
                <w:kern w:val="0"/>
                <w:szCs w:val="21"/>
              </w:rPr>
              <w:t>流程，</w:t>
            </w:r>
            <w:r>
              <w:rPr>
                <w:rFonts w:ascii="宋体" w:hAnsi="宋体" w:cs="仿宋" w:hint="eastAsia"/>
                <w:kern w:val="0"/>
                <w:szCs w:val="21"/>
              </w:rPr>
              <w:t>了解商品的供货渠道，掌握商品的价格制订策略，能根据常用定位方法进行店铺定位；</w:t>
            </w:r>
          </w:p>
          <w:p w14:paraId="6EB1D3F3"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（2）了解</w:t>
            </w:r>
            <w:r>
              <w:rPr>
                <w:rFonts w:ascii="宋体" w:hAnsi="宋体" w:cs="仿宋"/>
                <w:kern w:val="0"/>
                <w:szCs w:val="21"/>
              </w:rPr>
              <w:t>商品发布的流程，掌握商品</w:t>
            </w:r>
            <w:r>
              <w:rPr>
                <w:rFonts w:ascii="宋体" w:hAnsi="宋体" w:cs="仿宋" w:hint="eastAsia"/>
                <w:kern w:val="0"/>
                <w:szCs w:val="21"/>
              </w:rPr>
              <w:t>标题</w:t>
            </w:r>
            <w:r>
              <w:rPr>
                <w:rFonts w:ascii="宋体" w:hAnsi="宋体" w:cs="仿宋"/>
                <w:kern w:val="0"/>
                <w:szCs w:val="21"/>
              </w:rPr>
              <w:t>设置技巧，</w:t>
            </w:r>
            <w:r>
              <w:rPr>
                <w:rFonts w:ascii="宋体" w:hAnsi="宋体" w:cs="仿宋" w:hint="eastAsia"/>
                <w:kern w:val="0"/>
                <w:szCs w:val="21"/>
              </w:rPr>
              <w:t>能进行</w:t>
            </w:r>
            <w:r>
              <w:rPr>
                <w:rFonts w:ascii="宋体" w:hAnsi="宋体" w:cs="仿宋"/>
                <w:kern w:val="0"/>
                <w:szCs w:val="21"/>
              </w:rPr>
              <w:t>商品主图优化</w:t>
            </w:r>
            <w:r>
              <w:rPr>
                <w:rFonts w:ascii="宋体" w:hAnsi="宋体" w:cs="仿宋" w:hint="eastAsia"/>
                <w:kern w:val="0"/>
                <w:szCs w:val="21"/>
              </w:rPr>
              <w:t>，能</w:t>
            </w:r>
            <w:r>
              <w:rPr>
                <w:rFonts w:ascii="宋体" w:hAnsi="宋体" w:cs="仿宋"/>
                <w:kern w:val="0"/>
                <w:szCs w:val="21"/>
              </w:rPr>
              <w:t>根据商品特性撰写商品描述</w:t>
            </w:r>
            <w:r>
              <w:rPr>
                <w:rFonts w:ascii="宋体" w:hAnsi="宋体" w:cs="仿宋" w:hint="eastAsia"/>
                <w:kern w:val="0"/>
                <w:szCs w:val="21"/>
              </w:rPr>
              <w:t>，能对商品</w:t>
            </w:r>
            <w:r>
              <w:rPr>
                <w:rFonts w:ascii="宋体" w:hAnsi="宋体" w:cs="仿宋"/>
                <w:kern w:val="0"/>
                <w:szCs w:val="21"/>
              </w:rPr>
              <w:t>进行有效管理；</w:t>
            </w:r>
          </w:p>
          <w:p w14:paraId="371CF1B6"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（3）了解网店</w:t>
            </w:r>
            <w:r>
              <w:rPr>
                <w:rFonts w:ascii="宋体" w:hAnsi="宋体" w:cs="仿宋"/>
                <w:kern w:val="0"/>
                <w:szCs w:val="21"/>
              </w:rPr>
              <w:t>装修的</w:t>
            </w:r>
            <w:r>
              <w:rPr>
                <w:rFonts w:ascii="宋体" w:hAnsi="宋体" w:cs="仿宋" w:hint="eastAsia"/>
                <w:kern w:val="0"/>
                <w:szCs w:val="21"/>
              </w:rPr>
              <w:t>内容</w:t>
            </w:r>
            <w:r>
              <w:rPr>
                <w:rFonts w:ascii="宋体" w:hAnsi="宋体" w:cs="仿宋"/>
                <w:kern w:val="0"/>
                <w:szCs w:val="21"/>
              </w:rPr>
              <w:t>及方法，</w:t>
            </w:r>
            <w:r>
              <w:rPr>
                <w:rFonts w:ascii="宋体" w:hAnsi="宋体" w:cs="仿宋" w:hint="eastAsia"/>
                <w:kern w:val="0"/>
                <w:szCs w:val="21"/>
              </w:rPr>
              <w:t>掌握店铺首页</w:t>
            </w:r>
            <w:r>
              <w:rPr>
                <w:rFonts w:ascii="宋体" w:hAnsi="宋体" w:cs="仿宋"/>
                <w:kern w:val="0"/>
                <w:szCs w:val="21"/>
              </w:rPr>
              <w:t>风格、布局设计技巧，能完成</w:t>
            </w:r>
            <w:r>
              <w:rPr>
                <w:rFonts w:ascii="宋体" w:hAnsi="宋体" w:cs="仿宋" w:hint="eastAsia"/>
                <w:kern w:val="0"/>
                <w:szCs w:val="21"/>
              </w:rPr>
              <w:t>主要</w:t>
            </w:r>
            <w:r>
              <w:rPr>
                <w:rFonts w:ascii="宋体" w:hAnsi="宋体" w:cs="仿宋"/>
                <w:kern w:val="0"/>
                <w:szCs w:val="21"/>
              </w:rPr>
              <w:t>模块区域设计</w:t>
            </w:r>
            <w:r>
              <w:rPr>
                <w:rFonts w:ascii="宋体" w:hAnsi="宋体" w:cs="仿宋" w:hint="eastAsia"/>
                <w:kern w:val="0"/>
                <w:szCs w:val="21"/>
              </w:rPr>
              <w:t>，能从消费者角度设计宝贝详情页、促销海报；</w:t>
            </w:r>
          </w:p>
          <w:p w14:paraId="6C71A443"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（4）了解网</w:t>
            </w:r>
            <w:proofErr w:type="gramStart"/>
            <w:r>
              <w:rPr>
                <w:rFonts w:ascii="宋体" w:hAnsi="宋体" w:cs="仿宋" w:hint="eastAsia"/>
                <w:kern w:val="0"/>
                <w:szCs w:val="21"/>
              </w:rPr>
              <w:t>店</w:t>
            </w:r>
            <w:r>
              <w:rPr>
                <w:rFonts w:ascii="宋体" w:hAnsi="宋体" w:cs="仿宋"/>
                <w:kern w:val="0"/>
                <w:szCs w:val="21"/>
              </w:rPr>
              <w:t>交易</w:t>
            </w:r>
            <w:proofErr w:type="gramEnd"/>
            <w:r>
              <w:rPr>
                <w:rFonts w:ascii="宋体" w:hAnsi="宋体" w:cs="仿宋"/>
                <w:kern w:val="0"/>
                <w:szCs w:val="21"/>
              </w:rPr>
              <w:t>管理的内容，能</w:t>
            </w:r>
            <w:r>
              <w:rPr>
                <w:rFonts w:ascii="宋体" w:hAnsi="宋体" w:cs="仿宋" w:hint="eastAsia"/>
                <w:kern w:val="0"/>
                <w:szCs w:val="21"/>
              </w:rPr>
              <w:t>根据订单的交易</w:t>
            </w:r>
            <w:r>
              <w:rPr>
                <w:rFonts w:ascii="宋体" w:hAnsi="宋体" w:cs="仿宋"/>
                <w:kern w:val="0"/>
                <w:szCs w:val="21"/>
              </w:rPr>
              <w:t>状态进行交易管理，</w:t>
            </w:r>
            <w:r>
              <w:rPr>
                <w:rFonts w:ascii="宋体" w:hAnsi="宋体" w:cs="仿宋" w:hint="eastAsia"/>
                <w:kern w:val="0"/>
                <w:szCs w:val="21"/>
              </w:rPr>
              <w:t>了解大型电商企业仓库管理方法，能根据自身情况选择快递公司，能根据网店</w:t>
            </w:r>
            <w:r>
              <w:rPr>
                <w:rFonts w:ascii="宋体" w:hAnsi="宋体" w:cs="仿宋"/>
                <w:kern w:val="0"/>
                <w:szCs w:val="21"/>
              </w:rPr>
              <w:t>客服沟通技巧</w:t>
            </w:r>
            <w:r>
              <w:rPr>
                <w:rFonts w:ascii="宋体" w:hAnsi="宋体" w:cs="仿宋" w:hint="eastAsia"/>
                <w:kern w:val="0"/>
                <w:szCs w:val="21"/>
              </w:rPr>
              <w:t>进行售后投诉处理；</w:t>
            </w:r>
          </w:p>
          <w:p w14:paraId="5EB793AD"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（5）掌握网络推广工具的操作方法，能根据活动主题策划并实施网店营销活动；</w:t>
            </w:r>
          </w:p>
          <w:p w14:paraId="43A93F12"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（6）了解移动网店的主要形式，掌握</w:t>
            </w:r>
            <w:proofErr w:type="gramStart"/>
            <w:r>
              <w:rPr>
                <w:rFonts w:ascii="宋体" w:hAnsi="宋体" w:cs="仿宋" w:hint="eastAsia"/>
                <w:kern w:val="0"/>
                <w:szCs w:val="21"/>
              </w:rPr>
              <w:t>微店开通</w:t>
            </w:r>
            <w:proofErr w:type="gramEnd"/>
            <w:r>
              <w:rPr>
                <w:rFonts w:ascii="宋体" w:hAnsi="宋体" w:cs="仿宋" w:hint="eastAsia"/>
                <w:kern w:val="0"/>
                <w:szCs w:val="21"/>
              </w:rPr>
              <w:t>流程</w:t>
            </w:r>
            <w:proofErr w:type="gramStart"/>
            <w:r>
              <w:rPr>
                <w:rFonts w:ascii="宋体" w:hAnsi="宋体" w:cs="仿宋" w:hint="eastAsia"/>
                <w:kern w:val="0"/>
                <w:szCs w:val="21"/>
              </w:rPr>
              <w:t>和微店装修</w:t>
            </w:r>
            <w:proofErr w:type="gramEnd"/>
            <w:r>
              <w:rPr>
                <w:rFonts w:ascii="宋体" w:hAnsi="宋体" w:cs="仿宋" w:hint="eastAsia"/>
                <w:kern w:val="0"/>
                <w:szCs w:val="21"/>
              </w:rPr>
              <w:t>与商品管理的方法，能</w:t>
            </w:r>
            <w:proofErr w:type="gramStart"/>
            <w:r>
              <w:rPr>
                <w:rFonts w:ascii="宋体" w:hAnsi="宋体" w:cs="仿宋" w:hint="eastAsia"/>
                <w:kern w:val="0"/>
                <w:szCs w:val="21"/>
              </w:rPr>
              <w:t>根据微店实际情况</w:t>
            </w:r>
            <w:proofErr w:type="gramEnd"/>
            <w:r>
              <w:rPr>
                <w:rFonts w:ascii="宋体" w:hAnsi="宋体" w:cs="仿宋" w:hint="eastAsia"/>
                <w:kern w:val="0"/>
                <w:szCs w:val="21"/>
              </w:rPr>
              <w:t>进行营销管理</w:t>
            </w:r>
          </w:p>
        </w:tc>
      </w:tr>
    </w:tbl>
    <w:p w14:paraId="528452B2"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②网店客服方向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62"/>
        <w:gridCol w:w="4488"/>
      </w:tblGrid>
      <w:tr w:rsidR="00436A3C" w14:paraId="2A24B2BF" w14:textId="77777777">
        <w:trPr>
          <w:trHeight w:val="20"/>
          <w:jc w:val="center"/>
        </w:trPr>
        <w:tc>
          <w:tcPr>
            <w:tcW w:w="1276" w:type="dxa"/>
            <w:tcBorders>
              <w:top w:val="single" w:sz="4" w:space="0" w:color="auto"/>
              <w:left w:val="single" w:sz="4" w:space="0" w:color="auto"/>
              <w:bottom w:val="single" w:sz="4" w:space="0" w:color="auto"/>
              <w:right w:val="single" w:sz="4" w:space="0" w:color="auto"/>
            </w:tcBorders>
            <w:vAlign w:val="center"/>
          </w:tcPr>
          <w:p w14:paraId="39654F15"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课程名称</w:t>
            </w:r>
          </w:p>
          <w:p w14:paraId="7E9798FD"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(参考学时)</w:t>
            </w:r>
          </w:p>
        </w:tc>
        <w:tc>
          <w:tcPr>
            <w:tcW w:w="2562" w:type="dxa"/>
            <w:tcBorders>
              <w:top w:val="single" w:sz="4" w:space="0" w:color="auto"/>
              <w:left w:val="single" w:sz="4" w:space="0" w:color="auto"/>
              <w:bottom w:val="single" w:sz="4" w:space="0" w:color="auto"/>
              <w:right w:val="single" w:sz="4" w:space="0" w:color="auto"/>
            </w:tcBorders>
            <w:vAlign w:val="center"/>
          </w:tcPr>
          <w:p w14:paraId="18D5233D"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主要教学内容</w:t>
            </w:r>
          </w:p>
        </w:tc>
        <w:tc>
          <w:tcPr>
            <w:tcW w:w="4488" w:type="dxa"/>
            <w:tcBorders>
              <w:top w:val="single" w:sz="4" w:space="0" w:color="auto"/>
              <w:left w:val="single" w:sz="4" w:space="0" w:color="auto"/>
              <w:bottom w:val="single" w:sz="4" w:space="0" w:color="auto"/>
              <w:right w:val="single" w:sz="4" w:space="0" w:color="auto"/>
            </w:tcBorders>
            <w:vAlign w:val="center"/>
          </w:tcPr>
          <w:p w14:paraId="43B5A26B" w14:textId="77777777" w:rsidR="00436A3C" w:rsidRDefault="00000000">
            <w:pPr>
              <w:spacing w:line="0" w:lineRule="atLeast"/>
              <w:jc w:val="center"/>
              <w:rPr>
                <w:rFonts w:ascii="宋体" w:hAnsi="宋体" w:cs="仿宋" w:hint="eastAsia"/>
                <w:b/>
                <w:szCs w:val="21"/>
              </w:rPr>
            </w:pPr>
            <w:r>
              <w:rPr>
                <w:rFonts w:ascii="宋体" w:hAnsi="宋体" w:cs="仿宋" w:hint="eastAsia"/>
                <w:b/>
                <w:szCs w:val="21"/>
              </w:rPr>
              <w:t>能力要求</w:t>
            </w:r>
          </w:p>
        </w:tc>
      </w:tr>
      <w:tr w:rsidR="00436A3C" w14:paraId="3E3D5A69" w14:textId="77777777">
        <w:trPr>
          <w:trHeight w:val="20"/>
          <w:jc w:val="center"/>
        </w:trPr>
        <w:tc>
          <w:tcPr>
            <w:tcW w:w="1276" w:type="dxa"/>
            <w:tcBorders>
              <w:top w:val="single" w:sz="4" w:space="0" w:color="auto"/>
              <w:left w:val="single" w:sz="4" w:space="0" w:color="auto"/>
              <w:bottom w:val="single" w:sz="4" w:space="0" w:color="auto"/>
              <w:right w:val="single" w:sz="4" w:space="0" w:color="auto"/>
            </w:tcBorders>
            <w:vAlign w:val="center"/>
          </w:tcPr>
          <w:p w14:paraId="5CEA14FD"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rPr>
            </w:pPr>
            <w:r>
              <w:rPr>
                <w:rFonts w:ascii="宋体" w:hAnsi="宋体" w:cs="仿宋" w:hint="eastAsia"/>
                <w:color w:val="000000" w:themeColor="text1"/>
                <w:kern w:val="0"/>
                <w:szCs w:val="21"/>
              </w:rPr>
              <w:t>客户</w:t>
            </w:r>
            <w:r>
              <w:rPr>
                <w:rFonts w:ascii="宋体" w:hAnsi="宋体" w:cs="仿宋"/>
                <w:color w:val="000000" w:themeColor="text1"/>
                <w:kern w:val="0"/>
                <w:szCs w:val="21"/>
              </w:rPr>
              <w:t>关系</w:t>
            </w:r>
            <w:r>
              <w:rPr>
                <w:rFonts w:ascii="宋体" w:hAnsi="宋体" w:cs="仿宋" w:hint="eastAsia"/>
                <w:color w:val="000000" w:themeColor="text1"/>
                <w:kern w:val="0"/>
                <w:szCs w:val="21"/>
              </w:rPr>
              <w:t>管</w:t>
            </w:r>
            <w:r>
              <w:rPr>
                <w:rFonts w:ascii="宋体" w:hAnsi="宋体" w:cs="仿宋" w:hint="eastAsia"/>
                <w:color w:val="000000" w:themeColor="text1"/>
                <w:kern w:val="0"/>
                <w:szCs w:val="21"/>
              </w:rPr>
              <w:lastRenderedPageBreak/>
              <w:t>理</w:t>
            </w:r>
          </w:p>
          <w:p w14:paraId="1B341251" w14:textId="5186A9CC" w:rsidR="00436A3C" w:rsidRDefault="00000000">
            <w:pPr>
              <w:autoSpaceDE w:val="0"/>
              <w:autoSpaceDN w:val="0"/>
              <w:adjustRightInd w:val="0"/>
              <w:spacing w:line="0" w:lineRule="atLeast"/>
              <w:jc w:val="center"/>
              <w:rPr>
                <w:rFonts w:ascii="宋体" w:hAnsi="宋体" w:cs="仿宋" w:hint="eastAsia"/>
                <w:kern w:val="0"/>
                <w:szCs w:val="21"/>
              </w:rPr>
            </w:pPr>
            <w:r>
              <w:rPr>
                <w:rFonts w:ascii="宋体" w:hAnsi="宋体" w:cs="仿宋" w:hint="eastAsia"/>
                <w:kern w:val="0"/>
                <w:szCs w:val="21"/>
              </w:rPr>
              <w:t>（</w:t>
            </w:r>
            <w:r w:rsidR="003B634F">
              <w:rPr>
                <w:rFonts w:ascii="宋体" w:hAnsi="宋体" w:cs="仿宋" w:hint="eastAsia"/>
                <w:kern w:val="0"/>
                <w:szCs w:val="21"/>
              </w:rPr>
              <w:t>36</w:t>
            </w:r>
            <w:r>
              <w:rPr>
                <w:rFonts w:ascii="宋体" w:hAnsi="宋体" w:cs="仿宋" w:hint="eastAsia"/>
                <w:kern w:val="0"/>
                <w:szCs w:val="21"/>
              </w:rPr>
              <w:t>学时）</w:t>
            </w:r>
          </w:p>
        </w:tc>
        <w:tc>
          <w:tcPr>
            <w:tcW w:w="2562" w:type="dxa"/>
            <w:tcBorders>
              <w:top w:val="single" w:sz="4" w:space="0" w:color="auto"/>
              <w:left w:val="single" w:sz="4" w:space="0" w:color="auto"/>
              <w:right w:val="single" w:sz="4" w:space="0" w:color="auto"/>
            </w:tcBorders>
            <w:vAlign w:val="center"/>
          </w:tcPr>
          <w:p w14:paraId="37AF7030"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color w:val="000000" w:themeColor="text1"/>
                <w:kern w:val="0"/>
                <w:szCs w:val="21"/>
              </w:rPr>
              <w:lastRenderedPageBreak/>
              <w:t>（1）客户关系管理</w:t>
            </w:r>
            <w:r>
              <w:rPr>
                <w:rFonts w:ascii="宋体" w:hAnsi="宋体" w:cs="仿宋" w:hint="eastAsia"/>
                <w:color w:val="000000" w:themeColor="text1"/>
                <w:kern w:val="0"/>
                <w:szCs w:val="21"/>
              </w:rPr>
              <w:t>含义</w:t>
            </w:r>
            <w:r>
              <w:rPr>
                <w:rFonts w:ascii="宋体" w:hAnsi="宋体" w:cs="仿宋"/>
                <w:color w:val="000000" w:themeColor="text1"/>
                <w:kern w:val="0"/>
                <w:szCs w:val="21"/>
              </w:rPr>
              <w:t>；</w:t>
            </w:r>
          </w:p>
          <w:p w14:paraId="606FB535"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color w:val="000000" w:themeColor="text1"/>
                <w:kern w:val="0"/>
                <w:szCs w:val="21"/>
              </w:rPr>
              <w:lastRenderedPageBreak/>
              <w:t>（2）客户生命周期</w:t>
            </w:r>
            <w:r>
              <w:rPr>
                <w:rFonts w:ascii="宋体" w:hAnsi="宋体" w:cs="仿宋" w:hint="eastAsia"/>
                <w:color w:val="000000" w:themeColor="text1"/>
                <w:kern w:val="0"/>
                <w:szCs w:val="21"/>
              </w:rPr>
              <w:t>；</w:t>
            </w:r>
          </w:p>
          <w:p w14:paraId="38878EF1"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color w:val="000000" w:themeColor="text1"/>
                <w:kern w:val="0"/>
                <w:szCs w:val="21"/>
              </w:rPr>
              <w:t>（3）</w:t>
            </w:r>
            <w:r>
              <w:rPr>
                <w:rFonts w:ascii="宋体" w:hAnsi="宋体" w:cs="仿宋" w:hint="eastAsia"/>
                <w:color w:val="000000" w:themeColor="text1"/>
                <w:kern w:val="0"/>
                <w:szCs w:val="21"/>
              </w:rPr>
              <w:t>客户开发</w:t>
            </w:r>
            <w:r>
              <w:rPr>
                <w:rFonts w:ascii="宋体" w:hAnsi="宋体" w:cs="仿宋"/>
                <w:color w:val="000000" w:themeColor="text1"/>
                <w:kern w:val="0"/>
                <w:szCs w:val="21"/>
              </w:rPr>
              <w:t>管理；</w:t>
            </w:r>
          </w:p>
          <w:p w14:paraId="4383817A"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color w:val="000000" w:themeColor="text1"/>
                <w:kern w:val="0"/>
                <w:szCs w:val="21"/>
              </w:rPr>
              <w:t>（4）客户满意与客户忠诚；</w:t>
            </w:r>
          </w:p>
          <w:p w14:paraId="270AFB91"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color w:val="000000" w:themeColor="text1"/>
                <w:kern w:val="0"/>
                <w:szCs w:val="21"/>
              </w:rPr>
              <w:t>（5）</w:t>
            </w:r>
            <w:r>
              <w:rPr>
                <w:rFonts w:ascii="宋体" w:hAnsi="宋体" w:cs="仿宋" w:hint="eastAsia"/>
                <w:color w:val="000000" w:themeColor="text1"/>
                <w:kern w:val="0"/>
                <w:szCs w:val="21"/>
              </w:rPr>
              <w:t>客户</w:t>
            </w:r>
            <w:r>
              <w:rPr>
                <w:rFonts w:ascii="宋体" w:hAnsi="宋体" w:cs="仿宋"/>
                <w:color w:val="000000" w:themeColor="text1"/>
                <w:kern w:val="0"/>
                <w:szCs w:val="21"/>
              </w:rPr>
              <w:t>保持与客户流失；</w:t>
            </w:r>
          </w:p>
          <w:p w14:paraId="6B619FC6"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（6）客户互动与客户投诉；</w:t>
            </w:r>
          </w:p>
          <w:p w14:paraId="1B3B4E51"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color w:val="000000" w:themeColor="text1"/>
                <w:kern w:val="0"/>
                <w:szCs w:val="21"/>
              </w:rPr>
              <w:t>（7）</w:t>
            </w:r>
            <w:r>
              <w:rPr>
                <w:rFonts w:ascii="宋体" w:hAnsi="宋体" w:cs="仿宋" w:hint="eastAsia"/>
                <w:color w:val="000000" w:themeColor="text1"/>
                <w:kern w:val="0"/>
                <w:szCs w:val="21"/>
              </w:rPr>
              <w:t>客户</w:t>
            </w:r>
            <w:r>
              <w:rPr>
                <w:rFonts w:ascii="宋体" w:hAnsi="宋体" w:cs="仿宋"/>
                <w:color w:val="000000" w:themeColor="text1"/>
                <w:kern w:val="0"/>
                <w:szCs w:val="21"/>
              </w:rPr>
              <w:t>关系数据管理与分析；</w:t>
            </w:r>
          </w:p>
          <w:p w14:paraId="4D3835BE"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（8）客户服务中心；</w:t>
            </w:r>
          </w:p>
          <w:p w14:paraId="00729C55"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color w:val="000000" w:themeColor="text1"/>
                <w:kern w:val="0"/>
                <w:szCs w:val="21"/>
              </w:rPr>
              <w:t>（9）客户关系管理战略与实施</w:t>
            </w:r>
          </w:p>
        </w:tc>
        <w:tc>
          <w:tcPr>
            <w:tcW w:w="4488" w:type="dxa"/>
            <w:tcBorders>
              <w:top w:val="single" w:sz="4" w:space="0" w:color="auto"/>
              <w:left w:val="single" w:sz="4" w:space="0" w:color="auto"/>
              <w:right w:val="single" w:sz="4" w:space="0" w:color="auto"/>
            </w:tcBorders>
          </w:tcPr>
          <w:p w14:paraId="47E42858"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lastRenderedPageBreak/>
              <w:t>（</w:t>
            </w:r>
            <w:r>
              <w:rPr>
                <w:rFonts w:ascii="宋体" w:hAnsi="宋体" w:cs="仿宋"/>
                <w:color w:val="000000" w:themeColor="text1"/>
                <w:kern w:val="0"/>
                <w:szCs w:val="21"/>
              </w:rPr>
              <w:t>1）</w:t>
            </w:r>
            <w:r>
              <w:rPr>
                <w:rFonts w:ascii="宋体" w:hAnsi="宋体" w:cs="仿宋" w:hint="eastAsia"/>
                <w:color w:val="000000" w:themeColor="text1"/>
                <w:kern w:val="0"/>
                <w:szCs w:val="21"/>
              </w:rPr>
              <w:t>了解</w:t>
            </w:r>
            <w:r>
              <w:rPr>
                <w:rFonts w:ascii="宋体" w:hAnsi="宋体" w:cs="仿宋"/>
                <w:color w:val="000000" w:themeColor="text1"/>
                <w:kern w:val="0"/>
                <w:szCs w:val="21"/>
              </w:rPr>
              <w:t>客户</w:t>
            </w:r>
            <w:r>
              <w:rPr>
                <w:rFonts w:ascii="宋体" w:hAnsi="宋体" w:cs="仿宋" w:hint="eastAsia"/>
                <w:color w:val="000000" w:themeColor="text1"/>
                <w:kern w:val="0"/>
                <w:szCs w:val="21"/>
              </w:rPr>
              <w:t>、</w:t>
            </w:r>
            <w:r>
              <w:rPr>
                <w:rFonts w:ascii="宋体" w:hAnsi="宋体" w:cs="仿宋"/>
                <w:color w:val="000000" w:themeColor="text1"/>
                <w:kern w:val="0"/>
                <w:szCs w:val="21"/>
              </w:rPr>
              <w:t>客户关系</w:t>
            </w:r>
            <w:r>
              <w:rPr>
                <w:rFonts w:ascii="宋体" w:hAnsi="宋体" w:cs="仿宋" w:hint="eastAsia"/>
                <w:color w:val="000000" w:themeColor="text1"/>
                <w:kern w:val="0"/>
                <w:szCs w:val="21"/>
              </w:rPr>
              <w:t>、客户</w:t>
            </w:r>
            <w:r>
              <w:rPr>
                <w:rFonts w:ascii="宋体" w:hAnsi="宋体" w:cs="仿宋"/>
                <w:color w:val="000000" w:themeColor="text1"/>
                <w:kern w:val="0"/>
                <w:szCs w:val="21"/>
              </w:rPr>
              <w:t>关系管理的涵</w:t>
            </w:r>
            <w:r>
              <w:rPr>
                <w:rFonts w:ascii="宋体" w:hAnsi="宋体" w:cs="仿宋"/>
                <w:color w:val="000000" w:themeColor="text1"/>
                <w:kern w:val="0"/>
                <w:szCs w:val="21"/>
              </w:rPr>
              <w:lastRenderedPageBreak/>
              <w:t>义</w:t>
            </w:r>
            <w:r>
              <w:rPr>
                <w:rFonts w:ascii="宋体" w:hAnsi="宋体" w:cs="仿宋" w:hint="eastAsia"/>
                <w:color w:val="000000" w:themeColor="text1"/>
                <w:kern w:val="0"/>
                <w:szCs w:val="21"/>
              </w:rPr>
              <w:t>，掌握客户关系的</w:t>
            </w:r>
            <w:r>
              <w:rPr>
                <w:rFonts w:ascii="宋体" w:hAnsi="宋体" w:cs="仿宋"/>
                <w:color w:val="000000" w:themeColor="text1"/>
                <w:kern w:val="0"/>
                <w:szCs w:val="21"/>
              </w:rPr>
              <w:t>类型</w:t>
            </w:r>
            <w:r>
              <w:rPr>
                <w:rFonts w:ascii="宋体" w:hAnsi="宋体" w:cs="仿宋" w:hint="eastAsia"/>
                <w:color w:val="000000" w:themeColor="text1"/>
                <w:kern w:val="0"/>
                <w:szCs w:val="21"/>
              </w:rPr>
              <w:t>，能描述</w:t>
            </w:r>
            <w:r>
              <w:rPr>
                <w:rFonts w:ascii="宋体" w:hAnsi="宋体" w:cs="仿宋"/>
                <w:color w:val="000000" w:themeColor="text1"/>
                <w:kern w:val="0"/>
                <w:szCs w:val="21"/>
              </w:rPr>
              <w:t>客户关系管理的内容及作用；</w:t>
            </w:r>
          </w:p>
          <w:p w14:paraId="16EC8C0B"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（2）了解客户关系的生命周期曲线及其模式，能划分客户关系生命周期的阶段，掌握客户关系生命周期的特点，会描述客户让渡价值和终身价值；</w:t>
            </w:r>
          </w:p>
          <w:p w14:paraId="0BC5394C"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3）</w:t>
            </w:r>
            <w:r>
              <w:rPr>
                <w:rFonts w:ascii="宋体" w:hAnsi="宋体" w:cs="仿宋" w:hint="eastAsia"/>
                <w:color w:val="000000" w:themeColor="text1"/>
                <w:kern w:val="0"/>
                <w:szCs w:val="21"/>
              </w:rPr>
              <w:t>掌握目标客户的识别方法与开发策略，能运用寻找客户的主要方法与劝说技巧开发客户</w:t>
            </w:r>
            <w:r>
              <w:rPr>
                <w:rFonts w:ascii="宋体" w:hAnsi="宋体" w:cs="仿宋"/>
                <w:color w:val="000000" w:themeColor="text1"/>
                <w:kern w:val="0"/>
                <w:szCs w:val="21"/>
              </w:rPr>
              <w:t>；</w:t>
            </w:r>
          </w:p>
          <w:p w14:paraId="2833CE09"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w:t>
            </w:r>
            <w:r>
              <w:rPr>
                <w:rFonts w:ascii="宋体" w:hAnsi="宋体" w:cs="仿宋" w:hint="eastAsia"/>
                <w:color w:val="000000" w:themeColor="text1"/>
                <w:kern w:val="0"/>
                <w:szCs w:val="21"/>
              </w:rPr>
              <w:t>了解客户满意和客户忠诚的重要意义，能描述客户满意度和客户忠诚度的衡量指标，能分析客户满意度、处理客户的不满，能分析忠诚客户的价值、培育忠诚客户</w:t>
            </w:r>
            <w:r>
              <w:rPr>
                <w:rFonts w:ascii="宋体" w:hAnsi="宋体" w:cs="仿宋"/>
                <w:color w:val="000000" w:themeColor="text1"/>
                <w:kern w:val="0"/>
                <w:szCs w:val="21"/>
              </w:rPr>
              <w:t>；</w:t>
            </w:r>
          </w:p>
          <w:p w14:paraId="6673F64D"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（5）熟悉客户保持的主要实现方法，熟悉不同类型客户的保持策略，能运用客户保持的方法和策略维系客户；理解识别客户流失的主要因素，熟悉客户流失防范和挽回措施，能应对客户流失；</w:t>
            </w:r>
          </w:p>
          <w:p w14:paraId="09BCC94F"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6）</w:t>
            </w:r>
            <w:r>
              <w:rPr>
                <w:rFonts w:ascii="宋体" w:hAnsi="宋体" w:cs="仿宋" w:hint="eastAsia"/>
                <w:color w:val="000000" w:themeColor="text1"/>
                <w:kern w:val="0"/>
                <w:szCs w:val="21"/>
              </w:rPr>
              <w:t>理解客户互动含义、类型及功能，掌握客户互动管理的技巧与方法，能正确认识并处理客户投诉</w:t>
            </w:r>
            <w:r>
              <w:rPr>
                <w:rFonts w:ascii="宋体" w:hAnsi="宋体" w:cs="仿宋"/>
                <w:color w:val="000000" w:themeColor="text1"/>
                <w:kern w:val="0"/>
                <w:szCs w:val="21"/>
              </w:rPr>
              <w:t>；</w:t>
            </w:r>
          </w:p>
          <w:p w14:paraId="2A838D4E"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7）</w:t>
            </w:r>
            <w:r>
              <w:rPr>
                <w:rFonts w:ascii="宋体" w:hAnsi="宋体" w:cs="仿宋" w:hint="eastAsia"/>
                <w:color w:val="000000" w:themeColor="text1"/>
                <w:kern w:val="0"/>
                <w:szCs w:val="21"/>
              </w:rPr>
              <w:t>了解</w:t>
            </w:r>
            <w:r>
              <w:rPr>
                <w:rFonts w:ascii="宋体" w:hAnsi="宋体" w:cs="仿宋"/>
                <w:color w:val="000000" w:themeColor="text1"/>
                <w:kern w:val="0"/>
                <w:szCs w:val="21"/>
              </w:rPr>
              <w:t>使用数据挖掘分析客户数据的步骤和方法</w:t>
            </w:r>
            <w:r>
              <w:rPr>
                <w:rFonts w:ascii="宋体" w:hAnsi="宋体" w:cs="仿宋" w:hint="eastAsia"/>
                <w:color w:val="000000" w:themeColor="text1"/>
                <w:kern w:val="0"/>
                <w:szCs w:val="21"/>
              </w:rPr>
              <w:t>，</w:t>
            </w:r>
            <w:r>
              <w:rPr>
                <w:rFonts w:ascii="宋体" w:hAnsi="宋体" w:cs="仿宋"/>
                <w:color w:val="000000" w:themeColor="text1"/>
                <w:kern w:val="0"/>
                <w:szCs w:val="21"/>
              </w:rPr>
              <w:t>能</w:t>
            </w:r>
            <w:r>
              <w:rPr>
                <w:rFonts w:ascii="宋体" w:hAnsi="宋体" w:cs="仿宋" w:hint="eastAsia"/>
                <w:color w:val="000000" w:themeColor="text1"/>
                <w:kern w:val="0"/>
                <w:szCs w:val="21"/>
              </w:rPr>
              <w:t>运用</w:t>
            </w:r>
            <w:r>
              <w:rPr>
                <w:rFonts w:ascii="宋体" w:hAnsi="宋体" w:cs="仿宋"/>
                <w:color w:val="000000" w:themeColor="text1"/>
                <w:kern w:val="0"/>
                <w:szCs w:val="21"/>
              </w:rPr>
              <w:t>数据挖掘方法分析客户数据；</w:t>
            </w:r>
          </w:p>
          <w:p w14:paraId="13D0A641"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（8）掌握C</w:t>
            </w:r>
            <w:r>
              <w:rPr>
                <w:rFonts w:ascii="宋体" w:hAnsi="宋体" w:cs="仿宋"/>
                <w:color w:val="000000" w:themeColor="text1"/>
                <w:kern w:val="0"/>
                <w:szCs w:val="21"/>
              </w:rPr>
              <w:t>RM中客户服务中心的作用</w:t>
            </w:r>
            <w:r>
              <w:rPr>
                <w:rFonts w:ascii="宋体" w:hAnsi="宋体" w:cs="仿宋" w:hint="eastAsia"/>
                <w:color w:val="000000" w:themeColor="text1"/>
                <w:kern w:val="0"/>
                <w:szCs w:val="21"/>
              </w:rPr>
              <w:t>，</w:t>
            </w:r>
            <w:r>
              <w:rPr>
                <w:rFonts w:ascii="宋体" w:hAnsi="宋体" w:cs="仿宋"/>
                <w:color w:val="000000" w:themeColor="text1"/>
                <w:kern w:val="0"/>
                <w:szCs w:val="21"/>
              </w:rPr>
              <w:t>能</w:t>
            </w:r>
            <w:r>
              <w:rPr>
                <w:rFonts w:ascii="宋体" w:hAnsi="宋体" w:cs="仿宋" w:hint="eastAsia"/>
                <w:color w:val="000000" w:themeColor="text1"/>
                <w:kern w:val="0"/>
                <w:szCs w:val="21"/>
              </w:rPr>
              <w:t>描述</w:t>
            </w:r>
            <w:r>
              <w:rPr>
                <w:rFonts w:ascii="宋体" w:hAnsi="宋体" w:cs="仿宋"/>
                <w:color w:val="000000" w:themeColor="text1"/>
                <w:kern w:val="0"/>
                <w:szCs w:val="21"/>
              </w:rPr>
              <w:t>客户服务中心的整体工作流程</w:t>
            </w:r>
            <w:r>
              <w:rPr>
                <w:rFonts w:ascii="宋体" w:hAnsi="宋体" w:cs="仿宋" w:hint="eastAsia"/>
                <w:color w:val="000000" w:themeColor="text1"/>
                <w:kern w:val="0"/>
                <w:szCs w:val="21"/>
              </w:rPr>
              <w:t>；</w:t>
            </w:r>
          </w:p>
          <w:p w14:paraId="4686D8F0"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9）理解客户管理战略，能</w:t>
            </w:r>
            <w:r>
              <w:rPr>
                <w:rFonts w:ascii="宋体" w:hAnsi="宋体" w:cs="仿宋" w:hint="eastAsia"/>
                <w:color w:val="000000" w:themeColor="text1"/>
                <w:kern w:val="0"/>
                <w:szCs w:val="21"/>
              </w:rPr>
              <w:t>参与</w:t>
            </w:r>
            <w:r>
              <w:rPr>
                <w:rFonts w:ascii="宋体" w:hAnsi="宋体" w:cs="仿宋"/>
                <w:color w:val="000000" w:themeColor="text1"/>
                <w:kern w:val="0"/>
                <w:szCs w:val="21"/>
              </w:rPr>
              <w:t>CRM项目的实施</w:t>
            </w:r>
            <w:r>
              <w:rPr>
                <w:rFonts w:ascii="宋体" w:hAnsi="宋体" w:cs="仿宋" w:hint="eastAsia"/>
                <w:color w:val="000000" w:themeColor="text1"/>
                <w:kern w:val="0"/>
                <w:szCs w:val="21"/>
              </w:rPr>
              <w:t>，</w:t>
            </w:r>
            <w:r>
              <w:rPr>
                <w:rFonts w:ascii="宋体" w:hAnsi="宋体" w:cs="仿宋"/>
                <w:color w:val="000000" w:themeColor="text1"/>
                <w:kern w:val="0"/>
                <w:szCs w:val="21"/>
              </w:rPr>
              <w:t>发挥相应的角色作用</w:t>
            </w:r>
          </w:p>
        </w:tc>
      </w:tr>
      <w:tr w:rsidR="00436A3C" w14:paraId="1CD2D8B9" w14:textId="77777777">
        <w:trPr>
          <w:trHeight w:val="20"/>
          <w:jc w:val="center"/>
        </w:trPr>
        <w:tc>
          <w:tcPr>
            <w:tcW w:w="1276" w:type="dxa"/>
            <w:tcBorders>
              <w:top w:val="single" w:sz="4" w:space="0" w:color="auto"/>
              <w:left w:val="single" w:sz="4" w:space="0" w:color="auto"/>
              <w:bottom w:val="single" w:sz="4" w:space="0" w:color="auto"/>
              <w:right w:val="single" w:sz="4" w:space="0" w:color="auto"/>
            </w:tcBorders>
            <w:vAlign w:val="center"/>
          </w:tcPr>
          <w:p w14:paraId="52C24536" w14:textId="77777777" w:rsidR="00436A3C" w:rsidRDefault="00000000">
            <w:pPr>
              <w:autoSpaceDE w:val="0"/>
              <w:autoSpaceDN w:val="0"/>
              <w:adjustRightInd w:val="0"/>
              <w:spacing w:line="0" w:lineRule="atLeast"/>
              <w:jc w:val="center"/>
              <w:rPr>
                <w:rFonts w:ascii="宋体" w:hAnsi="宋体" w:cs="仿宋" w:hint="eastAsia"/>
                <w:kern w:val="0"/>
                <w:szCs w:val="21"/>
              </w:rPr>
            </w:pPr>
            <w:r>
              <w:rPr>
                <w:rFonts w:ascii="宋体" w:hAnsi="宋体" w:cs="仿宋" w:hint="eastAsia"/>
                <w:kern w:val="0"/>
                <w:szCs w:val="21"/>
              </w:rPr>
              <w:lastRenderedPageBreak/>
              <w:t>网店</w:t>
            </w:r>
            <w:r>
              <w:rPr>
                <w:rFonts w:ascii="宋体" w:hAnsi="宋体" w:cs="仿宋"/>
                <w:kern w:val="0"/>
                <w:szCs w:val="21"/>
              </w:rPr>
              <w:t>客服</w:t>
            </w:r>
            <w:r>
              <w:rPr>
                <w:rFonts w:ascii="宋体" w:hAnsi="宋体" w:cs="仿宋" w:hint="eastAsia"/>
                <w:kern w:val="0"/>
                <w:szCs w:val="21"/>
              </w:rPr>
              <w:t>实务</w:t>
            </w:r>
          </w:p>
          <w:p w14:paraId="01E60502" w14:textId="0D0D707B" w:rsidR="00436A3C" w:rsidRDefault="00000000">
            <w:pPr>
              <w:autoSpaceDE w:val="0"/>
              <w:autoSpaceDN w:val="0"/>
              <w:adjustRightInd w:val="0"/>
              <w:spacing w:line="0" w:lineRule="atLeast"/>
              <w:jc w:val="center"/>
              <w:rPr>
                <w:rFonts w:ascii="宋体" w:hAnsi="宋体" w:cs="仿宋" w:hint="eastAsia"/>
                <w:kern w:val="0"/>
                <w:szCs w:val="21"/>
              </w:rPr>
            </w:pPr>
            <w:r>
              <w:rPr>
                <w:rFonts w:ascii="宋体" w:hAnsi="宋体" w:cs="仿宋" w:hint="eastAsia"/>
                <w:kern w:val="0"/>
                <w:szCs w:val="21"/>
              </w:rPr>
              <w:t>（</w:t>
            </w:r>
            <w:r w:rsidR="003B634F">
              <w:rPr>
                <w:rFonts w:ascii="宋体" w:hAnsi="宋体" w:cs="仿宋" w:hint="eastAsia"/>
                <w:kern w:val="0"/>
                <w:szCs w:val="21"/>
              </w:rPr>
              <w:t>180</w:t>
            </w:r>
            <w:r>
              <w:rPr>
                <w:rFonts w:ascii="宋体" w:hAnsi="宋体" w:cs="仿宋" w:hint="eastAsia"/>
                <w:kern w:val="0"/>
                <w:szCs w:val="21"/>
              </w:rPr>
              <w:t>学时）</w:t>
            </w:r>
          </w:p>
        </w:tc>
        <w:tc>
          <w:tcPr>
            <w:tcW w:w="2562" w:type="dxa"/>
            <w:tcBorders>
              <w:top w:val="single" w:sz="4" w:space="0" w:color="auto"/>
              <w:left w:val="single" w:sz="4" w:space="0" w:color="auto"/>
              <w:right w:val="single" w:sz="4" w:space="0" w:color="auto"/>
            </w:tcBorders>
            <w:vAlign w:val="center"/>
          </w:tcPr>
          <w:p w14:paraId="705ACFC7"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（1）网店</w:t>
            </w:r>
            <w:r>
              <w:rPr>
                <w:rFonts w:ascii="宋体" w:hAnsi="宋体" w:cs="仿宋"/>
                <w:color w:val="000000" w:themeColor="text1"/>
                <w:kern w:val="0"/>
                <w:szCs w:val="21"/>
              </w:rPr>
              <w:t>客服概述</w:t>
            </w:r>
            <w:r>
              <w:rPr>
                <w:rFonts w:ascii="宋体" w:hAnsi="宋体" w:cs="仿宋" w:hint="eastAsia"/>
                <w:color w:val="000000" w:themeColor="text1"/>
                <w:kern w:val="0"/>
                <w:szCs w:val="21"/>
              </w:rPr>
              <w:t>；</w:t>
            </w:r>
          </w:p>
          <w:p w14:paraId="66E1EC05"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（2）售前准备工作；</w:t>
            </w:r>
          </w:p>
          <w:p w14:paraId="04286DC9"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3</w:t>
            </w:r>
            <w:r>
              <w:rPr>
                <w:rFonts w:ascii="宋体" w:hAnsi="宋体" w:cs="仿宋" w:hint="eastAsia"/>
                <w:color w:val="000000" w:themeColor="text1"/>
                <w:kern w:val="0"/>
                <w:szCs w:val="21"/>
              </w:rPr>
              <w:t>）售中问题处理；</w:t>
            </w:r>
          </w:p>
          <w:p w14:paraId="1E087610"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w:t>
            </w:r>
            <w:r>
              <w:rPr>
                <w:rFonts w:ascii="宋体" w:hAnsi="宋体" w:cs="仿宋" w:hint="eastAsia"/>
                <w:color w:val="000000" w:themeColor="text1"/>
                <w:kern w:val="0"/>
                <w:szCs w:val="21"/>
              </w:rPr>
              <w:t>）售后问题解决；</w:t>
            </w:r>
          </w:p>
          <w:p w14:paraId="45A60693"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5</w:t>
            </w:r>
            <w:r>
              <w:rPr>
                <w:rFonts w:ascii="宋体" w:hAnsi="宋体" w:cs="仿宋" w:hint="eastAsia"/>
                <w:color w:val="000000" w:themeColor="text1"/>
                <w:kern w:val="0"/>
                <w:szCs w:val="21"/>
              </w:rPr>
              <w:t>）客服</w:t>
            </w:r>
            <w:r>
              <w:rPr>
                <w:rFonts w:ascii="宋体" w:hAnsi="宋体" w:cs="仿宋"/>
                <w:color w:val="000000" w:themeColor="text1"/>
                <w:kern w:val="0"/>
                <w:szCs w:val="21"/>
              </w:rPr>
              <w:t>团队</w:t>
            </w:r>
            <w:r>
              <w:rPr>
                <w:rFonts w:ascii="宋体" w:hAnsi="宋体" w:cs="仿宋" w:hint="eastAsia"/>
                <w:color w:val="000000" w:themeColor="text1"/>
                <w:kern w:val="0"/>
                <w:szCs w:val="21"/>
              </w:rPr>
              <w:t>管理；</w:t>
            </w:r>
          </w:p>
          <w:p w14:paraId="0D57092D"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color w:val="000000" w:themeColor="text1"/>
                <w:kern w:val="0"/>
                <w:szCs w:val="21"/>
              </w:rPr>
              <w:t>（6）智能客服</w:t>
            </w:r>
            <w:r>
              <w:rPr>
                <w:rFonts w:ascii="宋体" w:hAnsi="宋体" w:cs="仿宋"/>
                <w:color w:val="000000" w:themeColor="text1"/>
                <w:kern w:val="0"/>
                <w:szCs w:val="21"/>
              </w:rPr>
              <w:t>体系</w:t>
            </w:r>
          </w:p>
        </w:tc>
        <w:tc>
          <w:tcPr>
            <w:tcW w:w="4488" w:type="dxa"/>
            <w:tcBorders>
              <w:top w:val="single" w:sz="4" w:space="0" w:color="auto"/>
              <w:left w:val="single" w:sz="4" w:space="0" w:color="auto"/>
              <w:right w:val="single" w:sz="4" w:space="0" w:color="auto"/>
            </w:tcBorders>
          </w:tcPr>
          <w:p w14:paraId="5F07B9AB"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（1）了解网店</w:t>
            </w:r>
            <w:r>
              <w:rPr>
                <w:rFonts w:ascii="宋体" w:hAnsi="宋体" w:cs="仿宋"/>
                <w:kern w:val="0"/>
                <w:szCs w:val="21"/>
              </w:rPr>
              <w:t>客服的定义，</w:t>
            </w:r>
            <w:r>
              <w:rPr>
                <w:rFonts w:ascii="宋体" w:hAnsi="宋体" w:cs="仿宋" w:hint="eastAsia"/>
                <w:kern w:val="0"/>
                <w:szCs w:val="21"/>
              </w:rPr>
              <w:t>掌握客户</w:t>
            </w:r>
            <w:r>
              <w:rPr>
                <w:rFonts w:ascii="宋体" w:hAnsi="宋体" w:cs="仿宋"/>
                <w:kern w:val="0"/>
                <w:szCs w:val="21"/>
              </w:rPr>
              <w:t>的消费心理及应对措施</w:t>
            </w:r>
            <w:r>
              <w:rPr>
                <w:rFonts w:ascii="宋体" w:hAnsi="宋体" w:cs="仿宋" w:hint="eastAsia"/>
                <w:kern w:val="0"/>
                <w:szCs w:val="21"/>
              </w:rPr>
              <w:t>，能描述网店</w:t>
            </w:r>
            <w:r>
              <w:rPr>
                <w:rFonts w:ascii="宋体" w:hAnsi="宋体" w:cs="仿宋"/>
                <w:kern w:val="0"/>
                <w:szCs w:val="21"/>
              </w:rPr>
              <w:t>客服</w:t>
            </w:r>
            <w:r>
              <w:rPr>
                <w:rFonts w:ascii="宋体" w:hAnsi="宋体" w:cs="仿宋" w:hint="eastAsia"/>
                <w:kern w:val="0"/>
                <w:szCs w:val="21"/>
              </w:rPr>
              <w:t>应具备</w:t>
            </w:r>
            <w:r>
              <w:rPr>
                <w:rFonts w:ascii="宋体" w:hAnsi="宋体" w:cs="仿宋"/>
                <w:kern w:val="0"/>
                <w:szCs w:val="21"/>
              </w:rPr>
              <w:t>的职业素质</w:t>
            </w:r>
            <w:r>
              <w:rPr>
                <w:rFonts w:ascii="宋体" w:hAnsi="宋体" w:cs="仿宋" w:hint="eastAsia"/>
                <w:kern w:val="0"/>
                <w:szCs w:val="21"/>
              </w:rPr>
              <w:t>；</w:t>
            </w:r>
          </w:p>
          <w:p w14:paraId="466AC969"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（2）了解</w:t>
            </w:r>
            <w:r>
              <w:rPr>
                <w:rFonts w:ascii="宋体" w:hAnsi="宋体" w:cs="仿宋"/>
                <w:kern w:val="0"/>
                <w:szCs w:val="21"/>
              </w:rPr>
              <w:t>网店</w:t>
            </w:r>
            <w:r>
              <w:rPr>
                <w:rFonts w:ascii="宋体" w:hAnsi="宋体" w:cs="仿宋" w:hint="eastAsia"/>
                <w:kern w:val="0"/>
                <w:szCs w:val="21"/>
              </w:rPr>
              <w:t>购物</w:t>
            </w:r>
            <w:r>
              <w:rPr>
                <w:rFonts w:ascii="宋体" w:hAnsi="宋体" w:cs="仿宋"/>
                <w:kern w:val="0"/>
                <w:szCs w:val="21"/>
              </w:rPr>
              <w:t>流程，</w:t>
            </w:r>
            <w:r>
              <w:rPr>
                <w:rFonts w:ascii="宋体" w:hAnsi="宋体" w:cs="仿宋" w:hint="eastAsia"/>
                <w:kern w:val="0"/>
                <w:szCs w:val="21"/>
              </w:rPr>
              <w:t>掌握</w:t>
            </w:r>
            <w:r>
              <w:rPr>
                <w:rFonts w:ascii="宋体" w:hAnsi="宋体" w:cs="仿宋"/>
                <w:kern w:val="0"/>
                <w:szCs w:val="21"/>
              </w:rPr>
              <w:t>售前接待流程及内容</w:t>
            </w:r>
            <w:r>
              <w:rPr>
                <w:rFonts w:ascii="宋体" w:hAnsi="宋体" w:cs="仿宋" w:hint="eastAsia"/>
                <w:kern w:val="0"/>
                <w:szCs w:val="21"/>
              </w:rPr>
              <w:t>，</w:t>
            </w:r>
            <w:r>
              <w:rPr>
                <w:rFonts w:ascii="宋体" w:hAnsi="宋体" w:cs="仿宋"/>
                <w:kern w:val="0"/>
                <w:szCs w:val="21"/>
              </w:rPr>
              <w:t>掌握</w:t>
            </w:r>
            <w:r>
              <w:rPr>
                <w:rFonts w:ascii="宋体" w:hAnsi="宋体" w:cs="仿宋" w:hint="eastAsia"/>
                <w:kern w:val="0"/>
                <w:szCs w:val="21"/>
              </w:rPr>
              <w:t>客户</w:t>
            </w:r>
            <w:r>
              <w:rPr>
                <w:rFonts w:ascii="宋体" w:hAnsi="宋体" w:cs="仿宋"/>
                <w:kern w:val="0"/>
                <w:szCs w:val="21"/>
              </w:rPr>
              <w:t>售前接待与沟通</w:t>
            </w:r>
            <w:r>
              <w:rPr>
                <w:rFonts w:ascii="宋体" w:hAnsi="宋体" w:cs="仿宋" w:hint="eastAsia"/>
                <w:kern w:val="0"/>
                <w:szCs w:val="21"/>
              </w:rPr>
              <w:t>的</w:t>
            </w:r>
            <w:r>
              <w:rPr>
                <w:rFonts w:ascii="宋体" w:hAnsi="宋体" w:cs="仿宋"/>
                <w:kern w:val="0"/>
                <w:szCs w:val="21"/>
              </w:rPr>
              <w:t>技巧</w:t>
            </w:r>
            <w:r>
              <w:rPr>
                <w:rFonts w:ascii="宋体" w:hAnsi="宋体" w:cs="仿宋" w:hint="eastAsia"/>
                <w:kern w:val="0"/>
                <w:szCs w:val="21"/>
              </w:rPr>
              <w:t>，能根据商品资料，回复客户商品基本信息相关的问题；</w:t>
            </w:r>
          </w:p>
          <w:p w14:paraId="09BD9764"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（3）了解网店售中服务的含义，能描述</w:t>
            </w:r>
            <w:r>
              <w:rPr>
                <w:rFonts w:ascii="宋体" w:hAnsi="宋体" w:cs="仿宋"/>
                <w:kern w:val="0"/>
                <w:szCs w:val="21"/>
              </w:rPr>
              <w:t>网店售中客服的主要工作内容，</w:t>
            </w:r>
            <w:r>
              <w:rPr>
                <w:rFonts w:ascii="宋体" w:hAnsi="宋体" w:cs="仿宋" w:hint="eastAsia"/>
                <w:kern w:val="0"/>
                <w:szCs w:val="21"/>
              </w:rPr>
              <w:t>能</w:t>
            </w:r>
            <w:r>
              <w:rPr>
                <w:rFonts w:ascii="宋体" w:hAnsi="宋体" w:cs="仿宋"/>
                <w:kern w:val="0"/>
                <w:szCs w:val="21"/>
              </w:rPr>
              <w:t>对售中有效订单进行处理；</w:t>
            </w:r>
          </w:p>
          <w:p w14:paraId="49658D6D"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（4）了解</w:t>
            </w:r>
            <w:r>
              <w:rPr>
                <w:rFonts w:ascii="宋体" w:hAnsi="宋体" w:cs="仿宋"/>
                <w:kern w:val="0"/>
                <w:szCs w:val="21"/>
              </w:rPr>
              <w:t>售后服务的重要性</w:t>
            </w:r>
            <w:r>
              <w:rPr>
                <w:rFonts w:ascii="宋体" w:hAnsi="宋体" w:cs="仿宋" w:hint="eastAsia"/>
                <w:kern w:val="0"/>
                <w:szCs w:val="21"/>
              </w:rPr>
              <w:t>和</w:t>
            </w:r>
            <w:r>
              <w:rPr>
                <w:rFonts w:ascii="宋体" w:hAnsi="宋体" w:cs="仿宋"/>
                <w:kern w:val="0"/>
                <w:szCs w:val="21"/>
              </w:rPr>
              <w:t>售后服务管理的内容，</w:t>
            </w:r>
            <w:r>
              <w:rPr>
                <w:rFonts w:ascii="宋体" w:hAnsi="宋体" w:cs="仿宋" w:hint="eastAsia"/>
                <w:kern w:val="0"/>
                <w:szCs w:val="21"/>
              </w:rPr>
              <w:t>掌握</w:t>
            </w:r>
            <w:r>
              <w:rPr>
                <w:rFonts w:ascii="宋体" w:hAnsi="宋体" w:cs="仿宋"/>
                <w:kern w:val="0"/>
                <w:szCs w:val="21"/>
              </w:rPr>
              <w:t>售后问题处理的</w:t>
            </w:r>
            <w:r>
              <w:rPr>
                <w:rFonts w:ascii="宋体" w:hAnsi="宋体" w:cs="仿宋" w:hint="eastAsia"/>
                <w:kern w:val="0"/>
                <w:szCs w:val="21"/>
              </w:rPr>
              <w:t>要点</w:t>
            </w:r>
            <w:r>
              <w:rPr>
                <w:rFonts w:ascii="宋体" w:hAnsi="宋体" w:cs="仿宋"/>
                <w:kern w:val="0"/>
                <w:szCs w:val="21"/>
              </w:rPr>
              <w:t>，</w:t>
            </w:r>
            <w:r>
              <w:rPr>
                <w:rFonts w:ascii="宋体" w:hAnsi="宋体" w:cs="仿宋" w:hint="eastAsia"/>
                <w:kern w:val="0"/>
                <w:szCs w:val="21"/>
              </w:rPr>
              <w:t>能对</w:t>
            </w:r>
            <w:r>
              <w:rPr>
                <w:rFonts w:ascii="宋体" w:hAnsi="宋体" w:cs="仿宋"/>
                <w:kern w:val="0"/>
                <w:szCs w:val="21"/>
              </w:rPr>
              <w:t>售后问题进行有效反馈</w:t>
            </w:r>
            <w:r>
              <w:rPr>
                <w:rFonts w:ascii="宋体" w:hAnsi="宋体" w:cs="仿宋" w:hint="eastAsia"/>
                <w:kern w:val="0"/>
                <w:szCs w:val="21"/>
              </w:rPr>
              <w:t>，能根据各类型客户评价，做好用户线上评价的运营维护；</w:t>
            </w:r>
          </w:p>
          <w:p w14:paraId="57EF6DFB" w14:textId="77777777" w:rsidR="00436A3C" w:rsidRDefault="00000000">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（5）掌握客服</w:t>
            </w:r>
            <w:r>
              <w:rPr>
                <w:rFonts w:ascii="宋体" w:hAnsi="宋体" w:cs="仿宋"/>
                <w:kern w:val="0"/>
                <w:szCs w:val="21"/>
              </w:rPr>
              <w:t>团队搭建的方法，</w:t>
            </w:r>
            <w:r>
              <w:rPr>
                <w:rFonts w:ascii="宋体" w:hAnsi="宋体" w:cs="仿宋" w:hint="eastAsia"/>
                <w:kern w:val="0"/>
                <w:szCs w:val="21"/>
              </w:rPr>
              <w:t>能对</w:t>
            </w:r>
            <w:r>
              <w:rPr>
                <w:rFonts w:ascii="宋体" w:hAnsi="宋体" w:cs="仿宋"/>
                <w:kern w:val="0"/>
                <w:szCs w:val="21"/>
              </w:rPr>
              <w:t>客服团队人员进行科学匹配</w:t>
            </w:r>
            <w:r>
              <w:rPr>
                <w:rFonts w:ascii="宋体" w:hAnsi="宋体" w:cs="仿宋" w:hint="eastAsia"/>
                <w:kern w:val="0"/>
                <w:szCs w:val="21"/>
              </w:rPr>
              <w:t>，能根据客服团队管理需求设置快捷话语</w:t>
            </w:r>
            <w:r>
              <w:rPr>
                <w:rFonts w:ascii="宋体" w:hAnsi="宋体" w:cs="仿宋"/>
                <w:kern w:val="0"/>
                <w:szCs w:val="21"/>
              </w:rPr>
              <w:t>，</w:t>
            </w:r>
            <w:r>
              <w:rPr>
                <w:rFonts w:ascii="宋体" w:hAnsi="宋体" w:cs="仿宋" w:hint="eastAsia"/>
                <w:kern w:val="0"/>
                <w:szCs w:val="21"/>
              </w:rPr>
              <w:t>能描述</w:t>
            </w:r>
            <w:r>
              <w:rPr>
                <w:rFonts w:ascii="宋体" w:hAnsi="宋体" w:cs="仿宋"/>
                <w:kern w:val="0"/>
                <w:szCs w:val="21"/>
              </w:rPr>
              <w:t>客服团队</w:t>
            </w:r>
            <w:r>
              <w:rPr>
                <w:rFonts w:ascii="宋体" w:hAnsi="宋体" w:cs="仿宋" w:hint="eastAsia"/>
                <w:kern w:val="0"/>
                <w:szCs w:val="21"/>
              </w:rPr>
              <w:t>培训</w:t>
            </w:r>
            <w:r>
              <w:rPr>
                <w:rFonts w:ascii="宋体" w:hAnsi="宋体" w:cs="仿宋"/>
                <w:kern w:val="0"/>
                <w:szCs w:val="21"/>
              </w:rPr>
              <w:t>的内容</w:t>
            </w:r>
            <w:r>
              <w:rPr>
                <w:rFonts w:ascii="宋体" w:hAnsi="宋体" w:cs="仿宋" w:hint="eastAsia"/>
                <w:kern w:val="0"/>
                <w:szCs w:val="21"/>
              </w:rPr>
              <w:t>，会进行</w:t>
            </w:r>
            <w:r>
              <w:rPr>
                <w:rFonts w:ascii="宋体" w:hAnsi="宋体" w:cs="仿宋"/>
                <w:kern w:val="0"/>
                <w:szCs w:val="21"/>
              </w:rPr>
              <w:t>客服</w:t>
            </w:r>
            <w:r>
              <w:rPr>
                <w:rFonts w:ascii="宋体" w:hAnsi="宋体" w:cs="仿宋" w:hint="eastAsia"/>
                <w:kern w:val="0"/>
                <w:szCs w:val="21"/>
              </w:rPr>
              <w:t>团队绩效</w:t>
            </w:r>
            <w:r>
              <w:rPr>
                <w:rFonts w:ascii="宋体" w:hAnsi="宋体" w:cs="仿宋"/>
                <w:kern w:val="0"/>
                <w:szCs w:val="21"/>
              </w:rPr>
              <w:t>分析</w:t>
            </w:r>
            <w:r>
              <w:rPr>
                <w:rFonts w:ascii="宋体" w:hAnsi="宋体" w:cs="仿宋" w:hint="eastAsia"/>
                <w:kern w:val="0"/>
                <w:szCs w:val="21"/>
              </w:rPr>
              <w:t>；</w:t>
            </w:r>
          </w:p>
          <w:p w14:paraId="175B18CB" w14:textId="77777777" w:rsidR="00436A3C" w:rsidRDefault="00000000">
            <w:pPr>
              <w:spacing w:line="0" w:lineRule="atLeast"/>
              <w:rPr>
                <w:rFonts w:ascii="宋体" w:hAnsi="宋体" w:cs="仿宋" w:hint="eastAsia"/>
                <w:kern w:val="0"/>
                <w:szCs w:val="21"/>
              </w:rPr>
            </w:pPr>
            <w:r>
              <w:rPr>
                <w:rFonts w:ascii="宋体" w:hAnsi="宋体" w:cs="仿宋" w:hint="eastAsia"/>
                <w:kern w:val="0"/>
                <w:szCs w:val="21"/>
              </w:rPr>
              <w:t>（6）了解</w:t>
            </w:r>
            <w:r>
              <w:rPr>
                <w:rFonts w:ascii="宋体" w:hAnsi="宋体" w:cs="仿宋"/>
                <w:kern w:val="0"/>
                <w:szCs w:val="21"/>
              </w:rPr>
              <w:t>智能客服基本功能及配置逻辑，</w:t>
            </w:r>
            <w:r>
              <w:rPr>
                <w:rFonts w:ascii="宋体" w:hAnsi="宋体" w:cs="仿宋" w:hint="eastAsia"/>
                <w:kern w:val="0"/>
                <w:szCs w:val="21"/>
              </w:rPr>
              <w:t>能根据智能客服配置规则，搭建智能客服知识库，提高智能客服机器人的正确率</w:t>
            </w:r>
          </w:p>
        </w:tc>
      </w:tr>
    </w:tbl>
    <w:p w14:paraId="5FD0F4CA" w14:textId="77777777" w:rsidR="00436A3C" w:rsidRDefault="00436A3C">
      <w:pPr>
        <w:spacing w:line="400" w:lineRule="exact"/>
        <w:ind w:firstLineChars="200" w:firstLine="482"/>
        <w:rPr>
          <w:rFonts w:ascii="宋体" w:hAnsi="宋体" w:cs="仿宋" w:hint="eastAsia"/>
          <w:b/>
          <w:sz w:val="24"/>
        </w:rPr>
      </w:pPr>
    </w:p>
    <w:p w14:paraId="6E4BE370" w14:textId="77777777" w:rsidR="00436A3C" w:rsidRDefault="00436A3C">
      <w:pPr>
        <w:spacing w:line="400" w:lineRule="exact"/>
        <w:ind w:firstLineChars="200" w:firstLine="482"/>
        <w:rPr>
          <w:rFonts w:ascii="宋体" w:hAnsi="宋体" w:cs="仿宋" w:hint="eastAsia"/>
          <w:b/>
          <w:sz w:val="24"/>
        </w:rPr>
      </w:pPr>
    </w:p>
    <w:p w14:paraId="70613BC4" w14:textId="77777777" w:rsidR="00436A3C" w:rsidRDefault="00436A3C">
      <w:pPr>
        <w:spacing w:line="400" w:lineRule="exact"/>
        <w:ind w:firstLineChars="200" w:firstLine="482"/>
        <w:rPr>
          <w:rFonts w:ascii="宋体" w:hAnsi="宋体" w:cs="仿宋"/>
          <w:b/>
          <w:sz w:val="24"/>
        </w:rPr>
      </w:pPr>
    </w:p>
    <w:p w14:paraId="28137189" w14:textId="77777777" w:rsidR="003B634F" w:rsidRDefault="003B634F">
      <w:pPr>
        <w:spacing w:line="400" w:lineRule="exact"/>
        <w:ind w:firstLineChars="200" w:firstLine="482"/>
        <w:rPr>
          <w:rFonts w:ascii="宋体" w:hAnsi="宋体" w:cs="仿宋" w:hint="eastAsia"/>
          <w:b/>
          <w:sz w:val="24"/>
        </w:rPr>
      </w:pPr>
    </w:p>
    <w:p w14:paraId="5D3EC69D"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七、教学安排</w:t>
      </w:r>
    </w:p>
    <w:p w14:paraId="4C564AFA"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（一）教学时间安排</w:t>
      </w:r>
    </w:p>
    <w:p w14:paraId="72D2F5D1" w14:textId="766726CC" w:rsidR="008A6F6D" w:rsidRDefault="008A6F6D" w:rsidP="008A6F6D">
      <w:pPr>
        <w:spacing w:line="400" w:lineRule="exact"/>
        <w:ind w:firstLineChars="200" w:firstLine="482"/>
        <w:rPr>
          <w:rFonts w:ascii="宋体" w:hAnsi="宋体" w:cs="仿宋" w:hint="eastAsia"/>
          <w:b/>
          <w:sz w:val="24"/>
        </w:rPr>
      </w:pP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900"/>
        <w:gridCol w:w="780"/>
        <w:gridCol w:w="4489"/>
        <w:gridCol w:w="765"/>
        <w:gridCol w:w="785"/>
      </w:tblGrid>
      <w:tr w:rsidR="008A6F6D" w14:paraId="260320D2" w14:textId="77777777" w:rsidTr="00783CE2">
        <w:trPr>
          <w:trHeight w:val="20"/>
          <w:jc w:val="center"/>
        </w:trPr>
        <w:tc>
          <w:tcPr>
            <w:tcW w:w="940" w:type="dxa"/>
            <w:vMerge w:val="restart"/>
            <w:vAlign w:val="center"/>
          </w:tcPr>
          <w:p w14:paraId="222D5647" w14:textId="77777777" w:rsidR="008A6F6D" w:rsidRDefault="008A6F6D" w:rsidP="00783CE2">
            <w:pPr>
              <w:snapToGrid w:val="0"/>
              <w:spacing w:line="0" w:lineRule="atLeast"/>
              <w:jc w:val="center"/>
              <w:rPr>
                <w:rFonts w:ascii="宋体" w:hAnsi="宋体" w:cs="仿宋" w:hint="eastAsia"/>
                <w:b/>
                <w:w w:val="80"/>
                <w:szCs w:val="21"/>
              </w:rPr>
            </w:pPr>
            <w:r>
              <w:rPr>
                <w:rFonts w:ascii="宋体" w:hAnsi="宋体" w:cs="仿宋" w:hint="eastAsia"/>
                <w:b/>
                <w:w w:val="80"/>
                <w:szCs w:val="21"/>
              </w:rPr>
              <w:t>学期</w:t>
            </w:r>
          </w:p>
        </w:tc>
        <w:tc>
          <w:tcPr>
            <w:tcW w:w="900" w:type="dxa"/>
            <w:vMerge w:val="restart"/>
            <w:vAlign w:val="center"/>
          </w:tcPr>
          <w:p w14:paraId="4053A54E" w14:textId="77777777" w:rsidR="008A6F6D" w:rsidRDefault="008A6F6D" w:rsidP="00783CE2">
            <w:pPr>
              <w:snapToGrid w:val="0"/>
              <w:spacing w:line="0" w:lineRule="atLeast"/>
              <w:jc w:val="center"/>
              <w:rPr>
                <w:rFonts w:ascii="宋体" w:hAnsi="宋体" w:cs="仿宋" w:hint="eastAsia"/>
                <w:b/>
                <w:w w:val="80"/>
                <w:szCs w:val="21"/>
              </w:rPr>
            </w:pPr>
            <w:r>
              <w:rPr>
                <w:rFonts w:ascii="宋体" w:hAnsi="宋体" w:cs="仿宋" w:hint="eastAsia"/>
                <w:b/>
                <w:w w:val="80"/>
                <w:szCs w:val="21"/>
              </w:rPr>
              <w:t>学期周数</w:t>
            </w:r>
          </w:p>
        </w:tc>
        <w:tc>
          <w:tcPr>
            <w:tcW w:w="5269" w:type="dxa"/>
            <w:gridSpan w:val="2"/>
            <w:vAlign w:val="center"/>
          </w:tcPr>
          <w:p w14:paraId="63F96E10" w14:textId="77777777" w:rsidR="008A6F6D" w:rsidRDefault="008A6F6D" w:rsidP="00783CE2">
            <w:pPr>
              <w:snapToGrid w:val="0"/>
              <w:spacing w:line="0" w:lineRule="atLeast"/>
              <w:jc w:val="center"/>
              <w:rPr>
                <w:rFonts w:ascii="宋体" w:hAnsi="宋体" w:cs="仿宋" w:hint="eastAsia"/>
                <w:b/>
                <w:w w:val="80"/>
                <w:szCs w:val="21"/>
              </w:rPr>
            </w:pPr>
            <w:r>
              <w:rPr>
                <w:rFonts w:ascii="宋体" w:hAnsi="宋体" w:cs="仿宋" w:hint="eastAsia"/>
                <w:b/>
                <w:w w:val="80"/>
                <w:szCs w:val="21"/>
              </w:rPr>
              <w:t>教学周数</w:t>
            </w:r>
          </w:p>
        </w:tc>
        <w:tc>
          <w:tcPr>
            <w:tcW w:w="765" w:type="dxa"/>
            <w:vMerge w:val="restart"/>
            <w:vAlign w:val="center"/>
          </w:tcPr>
          <w:p w14:paraId="730035A6" w14:textId="77777777" w:rsidR="008A6F6D" w:rsidRDefault="008A6F6D" w:rsidP="00783CE2">
            <w:pPr>
              <w:snapToGrid w:val="0"/>
              <w:spacing w:line="0" w:lineRule="atLeast"/>
              <w:jc w:val="center"/>
              <w:rPr>
                <w:rFonts w:ascii="宋体" w:hAnsi="宋体" w:cs="仿宋" w:hint="eastAsia"/>
                <w:b/>
                <w:w w:val="80"/>
                <w:szCs w:val="21"/>
              </w:rPr>
            </w:pPr>
            <w:r>
              <w:rPr>
                <w:rFonts w:ascii="宋体" w:hAnsi="宋体" w:cs="仿宋" w:hint="eastAsia"/>
                <w:b/>
                <w:w w:val="80"/>
                <w:szCs w:val="21"/>
              </w:rPr>
              <w:t>考试</w:t>
            </w:r>
          </w:p>
          <w:p w14:paraId="6A171956" w14:textId="77777777" w:rsidR="008A6F6D" w:rsidRDefault="008A6F6D" w:rsidP="00783CE2">
            <w:pPr>
              <w:snapToGrid w:val="0"/>
              <w:spacing w:line="0" w:lineRule="atLeast"/>
              <w:jc w:val="center"/>
              <w:rPr>
                <w:rFonts w:ascii="宋体" w:hAnsi="宋体" w:cs="仿宋" w:hint="eastAsia"/>
                <w:b/>
                <w:w w:val="80"/>
                <w:szCs w:val="21"/>
              </w:rPr>
            </w:pPr>
            <w:r>
              <w:rPr>
                <w:rFonts w:ascii="宋体" w:hAnsi="宋体" w:cs="仿宋" w:hint="eastAsia"/>
                <w:b/>
                <w:w w:val="80"/>
                <w:szCs w:val="21"/>
              </w:rPr>
              <w:t>周数</w:t>
            </w:r>
          </w:p>
        </w:tc>
        <w:tc>
          <w:tcPr>
            <w:tcW w:w="785" w:type="dxa"/>
            <w:vMerge w:val="restart"/>
            <w:vAlign w:val="center"/>
          </w:tcPr>
          <w:p w14:paraId="1333F826" w14:textId="77777777" w:rsidR="008A6F6D" w:rsidRDefault="008A6F6D" w:rsidP="00783CE2">
            <w:pPr>
              <w:snapToGrid w:val="0"/>
              <w:spacing w:line="0" w:lineRule="atLeast"/>
              <w:jc w:val="center"/>
              <w:rPr>
                <w:rFonts w:ascii="宋体" w:hAnsi="宋体" w:cs="仿宋" w:hint="eastAsia"/>
                <w:b/>
                <w:w w:val="80"/>
                <w:szCs w:val="21"/>
              </w:rPr>
            </w:pPr>
            <w:r>
              <w:rPr>
                <w:rFonts w:ascii="宋体" w:hAnsi="宋体" w:cs="仿宋" w:hint="eastAsia"/>
                <w:b/>
                <w:w w:val="80"/>
                <w:szCs w:val="21"/>
              </w:rPr>
              <w:t>机动</w:t>
            </w:r>
          </w:p>
          <w:p w14:paraId="4BC37F9A" w14:textId="77777777" w:rsidR="008A6F6D" w:rsidRDefault="008A6F6D" w:rsidP="00783CE2">
            <w:pPr>
              <w:snapToGrid w:val="0"/>
              <w:spacing w:line="0" w:lineRule="atLeast"/>
              <w:jc w:val="center"/>
              <w:rPr>
                <w:rFonts w:ascii="宋体" w:hAnsi="宋体" w:cs="仿宋" w:hint="eastAsia"/>
                <w:b/>
                <w:w w:val="80"/>
                <w:szCs w:val="21"/>
              </w:rPr>
            </w:pPr>
            <w:r>
              <w:rPr>
                <w:rFonts w:ascii="宋体" w:hAnsi="宋体" w:cs="仿宋" w:hint="eastAsia"/>
                <w:b/>
                <w:w w:val="80"/>
                <w:szCs w:val="21"/>
              </w:rPr>
              <w:t>周数</w:t>
            </w:r>
          </w:p>
        </w:tc>
      </w:tr>
      <w:tr w:rsidR="008A6F6D" w14:paraId="2D3F8C55" w14:textId="77777777" w:rsidTr="00783CE2">
        <w:trPr>
          <w:trHeight w:val="20"/>
          <w:jc w:val="center"/>
        </w:trPr>
        <w:tc>
          <w:tcPr>
            <w:tcW w:w="940" w:type="dxa"/>
            <w:vMerge/>
            <w:vAlign w:val="center"/>
          </w:tcPr>
          <w:p w14:paraId="610EE504" w14:textId="77777777" w:rsidR="008A6F6D" w:rsidRDefault="008A6F6D" w:rsidP="00783CE2">
            <w:pPr>
              <w:snapToGrid w:val="0"/>
              <w:spacing w:line="0" w:lineRule="atLeast"/>
              <w:jc w:val="center"/>
              <w:rPr>
                <w:rFonts w:ascii="宋体" w:hAnsi="宋体" w:cs="仿宋" w:hint="eastAsia"/>
                <w:szCs w:val="21"/>
              </w:rPr>
            </w:pPr>
          </w:p>
        </w:tc>
        <w:tc>
          <w:tcPr>
            <w:tcW w:w="900" w:type="dxa"/>
            <w:vMerge/>
            <w:vAlign w:val="center"/>
          </w:tcPr>
          <w:p w14:paraId="1374A44C" w14:textId="77777777" w:rsidR="008A6F6D" w:rsidRDefault="008A6F6D" w:rsidP="00783CE2">
            <w:pPr>
              <w:snapToGrid w:val="0"/>
              <w:spacing w:line="0" w:lineRule="atLeast"/>
              <w:jc w:val="center"/>
              <w:rPr>
                <w:rFonts w:ascii="宋体" w:hAnsi="宋体" w:cs="仿宋" w:hint="eastAsia"/>
                <w:szCs w:val="21"/>
              </w:rPr>
            </w:pPr>
          </w:p>
        </w:tc>
        <w:tc>
          <w:tcPr>
            <w:tcW w:w="780" w:type="dxa"/>
            <w:vAlign w:val="center"/>
          </w:tcPr>
          <w:p w14:paraId="7CCFA2EA" w14:textId="77777777" w:rsidR="008A6F6D" w:rsidRDefault="008A6F6D" w:rsidP="00783CE2">
            <w:pPr>
              <w:snapToGrid w:val="0"/>
              <w:spacing w:line="0" w:lineRule="atLeast"/>
              <w:jc w:val="center"/>
              <w:rPr>
                <w:rFonts w:ascii="宋体" w:hAnsi="宋体" w:cs="仿宋" w:hint="eastAsia"/>
                <w:b/>
                <w:w w:val="80"/>
                <w:szCs w:val="21"/>
              </w:rPr>
            </w:pPr>
            <w:r>
              <w:rPr>
                <w:rFonts w:ascii="宋体" w:hAnsi="宋体" w:cs="仿宋" w:hint="eastAsia"/>
                <w:b/>
                <w:w w:val="80"/>
                <w:szCs w:val="21"/>
              </w:rPr>
              <w:t>周数</w:t>
            </w:r>
          </w:p>
        </w:tc>
        <w:tc>
          <w:tcPr>
            <w:tcW w:w="4489" w:type="dxa"/>
            <w:vAlign w:val="center"/>
          </w:tcPr>
          <w:p w14:paraId="44A9EAC3" w14:textId="77777777" w:rsidR="008A6F6D" w:rsidRDefault="008A6F6D" w:rsidP="00783CE2">
            <w:pPr>
              <w:snapToGrid w:val="0"/>
              <w:spacing w:line="0" w:lineRule="atLeast"/>
              <w:jc w:val="center"/>
              <w:rPr>
                <w:rFonts w:ascii="宋体" w:hAnsi="宋体" w:cs="仿宋" w:hint="eastAsia"/>
                <w:b/>
                <w:w w:val="80"/>
                <w:szCs w:val="21"/>
              </w:rPr>
            </w:pPr>
            <w:r>
              <w:rPr>
                <w:rFonts w:ascii="宋体" w:hAnsi="宋体" w:cs="仿宋" w:hint="eastAsia"/>
                <w:b/>
                <w:w w:val="80"/>
                <w:szCs w:val="21"/>
              </w:rPr>
              <w:t>其中：综合实践教学及教育活动周数</w:t>
            </w:r>
          </w:p>
        </w:tc>
        <w:tc>
          <w:tcPr>
            <w:tcW w:w="765" w:type="dxa"/>
            <w:vMerge/>
            <w:vAlign w:val="center"/>
          </w:tcPr>
          <w:p w14:paraId="45A00924" w14:textId="77777777" w:rsidR="008A6F6D" w:rsidRDefault="008A6F6D" w:rsidP="00783CE2">
            <w:pPr>
              <w:snapToGrid w:val="0"/>
              <w:spacing w:line="0" w:lineRule="atLeast"/>
              <w:jc w:val="center"/>
              <w:rPr>
                <w:rFonts w:ascii="宋体" w:hAnsi="宋体" w:cs="仿宋" w:hint="eastAsia"/>
                <w:szCs w:val="21"/>
              </w:rPr>
            </w:pPr>
          </w:p>
        </w:tc>
        <w:tc>
          <w:tcPr>
            <w:tcW w:w="785" w:type="dxa"/>
            <w:vMerge/>
            <w:vAlign w:val="center"/>
          </w:tcPr>
          <w:p w14:paraId="278B7CCD" w14:textId="77777777" w:rsidR="008A6F6D" w:rsidRDefault="008A6F6D" w:rsidP="00783CE2">
            <w:pPr>
              <w:snapToGrid w:val="0"/>
              <w:spacing w:line="0" w:lineRule="atLeast"/>
              <w:jc w:val="center"/>
              <w:rPr>
                <w:rFonts w:ascii="宋体" w:hAnsi="宋体" w:cs="仿宋" w:hint="eastAsia"/>
                <w:szCs w:val="21"/>
              </w:rPr>
            </w:pPr>
          </w:p>
        </w:tc>
      </w:tr>
      <w:tr w:rsidR="008A6F6D" w14:paraId="51F193F1" w14:textId="77777777" w:rsidTr="00783CE2">
        <w:trPr>
          <w:trHeight w:val="20"/>
          <w:jc w:val="center"/>
        </w:trPr>
        <w:tc>
          <w:tcPr>
            <w:tcW w:w="940" w:type="dxa"/>
            <w:vMerge w:val="restart"/>
            <w:vAlign w:val="center"/>
          </w:tcPr>
          <w:p w14:paraId="79F753C5" w14:textId="77777777" w:rsidR="008A6F6D" w:rsidRDefault="008A6F6D" w:rsidP="00783CE2">
            <w:pPr>
              <w:widowControl/>
              <w:snapToGrid w:val="0"/>
              <w:spacing w:line="0" w:lineRule="atLeast"/>
              <w:jc w:val="center"/>
              <w:rPr>
                <w:rFonts w:ascii="宋体" w:hAnsi="宋体" w:cs="仿宋" w:hint="eastAsia"/>
                <w:kern w:val="0"/>
                <w:szCs w:val="21"/>
              </w:rPr>
            </w:pPr>
            <w:proofErr w:type="gramStart"/>
            <w:r>
              <w:rPr>
                <w:rFonts w:ascii="宋体" w:hAnsi="宋体" w:cs="仿宋" w:hint="eastAsia"/>
                <w:kern w:val="0"/>
                <w:szCs w:val="21"/>
              </w:rPr>
              <w:t>一</w:t>
            </w:r>
            <w:proofErr w:type="gramEnd"/>
          </w:p>
        </w:tc>
        <w:tc>
          <w:tcPr>
            <w:tcW w:w="900" w:type="dxa"/>
            <w:vMerge w:val="restart"/>
            <w:vAlign w:val="center"/>
          </w:tcPr>
          <w:p w14:paraId="2055A3EE"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20</w:t>
            </w:r>
          </w:p>
        </w:tc>
        <w:tc>
          <w:tcPr>
            <w:tcW w:w="780" w:type="dxa"/>
            <w:vMerge w:val="restart"/>
            <w:vAlign w:val="center"/>
          </w:tcPr>
          <w:p w14:paraId="107EA294"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18</w:t>
            </w:r>
          </w:p>
        </w:tc>
        <w:tc>
          <w:tcPr>
            <w:tcW w:w="4489" w:type="dxa"/>
            <w:vAlign w:val="center"/>
          </w:tcPr>
          <w:p w14:paraId="652FB552" w14:textId="77777777" w:rsidR="008A6F6D" w:rsidRDefault="008A6F6D" w:rsidP="00783CE2">
            <w:pPr>
              <w:snapToGrid w:val="0"/>
              <w:spacing w:line="0" w:lineRule="atLeast"/>
              <w:jc w:val="left"/>
              <w:rPr>
                <w:rFonts w:ascii="宋体" w:hAnsi="宋体" w:cs="仿宋" w:hint="eastAsia"/>
                <w:kern w:val="0"/>
                <w:szCs w:val="21"/>
              </w:rPr>
            </w:pPr>
            <w:r>
              <w:rPr>
                <w:rFonts w:ascii="宋体" w:hAnsi="宋体" w:cs="仿宋" w:hint="eastAsia"/>
                <w:kern w:val="0"/>
                <w:szCs w:val="21"/>
              </w:rPr>
              <w:t>1（军训）</w:t>
            </w:r>
          </w:p>
        </w:tc>
        <w:tc>
          <w:tcPr>
            <w:tcW w:w="765" w:type="dxa"/>
            <w:vMerge w:val="restart"/>
            <w:vAlign w:val="center"/>
          </w:tcPr>
          <w:p w14:paraId="724BF569"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w:t>
            </w:r>
          </w:p>
        </w:tc>
        <w:tc>
          <w:tcPr>
            <w:tcW w:w="785" w:type="dxa"/>
            <w:vMerge w:val="restart"/>
            <w:vAlign w:val="center"/>
          </w:tcPr>
          <w:p w14:paraId="6712A930"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w:t>
            </w:r>
          </w:p>
        </w:tc>
      </w:tr>
      <w:tr w:rsidR="008A6F6D" w14:paraId="2809D3B4" w14:textId="77777777" w:rsidTr="00783CE2">
        <w:trPr>
          <w:trHeight w:val="20"/>
          <w:jc w:val="center"/>
        </w:trPr>
        <w:tc>
          <w:tcPr>
            <w:tcW w:w="940" w:type="dxa"/>
            <w:vMerge/>
            <w:vAlign w:val="center"/>
          </w:tcPr>
          <w:p w14:paraId="3BC567E8" w14:textId="77777777" w:rsidR="008A6F6D" w:rsidRDefault="008A6F6D" w:rsidP="00783CE2">
            <w:pPr>
              <w:widowControl/>
              <w:snapToGrid w:val="0"/>
              <w:spacing w:line="0" w:lineRule="atLeast"/>
              <w:jc w:val="center"/>
              <w:rPr>
                <w:rFonts w:ascii="宋体" w:hAnsi="宋体" w:cs="仿宋" w:hint="eastAsia"/>
                <w:kern w:val="0"/>
                <w:szCs w:val="21"/>
              </w:rPr>
            </w:pPr>
          </w:p>
        </w:tc>
        <w:tc>
          <w:tcPr>
            <w:tcW w:w="900" w:type="dxa"/>
            <w:vMerge/>
            <w:vAlign w:val="center"/>
          </w:tcPr>
          <w:p w14:paraId="1F300394" w14:textId="77777777" w:rsidR="008A6F6D" w:rsidRDefault="008A6F6D" w:rsidP="00783CE2">
            <w:pPr>
              <w:widowControl/>
              <w:snapToGrid w:val="0"/>
              <w:spacing w:line="0" w:lineRule="atLeast"/>
              <w:jc w:val="center"/>
              <w:rPr>
                <w:rFonts w:ascii="宋体" w:hAnsi="宋体" w:cs="仿宋" w:hint="eastAsia"/>
                <w:kern w:val="0"/>
                <w:szCs w:val="21"/>
              </w:rPr>
            </w:pPr>
          </w:p>
        </w:tc>
        <w:tc>
          <w:tcPr>
            <w:tcW w:w="780" w:type="dxa"/>
            <w:vMerge/>
            <w:vAlign w:val="center"/>
          </w:tcPr>
          <w:p w14:paraId="10060582" w14:textId="77777777" w:rsidR="008A6F6D" w:rsidRDefault="008A6F6D" w:rsidP="00783CE2">
            <w:pPr>
              <w:widowControl/>
              <w:snapToGrid w:val="0"/>
              <w:spacing w:line="0" w:lineRule="atLeast"/>
              <w:jc w:val="center"/>
              <w:rPr>
                <w:rFonts w:ascii="宋体" w:hAnsi="宋体" w:cs="仿宋" w:hint="eastAsia"/>
                <w:kern w:val="0"/>
                <w:szCs w:val="21"/>
              </w:rPr>
            </w:pPr>
          </w:p>
        </w:tc>
        <w:tc>
          <w:tcPr>
            <w:tcW w:w="4489" w:type="dxa"/>
            <w:vAlign w:val="center"/>
          </w:tcPr>
          <w:p w14:paraId="520DFD4E" w14:textId="77777777" w:rsidR="008A6F6D" w:rsidRDefault="008A6F6D" w:rsidP="00783CE2">
            <w:pPr>
              <w:snapToGrid w:val="0"/>
              <w:spacing w:line="0" w:lineRule="atLeast"/>
              <w:jc w:val="left"/>
              <w:rPr>
                <w:rFonts w:ascii="宋体" w:hAnsi="宋体" w:cs="仿宋" w:hint="eastAsia"/>
                <w:kern w:val="0"/>
                <w:szCs w:val="21"/>
              </w:rPr>
            </w:pPr>
            <w:r>
              <w:rPr>
                <w:rFonts w:ascii="宋体" w:hAnsi="宋体" w:cs="仿宋" w:hint="eastAsia"/>
                <w:kern w:val="0"/>
                <w:szCs w:val="21"/>
              </w:rPr>
              <w:t>1（入学教育及专业认知实习）</w:t>
            </w:r>
          </w:p>
        </w:tc>
        <w:tc>
          <w:tcPr>
            <w:tcW w:w="765" w:type="dxa"/>
            <w:vMerge/>
            <w:vAlign w:val="center"/>
          </w:tcPr>
          <w:p w14:paraId="7DBB7233" w14:textId="77777777" w:rsidR="008A6F6D" w:rsidRDefault="008A6F6D" w:rsidP="00783CE2">
            <w:pPr>
              <w:widowControl/>
              <w:snapToGrid w:val="0"/>
              <w:spacing w:line="0" w:lineRule="atLeast"/>
              <w:jc w:val="center"/>
              <w:rPr>
                <w:rFonts w:ascii="宋体" w:hAnsi="宋体" w:cs="仿宋" w:hint="eastAsia"/>
                <w:kern w:val="0"/>
                <w:szCs w:val="21"/>
              </w:rPr>
            </w:pPr>
          </w:p>
        </w:tc>
        <w:tc>
          <w:tcPr>
            <w:tcW w:w="785" w:type="dxa"/>
            <w:vMerge/>
            <w:vAlign w:val="center"/>
          </w:tcPr>
          <w:p w14:paraId="1B18F8B4" w14:textId="77777777" w:rsidR="008A6F6D" w:rsidRDefault="008A6F6D" w:rsidP="00783CE2">
            <w:pPr>
              <w:widowControl/>
              <w:snapToGrid w:val="0"/>
              <w:spacing w:line="0" w:lineRule="atLeast"/>
              <w:jc w:val="center"/>
              <w:rPr>
                <w:rFonts w:ascii="宋体" w:hAnsi="宋体" w:cs="仿宋" w:hint="eastAsia"/>
                <w:kern w:val="0"/>
                <w:szCs w:val="21"/>
              </w:rPr>
            </w:pPr>
          </w:p>
        </w:tc>
      </w:tr>
      <w:tr w:rsidR="008A6F6D" w14:paraId="267C9EB0" w14:textId="77777777" w:rsidTr="00783CE2">
        <w:trPr>
          <w:trHeight w:val="20"/>
          <w:jc w:val="center"/>
        </w:trPr>
        <w:tc>
          <w:tcPr>
            <w:tcW w:w="940" w:type="dxa"/>
            <w:vAlign w:val="center"/>
          </w:tcPr>
          <w:p w14:paraId="1C0B70B7"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二</w:t>
            </w:r>
          </w:p>
        </w:tc>
        <w:tc>
          <w:tcPr>
            <w:tcW w:w="900" w:type="dxa"/>
            <w:vAlign w:val="center"/>
          </w:tcPr>
          <w:p w14:paraId="7DEFEB87"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20</w:t>
            </w:r>
          </w:p>
        </w:tc>
        <w:tc>
          <w:tcPr>
            <w:tcW w:w="780" w:type="dxa"/>
            <w:vAlign w:val="center"/>
          </w:tcPr>
          <w:p w14:paraId="782B8C15"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18</w:t>
            </w:r>
          </w:p>
        </w:tc>
        <w:tc>
          <w:tcPr>
            <w:tcW w:w="4489" w:type="dxa"/>
          </w:tcPr>
          <w:p w14:paraId="39A9ED27" w14:textId="77777777" w:rsidR="008A6F6D" w:rsidRDefault="008A6F6D" w:rsidP="00783CE2">
            <w:pPr>
              <w:widowControl/>
              <w:snapToGrid w:val="0"/>
              <w:spacing w:line="0" w:lineRule="atLeast"/>
              <w:jc w:val="left"/>
              <w:rPr>
                <w:rFonts w:ascii="宋体" w:hAnsi="宋体" w:cs="仿宋" w:hint="eastAsia"/>
                <w:kern w:val="0"/>
                <w:szCs w:val="21"/>
              </w:rPr>
            </w:pPr>
            <w:r>
              <w:rPr>
                <w:rFonts w:ascii="宋体" w:hAnsi="宋体" w:cs="仿宋" w:hint="eastAsia"/>
                <w:kern w:val="0"/>
                <w:szCs w:val="21"/>
              </w:rPr>
              <w:t>/</w:t>
            </w:r>
          </w:p>
        </w:tc>
        <w:tc>
          <w:tcPr>
            <w:tcW w:w="765" w:type="dxa"/>
            <w:vAlign w:val="center"/>
          </w:tcPr>
          <w:p w14:paraId="46FBBDD2"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w:t>
            </w:r>
          </w:p>
        </w:tc>
        <w:tc>
          <w:tcPr>
            <w:tcW w:w="785" w:type="dxa"/>
            <w:vAlign w:val="center"/>
          </w:tcPr>
          <w:p w14:paraId="42ADF429"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w:t>
            </w:r>
          </w:p>
        </w:tc>
      </w:tr>
      <w:tr w:rsidR="008A6F6D" w14:paraId="1D1310FC" w14:textId="77777777" w:rsidTr="00783CE2">
        <w:trPr>
          <w:trHeight w:val="20"/>
          <w:jc w:val="center"/>
        </w:trPr>
        <w:tc>
          <w:tcPr>
            <w:tcW w:w="940" w:type="dxa"/>
            <w:vAlign w:val="center"/>
          </w:tcPr>
          <w:p w14:paraId="15E09EF5"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三</w:t>
            </w:r>
          </w:p>
        </w:tc>
        <w:tc>
          <w:tcPr>
            <w:tcW w:w="900" w:type="dxa"/>
            <w:vAlign w:val="center"/>
          </w:tcPr>
          <w:p w14:paraId="653EC863"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20</w:t>
            </w:r>
          </w:p>
        </w:tc>
        <w:tc>
          <w:tcPr>
            <w:tcW w:w="780" w:type="dxa"/>
            <w:vAlign w:val="center"/>
          </w:tcPr>
          <w:p w14:paraId="349A5E53"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18</w:t>
            </w:r>
          </w:p>
        </w:tc>
        <w:tc>
          <w:tcPr>
            <w:tcW w:w="4489" w:type="dxa"/>
          </w:tcPr>
          <w:p w14:paraId="21216042" w14:textId="77777777" w:rsidR="008A6F6D" w:rsidRDefault="008A6F6D" w:rsidP="00783CE2">
            <w:pPr>
              <w:widowControl/>
              <w:snapToGrid w:val="0"/>
              <w:spacing w:line="0" w:lineRule="atLeast"/>
              <w:jc w:val="left"/>
              <w:rPr>
                <w:rFonts w:ascii="宋体" w:hAnsi="宋体" w:cs="仿宋" w:hint="eastAsia"/>
                <w:kern w:val="0"/>
                <w:szCs w:val="21"/>
              </w:rPr>
            </w:pPr>
            <w:r>
              <w:rPr>
                <w:rFonts w:ascii="宋体" w:hAnsi="宋体" w:cs="仿宋" w:hint="eastAsia"/>
                <w:kern w:val="0"/>
                <w:szCs w:val="21"/>
              </w:rPr>
              <w:t>/</w:t>
            </w:r>
          </w:p>
        </w:tc>
        <w:tc>
          <w:tcPr>
            <w:tcW w:w="765" w:type="dxa"/>
            <w:vAlign w:val="center"/>
          </w:tcPr>
          <w:p w14:paraId="1876901B"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w:t>
            </w:r>
          </w:p>
        </w:tc>
        <w:tc>
          <w:tcPr>
            <w:tcW w:w="785" w:type="dxa"/>
            <w:vAlign w:val="center"/>
          </w:tcPr>
          <w:p w14:paraId="17832444"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w:t>
            </w:r>
          </w:p>
        </w:tc>
      </w:tr>
      <w:tr w:rsidR="008A6F6D" w14:paraId="195C309A" w14:textId="77777777" w:rsidTr="00783CE2">
        <w:trPr>
          <w:trHeight w:val="20"/>
          <w:jc w:val="center"/>
        </w:trPr>
        <w:tc>
          <w:tcPr>
            <w:tcW w:w="940" w:type="dxa"/>
            <w:vAlign w:val="center"/>
          </w:tcPr>
          <w:p w14:paraId="7F7F4393"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四</w:t>
            </w:r>
          </w:p>
        </w:tc>
        <w:tc>
          <w:tcPr>
            <w:tcW w:w="900" w:type="dxa"/>
            <w:vAlign w:val="center"/>
          </w:tcPr>
          <w:p w14:paraId="505048CD"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20</w:t>
            </w:r>
          </w:p>
        </w:tc>
        <w:tc>
          <w:tcPr>
            <w:tcW w:w="780" w:type="dxa"/>
            <w:vAlign w:val="center"/>
          </w:tcPr>
          <w:p w14:paraId="3305B79E"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18</w:t>
            </w:r>
          </w:p>
        </w:tc>
        <w:tc>
          <w:tcPr>
            <w:tcW w:w="4489" w:type="dxa"/>
          </w:tcPr>
          <w:p w14:paraId="7D61E563" w14:textId="77777777" w:rsidR="008A6F6D" w:rsidRDefault="008A6F6D" w:rsidP="00783CE2">
            <w:pPr>
              <w:widowControl/>
              <w:snapToGrid w:val="0"/>
              <w:spacing w:line="0" w:lineRule="atLeast"/>
              <w:jc w:val="left"/>
              <w:rPr>
                <w:rFonts w:ascii="宋体" w:hAnsi="宋体" w:cs="仿宋" w:hint="eastAsia"/>
                <w:kern w:val="0"/>
                <w:szCs w:val="21"/>
              </w:rPr>
            </w:pPr>
            <w:r>
              <w:rPr>
                <w:rFonts w:ascii="宋体" w:hAnsi="宋体" w:cs="仿宋" w:hint="eastAsia"/>
                <w:kern w:val="0"/>
                <w:szCs w:val="21"/>
              </w:rPr>
              <w:t>/</w:t>
            </w:r>
          </w:p>
        </w:tc>
        <w:tc>
          <w:tcPr>
            <w:tcW w:w="765" w:type="dxa"/>
            <w:vAlign w:val="center"/>
          </w:tcPr>
          <w:p w14:paraId="2FAA01A0"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w:t>
            </w:r>
          </w:p>
        </w:tc>
        <w:tc>
          <w:tcPr>
            <w:tcW w:w="785" w:type="dxa"/>
            <w:vAlign w:val="center"/>
          </w:tcPr>
          <w:p w14:paraId="280D17F1"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w:t>
            </w:r>
          </w:p>
        </w:tc>
      </w:tr>
      <w:tr w:rsidR="008A6F6D" w14:paraId="6871098B" w14:textId="77777777" w:rsidTr="00783CE2">
        <w:trPr>
          <w:trHeight w:val="303"/>
          <w:jc w:val="center"/>
        </w:trPr>
        <w:tc>
          <w:tcPr>
            <w:tcW w:w="940" w:type="dxa"/>
            <w:vAlign w:val="center"/>
          </w:tcPr>
          <w:p w14:paraId="00C13255"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五</w:t>
            </w:r>
          </w:p>
        </w:tc>
        <w:tc>
          <w:tcPr>
            <w:tcW w:w="900" w:type="dxa"/>
            <w:vAlign w:val="center"/>
          </w:tcPr>
          <w:p w14:paraId="0EB484B4"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20</w:t>
            </w:r>
          </w:p>
        </w:tc>
        <w:tc>
          <w:tcPr>
            <w:tcW w:w="780" w:type="dxa"/>
            <w:vAlign w:val="center"/>
          </w:tcPr>
          <w:p w14:paraId="3E53AC1B"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18</w:t>
            </w:r>
          </w:p>
        </w:tc>
        <w:tc>
          <w:tcPr>
            <w:tcW w:w="4489" w:type="dxa"/>
            <w:vAlign w:val="center"/>
          </w:tcPr>
          <w:p w14:paraId="2AFE6E6D" w14:textId="77777777" w:rsidR="008A6F6D" w:rsidRDefault="008A6F6D" w:rsidP="00783CE2">
            <w:pPr>
              <w:widowControl/>
              <w:snapToGrid w:val="0"/>
              <w:spacing w:line="0" w:lineRule="atLeast"/>
              <w:jc w:val="left"/>
              <w:rPr>
                <w:rFonts w:ascii="宋体" w:hAnsi="宋体" w:cs="仿宋" w:hint="eastAsia"/>
                <w:kern w:val="0"/>
                <w:szCs w:val="21"/>
              </w:rPr>
            </w:pPr>
          </w:p>
        </w:tc>
        <w:tc>
          <w:tcPr>
            <w:tcW w:w="765" w:type="dxa"/>
            <w:vAlign w:val="center"/>
          </w:tcPr>
          <w:p w14:paraId="7DDF08E3"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w:t>
            </w:r>
          </w:p>
        </w:tc>
        <w:tc>
          <w:tcPr>
            <w:tcW w:w="785" w:type="dxa"/>
            <w:vAlign w:val="center"/>
          </w:tcPr>
          <w:p w14:paraId="7064DCA1"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w:t>
            </w:r>
          </w:p>
        </w:tc>
      </w:tr>
      <w:tr w:rsidR="008A6F6D" w14:paraId="2A233850" w14:textId="77777777" w:rsidTr="00783CE2">
        <w:trPr>
          <w:trHeight w:val="20"/>
          <w:jc w:val="center"/>
        </w:trPr>
        <w:tc>
          <w:tcPr>
            <w:tcW w:w="940" w:type="dxa"/>
            <w:vMerge w:val="restart"/>
            <w:vAlign w:val="center"/>
          </w:tcPr>
          <w:p w14:paraId="5387F97A"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六</w:t>
            </w:r>
          </w:p>
        </w:tc>
        <w:tc>
          <w:tcPr>
            <w:tcW w:w="900" w:type="dxa"/>
            <w:vMerge w:val="restart"/>
            <w:vAlign w:val="center"/>
          </w:tcPr>
          <w:p w14:paraId="227AB150"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20</w:t>
            </w:r>
          </w:p>
        </w:tc>
        <w:tc>
          <w:tcPr>
            <w:tcW w:w="780" w:type="dxa"/>
            <w:vMerge w:val="restart"/>
            <w:vAlign w:val="center"/>
          </w:tcPr>
          <w:p w14:paraId="57F1046E"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20</w:t>
            </w:r>
          </w:p>
        </w:tc>
        <w:tc>
          <w:tcPr>
            <w:tcW w:w="4489" w:type="dxa"/>
            <w:vAlign w:val="center"/>
          </w:tcPr>
          <w:p w14:paraId="5443DCE8" w14:textId="77777777" w:rsidR="008A6F6D" w:rsidRDefault="008A6F6D" w:rsidP="00783CE2">
            <w:pPr>
              <w:widowControl/>
              <w:snapToGrid w:val="0"/>
              <w:spacing w:line="0" w:lineRule="atLeast"/>
              <w:jc w:val="left"/>
              <w:rPr>
                <w:rFonts w:ascii="宋体" w:hAnsi="宋体" w:cs="仿宋" w:hint="eastAsia"/>
                <w:kern w:val="0"/>
                <w:szCs w:val="21"/>
              </w:rPr>
            </w:pPr>
            <w:r>
              <w:rPr>
                <w:rFonts w:ascii="宋体" w:hAnsi="宋体" w:cs="仿宋" w:hint="eastAsia"/>
                <w:kern w:val="0"/>
                <w:szCs w:val="21"/>
                <w:lang w:val="zh-CN"/>
              </w:rPr>
              <w:t>19 (顶岗实习)</w:t>
            </w:r>
          </w:p>
        </w:tc>
        <w:tc>
          <w:tcPr>
            <w:tcW w:w="765" w:type="dxa"/>
          </w:tcPr>
          <w:p w14:paraId="4A7E8E2B"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w:t>
            </w:r>
          </w:p>
        </w:tc>
        <w:tc>
          <w:tcPr>
            <w:tcW w:w="785" w:type="dxa"/>
          </w:tcPr>
          <w:p w14:paraId="7420D1F2"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w:t>
            </w:r>
          </w:p>
        </w:tc>
      </w:tr>
      <w:tr w:rsidR="008A6F6D" w14:paraId="2C3D5FD8" w14:textId="77777777" w:rsidTr="00783CE2">
        <w:trPr>
          <w:trHeight w:val="20"/>
          <w:jc w:val="center"/>
        </w:trPr>
        <w:tc>
          <w:tcPr>
            <w:tcW w:w="940" w:type="dxa"/>
            <w:vMerge/>
            <w:vAlign w:val="center"/>
          </w:tcPr>
          <w:p w14:paraId="2434113B" w14:textId="77777777" w:rsidR="008A6F6D" w:rsidRDefault="008A6F6D" w:rsidP="00783CE2">
            <w:pPr>
              <w:widowControl/>
              <w:snapToGrid w:val="0"/>
              <w:spacing w:line="0" w:lineRule="atLeast"/>
              <w:jc w:val="center"/>
              <w:rPr>
                <w:rFonts w:ascii="宋体" w:hAnsi="宋体" w:cs="仿宋" w:hint="eastAsia"/>
                <w:kern w:val="0"/>
                <w:szCs w:val="21"/>
              </w:rPr>
            </w:pPr>
          </w:p>
        </w:tc>
        <w:tc>
          <w:tcPr>
            <w:tcW w:w="900" w:type="dxa"/>
            <w:vMerge/>
            <w:vAlign w:val="center"/>
          </w:tcPr>
          <w:p w14:paraId="7C85D8CD" w14:textId="77777777" w:rsidR="008A6F6D" w:rsidRDefault="008A6F6D" w:rsidP="00783CE2">
            <w:pPr>
              <w:widowControl/>
              <w:snapToGrid w:val="0"/>
              <w:spacing w:line="0" w:lineRule="atLeast"/>
              <w:jc w:val="center"/>
              <w:rPr>
                <w:rFonts w:ascii="宋体" w:hAnsi="宋体" w:cs="仿宋" w:hint="eastAsia"/>
                <w:kern w:val="0"/>
                <w:szCs w:val="21"/>
              </w:rPr>
            </w:pPr>
          </w:p>
        </w:tc>
        <w:tc>
          <w:tcPr>
            <w:tcW w:w="780" w:type="dxa"/>
            <w:vMerge/>
            <w:vAlign w:val="center"/>
          </w:tcPr>
          <w:p w14:paraId="35DB1E8B" w14:textId="77777777" w:rsidR="008A6F6D" w:rsidRDefault="008A6F6D" w:rsidP="00783CE2">
            <w:pPr>
              <w:widowControl/>
              <w:snapToGrid w:val="0"/>
              <w:spacing w:line="0" w:lineRule="atLeast"/>
              <w:jc w:val="center"/>
              <w:rPr>
                <w:rFonts w:ascii="宋体" w:hAnsi="宋体" w:cs="仿宋" w:hint="eastAsia"/>
                <w:kern w:val="0"/>
                <w:szCs w:val="21"/>
              </w:rPr>
            </w:pPr>
          </w:p>
        </w:tc>
        <w:tc>
          <w:tcPr>
            <w:tcW w:w="4489" w:type="dxa"/>
            <w:vAlign w:val="center"/>
          </w:tcPr>
          <w:p w14:paraId="322F8DE4" w14:textId="77777777" w:rsidR="008A6F6D" w:rsidRDefault="008A6F6D" w:rsidP="00783CE2">
            <w:pPr>
              <w:widowControl/>
              <w:snapToGrid w:val="0"/>
              <w:spacing w:line="0" w:lineRule="atLeast"/>
              <w:jc w:val="left"/>
              <w:rPr>
                <w:rFonts w:ascii="宋体" w:hAnsi="宋体" w:cs="仿宋" w:hint="eastAsia"/>
                <w:kern w:val="0"/>
                <w:szCs w:val="21"/>
              </w:rPr>
            </w:pPr>
            <w:r>
              <w:rPr>
                <w:rFonts w:ascii="宋体" w:hAnsi="宋体" w:cs="仿宋" w:hint="eastAsia"/>
                <w:kern w:val="0"/>
                <w:szCs w:val="21"/>
              </w:rPr>
              <w:t>1</w:t>
            </w:r>
            <w:r>
              <w:rPr>
                <w:rFonts w:ascii="宋体" w:hAnsi="宋体" w:cs="仿宋" w:hint="eastAsia"/>
                <w:kern w:val="0"/>
                <w:szCs w:val="21"/>
                <w:lang w:val="zh-CN"/>
              </w:rPr>
              <w:t>(毕业考核、毕业教育)</w:t>
            </w:r>
          </w:p>
        </w:tc>
        <w:tc>
          <w:tcPr>
            <w:tcW w:w="765" w:type="dxa"/>
          </w:tcPr>
          <w:p w14:paraId="65634409"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w:t>
            </w:r>
          </w:p>
        </w:tc>
        <w:tc>
          <w:tcPr>
            <w:tcW w:w="785" w:type="dxa"/>
          </w:tcPr>
          <w:p w14:paraId="2C35EFCD"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w:t>
            </w:r>
          </w:p>
        </w:tc>
      </w:tr>
      <w:tr w:rsidR="008A6F6D" w14:paraId="5A51B183" w14:textId="77777777" w:rsidTr="00783CE2">
        <w:trPr>
          <w:trHeight w:val="20"/>
          <w:jc w:val="center"/>
        </w:trPr>
        <w:tc>
          <w:tcPr>
            <w:tcW w:w="940" w:type="dxa"/>
            <w:vAlign w:val="center"/>
          </w:tcPr>
          <w:p w14:paraId="4992A92D"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总计</w:t>
            </w:r>
          </w:p>
        </w:tc>
        <w:tc>
          <w:tcPr>
            <w:tcW w:w="900" w:type="dxa"/>
            <w:vAlign w:val="center"/>
          </w:tcPr>
          <w:p w14:paraId="1A70F6AC"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120</w:t>
            </w:r>
          </w:p>
        </w:tc>
        <w:tc>
          <w:tcPr>
            <w:tcW w:w="780" w:type="dxa"/>
            <w:vAlign w:val="center"/>
          </w:tcPr>
          <w:p w14:paraId="7AB3D75C"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110</w:t>
            </w:r>
          </w:p>
        </w:tc>
        <w:tc>
          <w:tcPr>
            <w:tcW w:w="4489" w:type="dxa"/>
            <w:vAlign w:val="center"/>
          </w:tcPr>
          <w:p w14:paraId="6059CB12"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25</w:t>
            </w:r>
          </w:p>
        </w:tc>
        <w:tc>
          <w:tcPr>
            <w:tcW w:w="765" w:type="dxa"/>
            <w:vAlign w:val="center"/>
          </w:tcPr>
          <w:p w14:paraId="6FD06C0B"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5</w:t>
            </w:r>
          </w:p>
        </w:tc>
        <w:tc>
          <w:tcPr>
            <w:tcW w:w="785" w:type="dxa"/>
            <w:vAlign w:val="center"/>
          </w:tcPr>
          <w:p w14:paraId="29CDE187" w14:textId="77777777" w:rsidR="008A6F6D" w:rsidRDefault="008A6F6D" w:rsidP="00783CE2">
            <w:pPr>
              <w:widowControl/>
              <w:snapToGrid w:val="0"/>
              <w:spacing w:line="0" w:lineRule="atLeast"/>
              <w:jc w:val="center"/>
              <w:rPr>
                <w:rFonts w:ascii="宋体" w:hAnsi="宋体" w:cs="仿宋" w:hint="eastAsia"/>
                <w:kern w:val="0"/>
                <w:szCs w:val="21"/>
              </w:rPr>
            </w:pPr>
            <w:r>
              <w:rPr>
                <w:rFonts w:ascii="宋体" w:hAnsi="宋体" w:cs="仿宋" w:hint="eastAsia"/>
                <w:kern w:val="0"/>
                <w:szCs w:val="21"/>
              </w:rPr>
              <w:t>5</w:t>
            </w:r>
          </w:p>
        </w:tc>
      </w:tr>
    </w:tbl>
    <w:p w14:paraId="088AB052" w14:textId="77777777" w:rsidR="003B634F" w:rsidRDefault="003B634F" w:rsidP="00BF1784">
      <w:pPr>
        <w:spacing w:line="400" w:lineRule="exact"/>
        <w:rPr>
          <w:rFonts w:ascii="宋体" w:hAnsi="宋体" w:cs="仿宋"/>
          <w:b/>
          <w:sz w:val="24"/>
        </w:rPr>
      </w:pPr>
    </w:p>
    <w:p w14:paraId="5B4129E9" w14:textId="77777777" w:rsidR="008A2E28" w:rsidRDefault="008A2E28" w:rsidP="00BF1784">
      <w:pPr>
        <w:spacing w:line="400" w:lineRule="exact"/>
        <w:rPr>
          <w:rFonts w:ascii="宋体" w:hAnsi="宋体" w:cs="仿宋"/>
          <w:b/>
          <w:sz w:val="24"/>
        </w:rPr>
      </w:pPr>
    </w:p>
    <w:p w14:paraId="6A72F20E" w14:textId="77777777" w:rsidR="008A2E28" w:rsidRDefault="008A2E28" w:rsidP="00BF1784">
      <w:pPr>
        <w:spacing w:line="400" w:lineRule="exact"/>
        <w:rPr>
          <w:rFonts w:ascii="宋体" w:hAnsi="宋体" w:cs="仿宋"/>
          <w:b/>
          <w:sz w:val="24"/>
        </w:rPr>
      </w:pPr>
    </w:p>
    <w:p w14:paraId="27E9F0F5" w14:textId="77777777" w:rsidR="008A2E28" w:rsidRDefault="008A2E28" w:rsidP="00BF1784">
      <w:pPr>
        <w:spacing w:line="400" w:lineRule="exact"/>
        <w:rPr>
          <w:rFonts w:ascii="宋体" w:hAnsi="宋体" w:cs="仿宋"/>
          <w:b/>
          <w:sz w:val="24"/>
        </w:rPr>
      </w:pPr>
    </w:p>
    <w:p w14:paraId="748E6E96" w14:textId="77777777" w:rsidR="008A2E28" w:rsidRDefault="008A2E28" w:rsidP="00BF1784">
      <w:pPr>
        <w:spacing w:line="400" w:lineRule="exact"/>
        <w:rPr>
          <w:rFonts w:ascii="宋体" w:hAnsi="宋体" w:cs="仿宋"/>
          <w:b/>
          <w:sz w:val="24"/>
        </w:rPr>
      </w:pPr>
    </w:p>
    <w:p w14:paraId="76768253" w14:textId="77777777" w:rsidR="008A2E28" w:rsidRDefault="008A2E28" w:rsidP="00BF1784">
      <w:pPr>
        <w:spacing w:line="400" w:lineRule="exact"/>
        <w:rPr>
          <w:rFonts w:ascii="宋体" w:hAnsi="宋体" w:cs="仿宋"/>
          <w:b/>
          <w:sz w:val="24"/>
        </w:rPr>
      </w:pPr>
    </w:p>
    <w:p w14:paraId="3757A9BE" w14:textId="77777777" w:rsidR="008A2E28" w:rsidRDefault="008A2E28" w:rsidP="00BF1784">
      <w:pPr>
        <w:spacing w:line="400" w:lineRule="exact"/>
        <w:rPr>
          <w:rFonts w:ascii="宋体" w:hAnsi="宋体" w:cs="仿宋"/>
          <w:b/>
          <w:sz w:val="24"/>
        </w:rPr>
      </w:pPr>
    </w:p>
    <w:p w14:paraId="5CB09992" w14:textId="77777777" w:rsidR="008A2E28" w:rsidRDefault="008A2E28" w:rsidP="00BF1784">
      <w:pPr>
        <w:spacing w:line="400" w:lineRule="exact"/>
        <w:rPr>
          <w:rFonts w:ascii="宋体" w:hAnsi="宋体" w:cs="仿宋"/>
          <w:b/>
          <w:sz w:val="24"/>
        </w:rPr>
      </w:pPr>
    </w:p>
    <w:p w14:paraId="6DC01400" w14:textId="77777777" w:rsidR="008A2E28" w:rsidRDefault="008A2E28" w:rsidP="00BF1784">
      <w:pPr>
        <w:spacing w:line="400" w:lineRule="exact"/>
        <w:rPr>
          <w:rFonts w:ascii="宋体" w:hAnsi="宋体" w:cs="仿宋"/>
          <w:b/>
          <w:sz w:val="24"/>
        </w:rPr>
      </w:pPr>
    </w:p>
    <w:p w14:paraId="436CD01F" w14:textId="77777777" w:rsidR="008A2E28" w:rsidRDefault="008A2E28" w:rsidP="00BF1784">
      <w:pPr>
        <w:spacing w:line="400" w:lineRule="exact"/>
        <w:rPr>
          <w:rFonts w:ascii="宋体" w:hAnsi="宋体" w:cs="仿宋"/>
          <w:b/>
          <w:sz w:val="24"/>
        </w:rPr>
      </w:pPr>
    </w:p>
    <w:p w14:paraId="7DC9BB2F" w14:textId="77777777" w:rsidR="008A2E28" w:rsidRDefault="008A2E28" w:rsidP="00BF1784">
      <w:pPr>
        <w:spacing w:line="400" w:lineRule="exact"/>
        <w:rPr>
          <w:rFonts w:ascii="宋体" w:hAnsi="宋体" w:cs="仿宋"/>
          <w:b/>
          <w:sz w:val="24"/>
        </w:rPr>
      </w:pPr>
    </w:p>
    <w:p w14:paraId="236B7C6B" w14:textId="77777777" w:rsidR="008A2E28" w:rsidRDefault="008A2E28" w:rsidP="00BF1784">
      <w:pPr>
        <w:spacing w:line="400" w:lineRule="exact"/>
        <w:rPr>
          <w:rFonts w:ascii="宋体" w:hAnsi="宋体" w:cs="仿宋"/>
          <w:b/>
          <w:sz w:val="24"/>
        </w:rPr>
      </w:pPr>
    </w:p>
    <w:p w14:paraId="6BBDF250" w14:textId="77777777" w:rsidR="008A2E28" w:rsidRDefault="008A2E28" w:rsidP="00BF1784">
      <w:pPr>
        <w:spacing w:line="400" w:lineRule="exact"/>
        <w:rPr>
          <w:rFonts w:ascii="宋体" w:hAnsi="宋体" w:cs="仿宋"/>
          <w:b/>
          <w:sz w:val="24"/>
        </w:rPr>
      </w:pPr>
    </w:p>
    <w:p w14:paraId="0915FE02" w14:textId="77777777" w:rsidR="008A2E28" w:rsidRDefault="008A2E28" w:rsidP="00BF1784">
      <w:pPr>
        <w:spacing w:line="400" w:lineRule="exact"/>
        <w:rPr>
          <w:rFonts w:ascii="宋体" w:hAnsi="宋体" w:cs="仿宋"/>
          <w:b/>
          <w:sz w:val="24"/>
        </w:rPr>
      </w:pPr>
    </w:p>
    <w:p w14:paraId="3D250FBC" w14:textId="77777777" w:rsidR="008A2E28" w:rsidRDefault="008A2E28" w:rsidP="00BF1784">
      <w:pPr>
        <w:spacing w:line="400" w:lineRule="exact"/>
        <w:rPr>
          <w:rFonts w:ascii="宋体" w:hAnsi="宋体" w:cs="仿宋"/>
          <w:b/>
          <w:sz w:val="24"/>
        </w:rPr>
      </w:pPr>
    </w:p>
    <w:p w14:paraId="20ACB282" w14:textId="77777777" w:rsidR="008A2E28" w:rsidRDefault="008A2E28" w:rsidP="00BF1784">
      <w:pPr>
        <w:spacing w:line="400" w:lineRule="exact"/>
        <w:rPr>
          <w:rFonts w:ascii="宋体" w:hAnsi="宋体" w:cs="仿宋"/>
          <w:b/>
          <w:sz w:val="24"/>
        </w:rPr>
      </w:pPr>
    </w:p>
    <w:p w14:paraId="336EAEE4" w14:textId="77777777" w:rsidR="008A2E28" w:rsidRDefault="008A2E28" w:rsidP="00BF1784">
      <w:pPr>
        <w:spacing w:line="400" w:lineRule="exact"/>
        <w:rPr>
          <w:rFonts w:ascii="宋体" w:hAnsi="宋体" w:cs="仿宋"/>
          <w:b/>
          <w:sz w:val="24"/>
        </w:rPr>
      </w:pPr>
    </w:p>
    <w:p w14:paraId="5BC2F6BF" w14:textId="77777777" w:rsidR="008A2E28" w:rsidRDefault="008A2E28" w:rsidP="00BF1784">
      <w:pPr>
        <w:spacing w:line="400" w:lineRule="exact"/>
        <w:rPr>
          <w:rFonts w:ascii="宋体" w:hAnsi="宋体" w:cs="仿宋"/>
          <w:b/>
          <w:sz w:val="24"/>
        </w:rPr>
      </w:pPr>
    </w:p>
    <w:p w14:paraId="2899890D" w14:textId="77777777" w:rsidR="008A2E28" w:rsidRDefault="008A2E28" w:rsidP="00BF1784">
      <w:pPr>
        <w:spacing w:line="400" w:lineRule="exact"/>
        <w:rPr>
          <w:rFonts w:ascii="宋体" w:hAnsi="宋体" w:cs="仿宋"/>
          <w:b/>
          <w:sz w:val="24"/>
        </w:rPr>
      </w:pPr>
    </w:p>
    <w:p w14:paraId="1256E02E" w14:textId="77777777" w:rsidR="008A2E28" w:rsidRDefault="008A2E28" w:rsidP="00BF1784">
      <w:pPr>
        <w:spacing w:line="400" w:lineRule="exact"/>
        <w:rPr>
          <w:rFonts w:ascii="宋体" w:hAnsi="宋体" w:cs="仿宋"/>
          <w:b/>
          <w:sz w:val="24"/>
        </w:rPr>
      </w:pPr>
    </w:p>
    <w:p w14:paraId="03079EBC" w14:textId="77777777" w:rsidR="008A2E28" w:rsidRDefault="008A2E28" w:rsidP="00BF1784">
      <w:pPr>
        <w:spacing w:line="400" w:lineRule="exact"/>
        <w:rPr>
          <w:rFonts w:ascii="宋体" w:hAnsi="宋体" w:cs="仿宋"/>
          <w:b/>
          <w:sz w:val="24"/>
        </w:rPr>
      </w:pPr>
    </w:p>
    <w:p w14:paraId="4BA22082" w14:textId="77777777" w:rsidR="008A2E28" w:rsidRDefault="008A2E28" w:rsidP="00BF1784">
      <w:pPr>
        <w:spacing w:line="400" w:lineRule="exact"/>
        <w:rPr>
          <w:rFonts w:ascii="宋体" w:hAnsi="宋体" w:cs="仿宋" w:hint="eastAsia"/>
          <w:b/>
          <w:sz w:val="24"/>
        </w:rPr>
      </w:pPr>
    </w:p>
    <w:p w14:paraId="79D21EE8" w14:textId="61E8C62D" w:rsidR="00436A3C" w:rsidRDefault="00000000" w:rsidP="00BF1784">
      <w:pPr>
        <w:spacing w:line="400" w:lineRule="exact"/>
        <w:rPr>
          <w:rFonts w:ascii="宋体" w:hAnsi="宋体" w:cs="仿宋" w:hint="eastAsia"/>
          <w:b/>
          <w:sz w:val="24"/>
        </w:rPr>
      </w:pPr>
      <w:r>
        <w:rPr>
          <w:rFonts w:ascii="宋体" w:hAnsi="宋体" w:cs="仿宋" w:hint="eastAsia"/>
          <w:b/>
          <w:sz w:val="24"/>
        </w:rPr>
        <w:lastRenderedPageBreak/>
        <w:t>（二）教学进程安排</w:t>
      </w:r>
    </w:p>
    <w:tbl>
      <w:tblPr>
        <w:tblW w:w="11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25"/>
        <w:gridCol w:w="425"/>
        <w:gridCol w:w="1884"/>
        <w:gridCol w:w="1969"/>
        <w:gridCol w:w="684"/>
        <w:gridCol w:w="658"/>
        <w:gridCol w:w="483"/>
        <w:gridCol w:w="459"/>
        <w:gridCol w:w="600"/>
        <w:gridCol w:w="450"/>
        <w:gridCol w:w="459"/>
        <w:gridCol w:w="437"/>
        <w:gridCol w:w="422"/>
        <w:gridCol w:w="425"/>
        <w:gridCol w:w="417"/>
        <w:gridCol w:w="437"/>
        <w:gridCol w:w="567"/>
      </w:tblGrid>
      <w:tr w:rsidR="0071700C" w14:paraId="3A339AAB" w14:textId="77777777" w:rsidTr="00A63492">
        <w:trPr>
          <w:trHeight w:val="15"/>
          <w:jc w:val="center"/>
        </w:trPr>
        <w:tc>
          <w:tcPr>
            <w:tcW w:w="1271" w:type="dxa"/>
            <w:gridSpan w:val="3"/>
            <w:vMerge w:val="restart"/>
            <w:vAlign w:val="center"/>
          </w:tcPr>
          <w:p w14:paraId="36226B0C" w14:textId="77777777" w:rsidR="0071700C" w:rsidRDefault="0071700C" w:rsidP="00783CE2">
            <w:pPr>
              <w:spacing w:line="0" w:lineRule="atLeast"/>
              <w:jc w:val="center"/>
              <w:rPr>
                <w:rFonts w:ascii="宋体" w:hAnsi="宋体" w:cs="宋体" w:hint="eastAsia"/>
                <w:b/>
                <w:bCs/>
                <w:kern w:val="0"/>
                <w:szCs w:val="21"/>
              </w:rPr>
            </w:pPr>
            <w:r>
              <w:rPr>
                <w:rFonts w:ascii="宋体" w:hAnsi="宋体" w:cs="宋体" w:hint="eastAsia"/>
                <w:b/>
                <w:bCs/>
                <w:kern w:val="0"/>
                <w:szCs w:val="21"/>
              </w:rPr>
              <w:t>课程类别</w:t>
            </w:r>
          </w:p>
        </w:tc>
        <w:tc>
          <w:tcPr>
            <w:tcW w:w="1884" w:type="dxa"/>
            <w:vMerge w:val="restart"/>
            <w:vAlign w:val="center"/>
          </w:tcPr>
          <w:p w14:paraId="6171832C" w14:textId="77777777" w:rsidR="0071700C" w:rsidRDefault="0071700C" w:rsidP="00783CE2">
            <w:pPr>
              <w:widowControl/>
              <w:spacing w:line="0" w:lineRule="atLeast"/>
              <w:jc w:val="center"/>
              <w:rPr>
                <w:rFonts w:ascii="宋体" w:hAnsi="宋体" w:cs="宋体" w:hint="eastAsia"/>
                <w:b/>
                <w:bCs/>
                <w:kern w:val="0"/>
                <w:szCs w:val="21"/>
              </w:rPr>
            </w:pPr>
            <w:r>
              <w:rPr>
                <w:rFonts w:ascii="宋体" w:hAnsi="宋体" w:cs="宋体"/>
                <w:b/>
                <w:bCs/>
                <w:kern w:val="0"/>
                <w:szCs w:val="21"/>
              </w:rPr>
              <w:t>课程</w:t>
            </w:r>
          </w:p>
          <w:p w14:paraId="5AC22AB1" w14:textId="77777777" w:rsidR="0071700C" w:rsidRDefault="0071700C" w:rsidP="00783CE2">
            <w:pPr>
              <w:widowControl/>
              <w:spacing w:line="0" w:lineRule="atLeast"/>
              <w:jc w:val="center"/>
              <w:rPr>
                <w:rFonts w:ascii="宋体" w:hAnsi="宋体" w:cs="宋体" w:hint="eastAsia"/>
                <w:b/>
                <w:bCs/>
                <w:kern w:val="0"/>
                <w:szCs w:val="21"/>
              </w:rPr>
            </w:pPr>
            <w:r>
              <w:rPr>
                <w:rFonts w:ascii="宋体" w:hAnsi="宋体" w:cs="宋体"/>
                <w:b/>
                <w:bCs/>
                <w:kern w:val="0"/>
                <w:szCs w:val="21"/>
              </w:rPr>
              <w:t>性质</w:t>
            </w:r>
          </w:p>
        </w:tc>
        <w:tc>
          <w:tcPr>
            <w:tcW w:w="1969" w:type="dxa"/>
            <w:vMerge w:val="restart"/>
            <w:vAlign w:val="center"/>
          </w:tcPr>
          <w:p w14:paraId="65EC9DDE" w14:textId="77777777" w:rsidR="0071700C" w:rsidRDefault="0071700C" w:rsidP="00783CE2">
            <w:pPr>
              <w:spacing w:line="0" w:lineRule="atLeast"/>
              <w:jc w:val="center"/>
              <w:rPr>
                <w:rFonts w:ascii="宋体" w:hAnsi="宋体" w:cs="宋体" w:hint="eastAsia"/>
                <w:b/>
                <w:bCs/>
                <w:kern w:val="0"/>
                <w:szCs w:val="21"/>
              </w:rPr>
            </w:pPr>
            <w:r>
              <w:rPr>
                <w:rFonts w:ascii="宋体" w:hAnsi="宋体" w:cs="宋体" w:hint="eastAsia"/>
                <w:b/>
                <w:bCs/>
                <w:kern w:val="0"/>
                <w:szCs w:val="21"/>
              </w:rPr>
              <w:t>课程名称</w:t>
            </w:r>
          </w:p>
        </w:tc>
        <w:tc>
          <w:tcPr>
            <w:tcW w:w="684" w:type="dxa"/>
            <w:vMerge w:val="restart"/>
            <w:vAlign w:val="center"/>
          </w:tcPr>
          <w:p w14:paraId="4171381F" w14:textId="77777777" w:rsidR="0071700C" w:rsidRDefault="0071700C" w:rsidP="00783CE2">
            <w:pPr>
              <w:spacing w:line="0" w:lineRule="atLeast"/>
              <w:jc w:val="center"/>
              <w:rPr>
                <w:rFonts w:ascii="宋体" w:hAnsi="宋体" w:cs="宋体" w:hint="eastAsia"/>
                <w:b/>
                <w:bCs/>
                <w:kern w:val="0"/>
                <w:szCs w:val="21"/>
              </w:rPr>
            </w:pPr>
            <w:r>
              <w:rPr>
                <w:rFonts w:ascii="宋体" w:hAnsi="宋体" w:cs="宋体" w:hint="eastAsia"/>
                <w:b/>
                <w:bCs/>
                <w:kern w:val="0"/>
                <w:szCs w:val="21"/>
              </w:rPr>
              <w:t>学时</w:t>
            </w:r>
          </w:p>
        </w:tc>
        <w:tc>
          <w:tcPr>
            <w:tcW w:w="658" w:type="dxa"/>
            <w:vMerge w:val="restart"/>
            <w:vAlign w:val="center"/>
          </w:tcPr>
          <w:p w14:paraId="2F82DB5F" w14:textId="77777777" w:rsidR="0071700C" w:rsidRDefault="0071700C" w:rsidP="00783CE2">
            <w:pPr>
              <w:spacing w:line="0" w:lineRule="atLeast"/>
              <w:jc w:val="center"/>
              <w:rPr>
                <w:rFonts w:ascii="宋体" w:hAnsi="宋体" w:cs="宋体" w:hint="eastAsia"/>
                <w:b/>
                <w:bCs/>
                <w:kern w:val="0"/>
                <w:szCs w:val="21"/>
              </w:rPr>
            </w:pPr>
            <w:r>
              <w:rPr>
                <w:rFonts w:ascii="宋体" w:hAnsi="宋体" w:cs="宋体" w:hint="eastAsia"/>
                <w:b/>
                <w:bCs/>
                <w:kern w:val="0"/>
                <w:szCs w:val="21"/>
              </w:rPr>
              <w:t>学分</w:t>
            </w:r>
          </w:p>
        </w:tc>
        <w:tc>
          <w:tcPr>
            <w:tcW w:w="4589" w:type="dxa"/>
            <w:gridSpan w:val="10"/>
            <w:vAlign w:val="center"/>
          </w:tcPr>
          <w:p w14:paraId="32CB06C1" w14:textId="03E3B2DE" w:rsidR="0071700C" w:rsidRDefault="0071700C" w:rsidP="00783CE2">
            <w:pPr>
              <w:widowControl/>
              <w:spacing w:line="0" w:lineRule="atLeast"/>
              <w:jc w:val="center"/>
              <w:rPr>
                <w:rFonts w:ascii="宋体" w:hAnsi="宋体" w:cs="宋体" w:hint="eastAsia"/>
                <w:b/>
                <w:bCs/>
                <w:kern w:val="0"/>
                <w:szCs w:val="21"/>
              </w:rPr>
            </w:pPr>
            <w:r>
              <w:rPr>
                <w:rFonts w:ascii="宋体" w:hAnsi="宋体" w:cs="宋体"/>
                <w:b/>
                <w:bCs/>
                <w:kern w:val="0"/>
                <w:szCs w:val="21"/>
              </w:rPr>
              <w:t>学期</w:t>
            </w:r>
          </w:p>
        </w:tc>
        <w:tc>
          <w:tcPr>
            <w:tcW w:w="567" w:type="dxa"/>
            <w:vAlign w:val="center"/>
          </w:tcPr>
          <w:p w14:paraId="4871360E" w14:textId="14F269A1" w:rsidR="0071700C" w:rsidRDefault="0071700C" w:rsidP="00783CE2">
            <w:pPr>
              <w:widowControl/>
              <w:spacing w:line="0" w:lineRule="atLeast"/>
              <w:jc w:val="center"/>
              <w:rPr>
                <w:rFonts w:ascii="宋体" w:hAnsi="宋体" w:cs="宋体" w:hint="eastAsia"/>
                <w:b/>
                <w:bCs/>
                <w:kern w:val="0"/>
                <w:szCs w:val="21"/>
              </w:rPr>
            </w:pPr>
            <w:r>
              <w:rPr>
                <w:rFonts w:ascii="宋体" w:hAnsi="宋体" w:cs="宋体" w:hint="eastAsia"/>
                <w:b/>
                <w:bCs/>
                <w:kern w:val="0"/>
                <w:szCs w:val="21"/>
              </w:rPr>
              <w:t>课时比</w:t>
            </w:r>
          </w:p>
        </w:tc>
      </w:tr>
      <w:tr w:rsidR="0071700C" w14:paraId="7394BEED" w14:textId="77777777" w:rsidTr="0071700C">
        <w:trPr>
          <w:trHeight w:val="15"/>
          <w:jc w:val="center"/>
        </w:trPr>
        <w:tc>
          <w:tcPr>
            <w:tcW w:w="1271" w:type="dxa"/>
            <w:gridSpan w:val="3"/>
            <w:vMerge/>
            <w:vAlign w:val="center"/>
          </w:tcPr>
          <w:p w14:paraId="68C154F4" w14:textId="77777777" w:rsidR="0071700C" w:rsidRDefault="0071700C" w:rsidP="00783CE2">
            <w:pPr>
              <w:spacing w:line="0" w:lineRule="atLeast"/>
              <w:jc w:val="center"/>
              <w:rPr>
                <w:rFonts w:ascii="宋体" w:hAnsi="宋体" w:cs="宋体" w:hint="eastAsia"/>
                <w:b/>
                <w:bCs/>
                <w:kern w:val="0"/>
                <w:szCs w:val="21"/>
              </w:rPr>
            </w:pPr>
          </w:p>
        </w:tc>
        <w:tc>
          <w:tcPr>
            <w:tcW w:w="1884" w:type="dxa"/>
            <w:vMerge/>
            <w:vAlign w:val="center"/>
          </w:tcPr>
          <w:p w14:paraId="5BE515BE" w14:textId="77777777" w:rsidR="0071700C" w:rsidRDefault="0071700C" w:rsidP="00783CE2">
            <w:pPr>
              <w:widowControl/>
              <w:spacing w:line="0" w:lineRule="atLeast"/>
              <w:jc w:val="center"/>
              <w:rPr>
                <w:rFonts w:ascii="宋体" w:hAnsi="宋体" w:cs="宋体" w:hint="eastAsia"/>
                <w:b/>
                <w:bCs/>
                <w:kern w:val="0"/>
                <w:szCs w:val="21"/>
              </w:rPr>
            </w:pPr>
          </w:p>
        </w:tc>
        <w:tc>
          <w:tcPr>
            <w:tcW w:w="1969" w:type="dxa"/>
            <w:vMerge/>
            <w:vAlign w:val="center"/>
          </w:tcPr>
          <w:p w14:paraId="7E7FF296" w14:textId="77777777" w:rsidR="0071700C" w:rsidRDefault="0071700C" w:rsidP="00783CE2">
            <w:pPr>
              <w:widowControl/>
              <w:spacing w:line="0" w:lineRule="atLeast"/>
              <w:jc w:val="center"/>
              <w:rPr>
                <w:rFonts w:ascii="宋体" w:hAnsi="宋体" w:cs="宋体" w:hint="eastAsia"/>
                <w:b/>
                <w:bCs/>
                <w:kern w:val="0"/>
                <w:szCs w:val="21"/>
              </w:rPr>
            </w:pPr>
          </w:p>
        </w:tc>
        <w:tc>
          <w:tcPr>
            <w:tcW w:w="684" w:type="dxa"/>
            <w:vMerge/>
            <w:vAlign w:val="center"/>
          </w:tcPr>
          <w:p w14:paraId="0D8A5929" w14:textId="77777777" w:rsidR="0071700C" w:rsidRDefault="0071700C" w:rsidP="00783CE2">
            <w:pPr>
              <w:widowControl/>
              <w:spacing w:line="0" w:lineRule="atLeast"/>
              <w:jc w:val="center"/>
              <w:rPr>
                <w:rFonts w:ascii="宋体" w:hAnsi="宋体" w:cs="宋体" w:hint="eastAsia"/>
                <w:b/>
                <w:bCs/>
                <w:kern w:val="0"/>
                <w:szCs w:val="21"/>
              </w:rPr>
            </w:pPr>
          </w:p>
        </w:tc>
        <w:tc>
          <w:tcPr>
            <w:tcW w:w="658" w:type="dxa"/>
            <w:vMerge/>
            <w:vAlign w:val="center"/>
          </w:tcPr>
          <w:p w14:paraId="0F8B2655" w14:textId="77777777" w:rsidR="0071700C" w:rsidRDefault="0071700C" w:rsidP="00783CE2">
            <w:pPr>
              <w:widowControl/>
              <w:spacing w:line="0" w:lineRule="atLeast"/>
              <w:jc w:val="center"/>
              <w:rPr>
                <w:rFonts w:ascii="宋体" w:hAnsi="宋体" w:cs="宋体" w:hint="eastAsia"/>
                <w:b/>
                <w:bCs/>
                <w:kern w:val="0"/>
                <w:szCs w:val="21"/>
              </w:rPr>
            </w:pPr>
          </w:p>
        </w:tc>
        <w:tc>
          <w:tcPr>
            <w:tcW w:w="483" w:type="dxa"/>
            <w:shd w:val="clear" w:color="auto" w:fill="auto"/>
            <w:vAlign w:val="center"/>
          </w:tcPr>
          <w:p w14:paraId="684A3357" w14:textId="77777777" w:rsidR="0071700C" w:rsidRDefault="0071700C" w:rsidP="00783CE2">
            <w:pPr>
              <w:widowControl/>
              <w:spacing w:line="0" w:lineRule="atLeast"/>
              <w:jc w:val="center"/>
              <w:rPr>
                <w:rFonts w:ascii="宋体" w:hAnsi="宋体" w:cs="宋体" w:hint="eastAsia"/>
                <w:b/>
                <w:bCs/>
                <w:kern w:val="0"/>
                <w:szCs w:val="21"/>
              </w:rPr>
            </w:pPr>
            <w:r>
              <w:rPr>
                <w:rFonts w:ascii="宋体" w:hAnsi="宋体" w:cs="宋体" w:hint="eastAsia"/>
                <w:b/>
                <w:bCs/>
                <w:kern w:val="0"/>
                <w:szCs w:val="21"/>
              </w:rPr>
              <w:t>1</w:t>
            </w:r>
          </w:p>
        </w:tc>
        <w:tc>
          <w:tcPr>
            <w:tcW w:w="459" w:type="dxa"/>
            <w:shd w:val="clear" w:color="auto" w:fill="auto"/>
            <w:vAlign w:val="center"/>
          </w:tcPr>
          <w:p w14:paraId="01A06DBF" w14:textId="77777777" w:rsidR="0071700C" w:rsidRPr="00FF213F" w:rsidRDefault="0071700C" w:rsidP="00783CE2">
            <w:pPr>
              <w:widowControl/>
              <w:spacing w:line="0" w:lineRule="atLeast"/>
              <w:jc w:val="center"/>
              <w:rPr>
                <w:rFonts w:ascii="宋体" w:hAnsi="宋体" w:cs="宋体" w:hint="eastAsia"/>
                <w:b/>
                <w:bCs/>
                <w:kern w:val="0"/>
                <w:szCs w:val="21"/>
              </w:rPr>
            </w:pPr>
            <w:r w:rsidRPr="00FF213F">
              <w:rPr>
                <w:rFonts w:ascii="宋体" w:hAnsi="宋体" w:cs="宋体" w:hint="eastAsia"/>
                <w:b/>
                <w:bCs/>
                <w:kern w:val="0"/>
                <w:szCs w:val="21"/>
              </w:rPr>
              <w:t>2</w:t>
            </w:r>
          </w:p>
        </w:tc>
        <w:tc>
          <w:tcPr>
            <w:tcW w:w="600" w:type="dxa"/>
            <w:shd w:val="clear" w:color="auto" w:fill="auto"/>
            <w:vAlign w:val="center"/>
          </w:tcPr>
          <w:p w14:paraId="029EE366" w14:textId="77777777" w:rsidR="0071700C" w:rsidRDefault="0071700C" w:rsidP="00783CE2">
            <w:pPr>
              <w:widowControl/>
              <w:spacing w:line="0" w:lineRule="atLeast"/>
              <w:jc w:val="center"/>
              <w:rPr>
                <w:rFonts w:ascii="宋体" w:hAnsi="宋体" w:cs="宋体" w:hint="eastAsia"/>
                <w:b/>
                <w:bCs/>
                <w:kern w:val="0"/>
                <w:szCs w:val="21"/>
              </w:rPr>
            </w:pPr>
            <w:r>
              <w:rPr>
                <w:rFonts w:ascii="宋体" w:hAnsi="宋体" w:cs="宋体" w:hint="eastAsia"/>
                <w:b/>
                <w:bCs/>
                <w:kern w:val="0"/>
                <w:szCs w:val="21"/>
              </w:rPr>
              <w:t>3</w:t>
            </w:r>
          </w:p>
        </w:tc>
        <w:tc>
          <w:tcPr>
            <w:tcW w:w="450" w:type="dxa"/>
            <w:shd w:val="clear" w:color="auto" w:fill="auto"/>
            <w:vAlign w:val="center"/>
          </w:tcPr>
          <w:p w14:paraId="24867D93" w14:textId="77777777" w:rsidR="0071700C" w:rsidRDefault="0071700C" w:rsidP="00783CE2">
            <w:pPr>
              <w:widowControl/>
              <w:spacing w:line="0" w:lineRule="atLeast"/>
              <w:jc w:val="center"/>
              <w:rPr>
                <w:rFonts w:ascii="宋体" w:hAnsi="宋体" w:cs="宋体" w:hint="eastAsia"/>
                <w:b/>
                <w:bCs/>
                <w:kern w:val="0"/>
                <w:szCs w:val="21"/>
              </w:rPr>
            </w:pPr>
            <w:r>
              <w:rPr>
                <w:rFonts w:ascii="宋体" w:hAnsi="宋体" w:cs="宋体" w:hint="eastAsia"/>
                <w:b/>
                <w:bCs/>
                <w:kern w:val="0"/>
                <w:szCs w:val="21"/>
              </w:rPr>
              <w:t>4</w:t>
            </w:r>
          </w:p>
        </w:tc>
        <w:tc>
          <w:tcPr>
            <w:tcW w:w="459" w:type="dxa"/>
            <w:vAlign w:val="center"/>
          </w:tcPr>
          <w:p w14:paraId="568C343F" w14:textId="77777777" w:rsidR="0071700C" w:rsidRDefault="0071700C" w:rsidP="00783CE2">
            <w:pPr>
              <w:widowControl/>
              <w:spacing w:line="0" w:lineRule="atLeast"/>
              <w:jc w:val="center"/>
              <w:rPr>
                <w:rFonts w:ascii="宋体" w:hAnsi="宋体" w:cs="宋体" w:hint="eastAsia"/>
                <w:b/>
                <w:bCs/>
                <w:kern w:val="0"/>
                <w:szCs w:val="21"/>
              </w:rPr>
            </w:pPr>
            <w:r>
              <w:rPr>
                <w:rFonts w:ascii="宋体" w:hAnsi="宋体" w:cs="宋体" w:hint="eastAsia"/>
                <w:b/>
                <w:bCs/>
                <w:kern w:val="0"/>
                <w:szCs w:val="21"/>
              </w:rPr>
              <w:t>5</w:t>
            </w:r>
          </w:p>
        </w:tc>
        <w:tc>
          <w:tcPr>
            <w:tcW w:w="437" w:type="dxa"/>
            <w:vAlign w:val="center"/>
          </w:tcPr>
          <w:p w14:paraId="5BBD3D26" w14:textId="77777777" w:rsidR="0071700C" w:rsidRDefault="0071700C" w:rsidP="00783CE2">
            <w:pPr>
              <w:widowControl/>
              <w:spacing w:line="0" w:lineRule="atLeast"/>
              <w:jc w:val="center"/>
              <w:rPr>
                <w:rFonts w:ascii="宋体" w:hAnsi="宋体" w:cs="宋体" w:hint="eastAsia"/>
                <w:b/>
                <w:bCs/>
                <w:kern w:val="0"/>
                <w:szCs w:val="21"/>
              </w:rPr>
            </w:pPr>
            <w:r>
              <w:rPr>
                <w:rFonts w:ascii="宋体" w:hAnsi="宋体" w:cs="宋体" w:hint="eastAsia"/>
                <w:b/>
                <w:bCs/>
                <w:kern w:val="0"/>
                <w:szCs w:val="21"/>
              </w:rPr>
              <w:t>6</w:t>
            </w:r>
          </w:p>
        </w:tc>
        <w:tc>
          <w:tcPr>
            <w:tcW w:w="422" w:type="dxa"/>
          </w:tcPr>
          <w:p w14:paraId="1A7C489E" w14:textId="5151A2CC" w:rsidR="0071700C" w:rsidRDefault="0071700C" w:rsidP="00783CE2">
            <w:pPr>
              <w:widowControl/>
              <w:spacing w:line="0" w:lineRule="atLeast"/>
              <w:rPr>
                <w:rFonts w:ascii="宋体" w:hAnsi="宋体" w:cs="宋体" w:hint="eastAsia"/>
                <w:b/>
                <w:bCs/>
                <w:kern w:val="0"/>
                <w:szCs w:val="21"/>
              </w:rPr>
            </w:pPr>
            <w:r>
              <w:rPr>
                <w:rFonts w:ascii="宋体" w:hAnsi="宋体" w:cs="宋体" w:hint="eastAsia"/>
                <w:b/>
                <w:bCs/>
                <w:kern w:val="0"/>
                <w:szCs w:val="21"/>
              </w:rPr>
              <w:t>7</w:t>
            </w:r>
          </w:p>
        </w:tc>
        <w:tc>
          <w:tcPr>
            <w:tcW w:w="425" w:type="dxa"/>
          </w:tcPr>
          <w:p w14:paraId="7BAF362E" w14:textId="43DF5622" w:rsidR="0071700C" w:rsidRDefault="0071700C" w:rsidP="00783CE2">
            <w:pPr>
              <w:widowControl/>
              <w:spacing w:line="0" w:lineRule="atLeast"/>
              <w:rPr>
                <w:rFonts w:ascii="宋体" w:hAnsi="宋体" w:cs="宋体" w:hint="eastAsia"/>
                <w:b/>
                <w:bCs/>
                <w:kern w:val="0"/>
                <w:szCs w:val="21"/>
              </w:rPr>
            </w:pPr>
            <w:r>
              <w:rPr>
                <w:rFonts w:ascii="宋体" w:hAnsi="宋体" w:cs="宋体" w:hint="eastAsia"/>
                <w:b/>
                <w:bCs/>
                <w:kern w:val="0"/>
                <w:szCs w:val="21"/>
              </w:rPr>
              <w:t>8</w:t>
            </w:r>
          </w:p>
        </w:tc>
        <w:tc>
          <w:tcPr>
            <w:tcW w:w="417" w:type="dxa"/>
          </w:tcPr>
          <w:p w14:paraId="66E57DB0" w14:textId="69F83103" w:rsidR="0071700C" w:rsidRDefault="0071700C" w:rsidP="00783CE2">
            <w:pPr>
              <w:widowControl/>
              <w:spacing w:line="0" w:lineRule="atLeast"/>
              <w:rPr>
                <w:rFonts w:ascii="宋体" w:hAnsi="宋体" w:cs="宋体" w:hint="eastAsia"/>
                <w:b/>
                <w:bCs/>
                <w:kern w:val="0"/>
                <w:szCs w:val="21"/>
              </w:rPr>
            </w:pPr>
            <w:r>
              <w:rPr>
                <w:rFonts w:ascii="宋体" w:hAnsi="宋体" w:cs="宋体" w:hint="eastAsia"/>
                <w:b/>
                <w:bCs/>
                <w:kern w:val="0"/>
                <w:szCs w:val="21"/>
              </w:rPr>
              <w:t>9</w:t>
            </w:r>
          </w:p>
        </w:tc>
        <w:tc>
          <w:tcPr>
            <w:tcW w:w="437" w:type="dxa"/>
          </w:tcPr>
          <w:p w14:paraId="1E59FC46" w14:textId="6BDC1D24" w:rsidR="0071700C" w:rsidRDefault="0071700C" w:rsidP="00783CE2">
            <w:pPr>
              <w:widowControl/>
              <w:spacing w:line="0" w:lineRule="atLeast"/>
              <w:rPr>
                <w:rFonts w:ascii="宋体" w:hAnsi="宋体" w:cs="宋体" w:hint="eastAsia"/>
                <w:b/>
                <w:bCs/>
                <w:kern w:val="0"/>
                <w:szCs w:val="21"/>
              </w:rPr>
            </w:pPr>
            <w:r>
              <w:rPr>
                <w:rFonts w:ascii="宋体" w:hAnsi="宋体" w:cs="宋体" w:hint="eastAsia"/>
                <w:b/>
                <w:bCs/>
                <w:kern w:val="0"/>
                <w:szCs w:val="21"/>
              </w:rPr>
              <w:t>10</w:t>
            </w:r>
          </w:p>
        </w:tc>
        <w:tc>
          <w:tcPr>
            <w:tcW w:w="567" w:type="dxa"/>
          </w:tcPr>
          <w:p w14:paraId="05DFBE50" w14:textId="69989A07" w:rsidR="0071700C" w:rsidRDefault="0071700C" w:rsidP="00783CE2">
            <w:pPr>
              <w:widowControl/>
              <w:spacing w:line="0" w:lineRule="atLeast"/>
              <w:rPr>
                <w:rFonts w:ascii="宋体" w:hAnsi="宋体" w:cs="宋体" w:hint="eastAsia"/>
                <w:b/>
                <w:bCs/>
                <w:kern w:val="0"/>
                <w:szCs w:val="21"/>
              </w:rPr>
            </w:pPr>
          </w:p>
        </w:tc>
      </w:tr>
      <w:tr w:rsidR="0071700C" w14:paraId="1206A98A" w14:textId="77777777" w:rsidTr="0071700C">
        <w:trPr>
          <w:trHeight w:val="15"/>
          <w:jc w:val="center"/>
        </w:trPr>
        <w:tc>
          <w:tcPr>
            <w:tcW w:w="1271" w:type="dxa"/>
            <w:gridSpan w:val="3"/>
            <w:vMerge w:val="restart"/>
            <w:vAlign w:val="center"/>
          </w:tcPr>
          <w:p w14:paraId="2C6D8F52" w14:textId="77777777" w:rsidR="0071700C" w:rsidRPr="008A2E28" w:rsidRDefault="0071700C" w:rsidP="001E050D">
            <w:pPr>
              <w:widowControl/>
              <w:spacing w:line="0" w:lineRule="atLeast"/>
              <w:jc w:val="center"/>
              <w:rPr>
                <w:rFonts w:ascii="宋体" w:hAnsi="宋体" w:cs="宋体" w:hint="eastAsia"/>
                <w:b/>
                <w:kern w:val="0"/>
                <w:sz w:val="15"/>
                <w:szCs w:val="15"/>
              </w:rPr>
            </w:pPr>
            <w:r w:rsidRPr="008A2E28">
              <w:rPr>
                <w:rFonts w:ascii="宋体" w:hAnsi="宋体" w:cs="宋体" w:hint="eastAsia"/>
                <w:b/>
                <w:kern w:val="0"/>
                <w:sz w:val="15"/>
                <w:szCs w:val="15"/>
              </w:rPr>
              <w:t>公共基础课程</w:t>
            </w:r>
          </w:p>
        </w:tc>
        <w:tc>
          <w:tcPr>
            <w:tcW w:w="1884" w:type="dxa"/>
            <w:vMerge w:val="restart"/>
            <w:vAlign w:val="center"/>
          </w:tcPr>
          <w:p w14:paraId="02201522" w14:textId="77777777" w:rsidR="0071700C" w:rsidRPr="008A2E28" w:rsidRDefault="0071700C" w:rsidP="001E050D">
            <w:pPr>
              <w:spacing w:line="0" w:lineRule="atLeast"/>
              <w:jc w:val="center"/>
              <w:rPr>
                <w:rFonts w:ascii="宋体" w:hAnsi="宋体" w:cs="仿宋" w:hint="eastAsia"/>
                <w:kern w:val="0"/>
                <w:sz w:val="15"/>
                <w:szCs w:val="15"/>
              </w:rPr>
            </w:pPr>
            <w:r w:rsidRPr="008A2E28">
              <w:rPr>
                <w:rFonts w:ascii="宋体" w:hAnsi="宋体" w:cs="仿宋"/>
                <w:kern w:val="0"/>
                <w:sz w:val="15"/>
                <w:szCs w:val="15"/>
              </w:rPr>
              <w:t>必修</w:t>
            </w:r>
          </w:p>
          <w:p w14:paraId="23D772C0" w14:textId="77777777" w:rsidR="0071700C" w:rsidRPr="008A2E28" w:rsidRDefault="0071700C" w:rsidP="001E050D">
            <w:pPr>
              <w:spacing w:line="0" w:lineRule="atLeast"/>
              <w:jc w:val="center"/>
              <w:rPr>
                <w:rFonts w:ascii="宋体" w:hAnsi="宋体" w:cs="宋体" w:hint="eastAsia"/>
                <w:bCs/>
                <w:kern w:val="0"/>
                <w:sz w:val="15"/>
                <w:szCs w:val="15"/>
              </w:rPr>
            </w:pPr>
            <w:r w:rsidRPr="008A2E28">
              <w:rPr>
                <w:rFonts w:ascii="宋体" w:hAnsi="宋体" w:cs="仿宋"/>
                <w:kern w:val="0"/>
                <w:sz w:val="15"/>
                <w:szCs w:val="15"/>
              </w:rPr>
              <w:t>课程</w:t>
            </w:r>
          </w:p>
        </w:tc>
        <w:tc>
          <w:tcPr>
            <w:tcW w:w="1969" w:type="dxa"/>
            <w:vAlign w:val="center"/>
          </w:tcPr>
          <w:p w14:paraId="1B59E87A" w14:textId="619A48AF"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思想政治</w:t>
            </w:r>
          </w:p>
        </w:tc>
        <w:tc>
          <w:tcPr>
            <w:tcW w:w="684" w:type="dxa"/>
            <w:vAlign w:val="center"/>
          </w:tcPr>
          <w:p w14:paraId="633847B1" w14:textId="09989E96" w:rsidR="0071700C" w:rsidRPr="008A2E28" w:rsidRDefault="0071700C" w:rsidP="001E050D">
            <w:pPr>
              <w:widowControl/>
              <w:snapToGrid w:val="0"/>
              <w:spacing w:line="0" w:lineRule="atLeast"/>
              <w:jc w:val="center"/>
              <w:rPr>
                <w:rFonts w:ascii="宋体" w:hAnsi="宋体" w:cs="仿宋" w:hint="eastAsia"/>
                <w:kern w:val="0"/>
                <w:sz w:val="15"/>
                <w:szCs w:val="15"/>
                <w:lang w:val="zh-CN"/>
              </w:rPr>
            </w:pPr>
            <w:r w:rsidRPr="008A2E28">
              <w:rPr>
                <w:rFonts w:ascii="宋体" w:hAnsi="宋体" w:cs="仿宋" w:hint="eastAsia"/>
                <w:kern w:val="0"/>
                <w:sz w:val="15"/>
                <w:szCs w:val="15"/>
              </w:rPr>
              <w:t>176</w:t>
            </w:r>
          </w:p>
        </w:tc>
        <w:tc>
          <w:tcPr>
            <w:tcW w:w="658" w:type="dxa"/>
            <w:vAlign w:val="center"/>
          </w:tcPr>
          <w:p w14:paraId="0123340F" w14:textId="44C5BDED" w:rsidR="0071700C" w:rsidRPr="008A2E28" w:rsidRDefault="0071700C" w:rsidP="001E050D">
            <w:pPr>
              <w:widowControl/>
              <w:snapToGrid w:val="0"/>
              <w:spacing w:line="0" w:lineRule="atLeast"/>
              <w:jc w:val="center"/>
              <w:rPr>
                <w:rFonts w:ascii="宋体" w:hAnsi="宋体" w:cs="仿宋" w:hint="eastAsia"/>
                <w:kern w:val="0"/>
                <w:sz w:val="15"/>
                <w:szCs w:val="15"/>
                <w:lang w:val="zh-CN"/>
              </w:rPr>
            </w:pPr>
            <w:r w:rsidRPr="008A2E28">
              <w:rPr>
                <w:rFonts w:ascii="宋体" w:hAnsi="宋体" w:cs="宋体" w:hint="eastAsia"/>
                <w:kern w:val="0"/>
                <w:sz w:val="15"/>
                <w:szCs w:val="15"/>
                <w:lang w:bidi="ar"/>
              </w:rPr>
              <w:t>10</w:t>
            </w:r>
          </w:p>
        </w:tc>
        <w:tc>
          <w:tcPr>
            <w:tcW w:w="483" w:type="dxa"/>
            <w:shd w:val="clear" w:color="auto" w:fill="auto"/>
            <w:vAlign w:val="center"/>
          </w:tcPr>
          <w:p w14:paraId="3E90E65C" w14:textId="25C014DD"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9" w:type="dxa"/>
            <w:shd w:val="clear" w:color="auto" w:fill="auto"/>
            <w:vAlign w:val="center"/>
          </w:tcPr>
          <w:p w14:paraId="57E23921" w14:textId="2BA9EEFD"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600" w:type="dxa"/>
            <w:shd w:val="clear" w:color="auto" w:fill="auto"/>
            <w:vAlign w:val="center"/>
          </w:tcPr>
          <w:p w14:paraId="1CB686E6" w14:textId="530A9F4D"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0" w:type="dxa"/>
            <w:shd w:val="clear" w:color="auto" w:fill="auto"/>
            <w:vAlign w:val="center"/>
          </w:tcPr>
          <w:p w14:paraId="2161EC37" w14:textId="41509EBF"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9" w:type="dxa"/>
            <w:vAlign w:val="center"/>
          </w:tcPr>
          <w:p w14:paraId="44AFB879" w14:textId="5042436A"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sz w:val="15"/>
                <w:szCs w:val="15"/>
              </w:rPr>
              <w:t>2</w:t>
            </w:r>
          </w:p>
        </w:tc>
        <w:tc>
          <w:tcPr>
            <w:tcW w:w="437" w:type="dxa"/>
            <w:vAlign w:val="center"/>
          </w:tcPr>
          <w:p w14:paraId="2444C02B" w14:textId="77777777" w:rsidR="0071700C" w:rsidRPr="008A2E28" w:rsidRDefault="0071700C" w:rsidP="001E050D">
            <w:pPr>
              <w:spacing w:line="0" w:lineRule="atLeast"/>
              <w:jc w:val="center"/>
              <w:rPr>
                <w:rFonts w:ascii="宋体" w:hAnsi="宋体" w:cs="宋体" w:hint="eastAsia"/>
                <w:bCs/>
                <w:kern w:val="0"/>
                <w:sz w:val="15"/>
                <w:szCs w:val="15"/>
              </w:rPr>
            </w:pPr>
          </w:p>
        </w:tc>
        <w:tc>
          <w:tcPr>
            <w:tcW w:w="422" w:type="dxa"/>
          </w:tcPr>
          <w:p w14:paraId="23BD9B67" w14:textId="77777777" w:rsidR="0071700C" w:rsidRPr="008A2E28" w:rsidRDefault="0071700C" w:rsidP="001E050D">
            <w:pPr>
              <w:spacing w:line="0" w:lineRule="atLeast"/>
              <w:jc w:val="center"/>
              <w:rPr>
                <w:rFonts w:ascii="宋体" w:hAnsi="宋体" w:cs="仿宋" w:hint="eastAsia"/>
                <w:kern w:val="0"/>
                <w:sz w:val="15"/>
                <w:szCs w:val="15"/>
              </w:rPr>
            </w:pPr>
          </w:p>
        </w:tc>
        <w:tc>
          <w:tcPr>
            <w:tcW w:w="425" w:type="dxa"/>
          </w:tcPr>
          <w:p w14:paraId="25890A01" w14:textId="77777777" w:rsidR="0071700C" w:rsidRPr="008A2E28" w:rsidRDefault="0071700C" w:rsidP="001E050D">
            <w:pPr>
              <w:spacing w:line="0" w:lineRule="atLeast"/>
              <w:jc w:val="center"/>
              <w:rPr>
                <w:rFonts w:ascii="宋体" w:hAnsi="宋体" w:cs="仿宋" w:hint="eastAsia"/>
                <w:kern w:val="0"/>
                <w:sz w:val="15"/>
                <w:szCs w:val="15"/>
              </w:rPr>
            </w:pPr>
          </w:p>
        </w:tc>
        <w:tc>
          <w:tcPr>
            <w:tcW w:w="417" w:type="dxa"/>
          </w:tcPr>
          <w:p w14:paraId="482FBD3F" w14:textId="77777777" w:rsidR="0071700C" w:rsidRPr="008A2E28" w:rsidRDefault="0071700C" w:rsidP="001E050D">
            <w:pPr>
              <w:spacing w:line="0" w:lineRule="atLeast"/>
              <w:jc w:val="center"/>
              <w:rPr>
                <w:rFonts w:ascii="宋体" w:hAnsi="宋体" w:cs="仿宋" w:hint="eastAsia"/>
                <w:kern w:val="0"/>
                <w:sz w:val="15"/>
                <w:szCs w:val="15"/>
              </w:rPr>
            </w:pPr>
          </w:p>
        </w:tc>
        <w:tc>
          <w:tcPr>
            <w:tcW w:w="437" w:type="dxa"/>
          </w:tcPr>
          <w:p w14:paraId="0102834C" w14:textId="77777777" w:rsidR="0071700C" w:rsidRPr="008A2E28" w:rsidRDefault="0071700C" w:rsidP="001E050D">
            <w:pPr>
              <w:spacing w:line="0" w:lineRule="atLeast"/>
              <w:jc w:val="center"/>
              <w:rPr>
                <w:rFonts w:ascii="宋体" w:hAnsi="宋体" w:cs="仿宋" w:hint="eastAsia"/>
                <w:kern w:val="0"/>
                <w:sz w:val="15"/>
                <w:szCs w:val="15"/>
              </w:rPr>
            </w:pPr>
          </w:p>
        </w:tc>
        <w:tc>
          <w:tcPr>
            <w:tcW w:w="567" w:type="dxa"/>
            <w:vMerge w:val="restart"/>
            <w:vAlign w:val="center"/>
          </w:tcPr>
          <w:p w14:paraId="7C8CECA9" w14:textId="6669B99C" w:rsidR="0071700C" w:rsidRPr="008A2E28" w:rsidRDefault="0071700C" w:rsidP="001E050D">
            <w:pPr>
              <w:spacing w:line="0" w:lineRule="atLeast"/>
              <w:jc w:val="center"/>
              <w:rPr>
                <w:rFonts w:ascii="宋体" w:hAnsi="宋体" w:cs="宋体" w:hint="eastAsia"/>
                <w:bCs/>
                <w:kern w:val="0"/>
                <w:sz w:val="15"/>
                <w:szCs w:val="15"/>
              </w:rPr>
            </w:pPr>
            <w:r w:rsidRPr="008A2E28">
              <w:rPr>
                <w:rFonts w:ascii="宋体" w:hAnsi="宋体" w:cs="仿宋" w:hint="eastAsia"/>
                <w:kern w:val="0"/>
                <w:sz w:val="15"/>
                <w:szCs w:val="15"/>
              </w:rPr>
              <w:t>39%</w:t>
            </w:r>
          </w:p>
          <w:p w14:paraId="456014B1" w14:textId="77777777" w:rsidR="0071700C" w:rsidRPr="008A2E28" w:rsidRDefault="0071700C" w:rsidP="001E050D">
            <w:pPr>
              <w:spacing w:line="0" w:lineRule="atLeast"/>
              <w:jc w:val="center"/>
              <w:rPr>
                <w:rFonts w:ascii="宋体" w:hAnsi="宋体" w:cs="宋体" w:hint="eastAsia"/>
                <w:bCs/>
                <w:kern w:val="0"/>
                <w:sz w:val="15"/>
                <w:szCs w:val="15"/>
              </w:rPr>
            </w:pPr>
          </w:p>
        </w:tc>
      </w:tr>
      <w:tr w:rsidR="0071700C" w14:paraId="7F1AA242" w14:textId="77777777" w:rsidTr="0071700C">
        <w:trPr>
          <w:trHeight w:val="15"/>
          <w:jc w:val="center"/>
        </w:trPr>
        <w:tc>
          <w:tcPr>
            <w:tcW w:w="1271" w:type="dxa"/>
            <w:gridSpan w:val="3"/>
            <w:vMerge/>
            <w:vAlign w:val="center"/>
          </w:tcPr>
          <w:p w14:paraId="24A2C171" w14:textId="77777777" w:rsidR="0071700C" w:rsidRPr="008A2E28" w:rsidRDefault="0071700C" w:rsidP="001E050D">
            <w:pPr>
              <w:widowControl/>
              <w:spacing w:line="0" w:lineRule="atLeast"/>
              <w:jc w:val="center"/>
              <w:rPr>
                <w:rFonts w:ascii="宋体" w:hAnsi="宋体" w:cs="宋体" w:hint="eastAsia"/>
                <w:b/>
                <w:kern w:val="0"/>
                <w:sz w:val="15"/>
                <w:szCs w:val="15"/>
              </w:rPr>
            </w:pPr>
          </w:p>
        </w:tc>
        <w:tc>
          <w:tcPr>
            <w:tcW w:w="1884" w:type="dxa"/>
            <w:vMerge/>
            <w:vAlign w:val="center"/>
          </w:tcPr>
          <w:p w14:paraId="12E3C945"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1969" w:type="dxa"/>
            <w:vAlign w:val="center"/>
          </w:tcPr>
          <w:p w14:paraId="47AD1EE7" w14:textId="25408B62"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语文</w:t>
            </w:r>
          </w:p>
        </w:tc>
        <w:tc>
          <w:tcPr>
            <w:tcW w:w="684" w:type="dxa"/>
            <w:vAlign w:val="center"/>
          </w:tcPr>
          <w:p w14:paraId="57875EA8" w14:textId="25A3EA05" w:rsidR="0071700C" w:rsidRPr="008A2E28" w:rsidRDefault="0071700C" w:rsidP="001E050D">
            <w:pPr>
              <w:widowControl/>
              <w:snapToGrid w:val="0"/>
              <w:spacing w:line="0" w:lineRule="atLeast"/>
              <w:jc w:val="center"/>
              <w:rPr>
                <w:rFonts w:ascii="宋体" w:hAnsi="宋体" w:cs="仿宋" w:hint="eastAsia"/>
                <w:kern w:val="0"/>
                <w:sz w:val="15"/>
                <w:szCs w:val="15"/>
                <w:lang w:val="zh-CN"/>
              </w:rPr>
            </w:pPr>
            <w:r w:rsidRPr="008A2E28">
              <w:rPr>
                <w:rFonts w:ascii="宋体" w:hAnsi="宋体" w:cs="仿宋" w:hint="eastAsia"/>
                <w:kern w:val="0"/>
                <w:sz w:val="15"/>
                <w:szCs w:val="15"/>
              </w:rPr>
              <w:t>248</w:t>
            </w:r>
          </w:p>
        </w:tc>
        <w:tc>
          <w:tcPr>
            <w:tcW w:w="658" w:type="dxa"/>
            <w:vAlign w:val="center"/>
          </w:tcPr>
          <w:p w14:paraId="7F472B98" w14:textId="15DD8BC8"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kern w:val="0"/>
                <w:sz w:val="15"/>
                <w:szCs w:val="15"/>
                <w:lang w:bidi="ar"/>
              </w:rPr>
              <w:t>14</w:t>
            </w:r>
          </w:p>
        </w:tc>
        <w:tc>
          <w:tcPr>
            <w:tcW w:w="483" w:type="dxa"/>
            <w:shd w:val="clear" w:color="auto" w:fill="auto"/>
            <w:vAlign w:val="center"/>
          </w:tcPr>
          <w:p w14:paraId="68605AE1" w14:textId="41D6248E"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9" w:type="dxa"/>
            <w:shd w:val="clear" w:color="auto" w:fill="auto"/>
            <w:vAlign w:val="center"/>
          </w:tcPr>
          <w:p w14:paraId="538B62E5" w14:textId="2B5EFC72"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600" w:type="dxa"/>
            <w:shd w:val="clear" w:color="auto" w:fill="auto"/>
            <w:vAlign w:val="center"/>
          </w:tcPr>
          <w:p w14:paraId="255DE062" w14:textId="169A8F1A"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0" w:type="dxa"/>
            <w:shd w:val="clear" w:color="auto" w:fill="auto"/>
            <w:vAlign w:val="center"/>
          </w:tcPr>
          <w:p w14:paraId="1D75C660" w14:textId="726FB182"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4</w:t>
            </w:r>
          </w:p>
        </w:tc>
        <w:tc>
          <w:tcPr>
            <w:tcW w:w="459" w:type="dxa"/>
            <w:vAlign w:val="center"/>
          </w:tcPr>
          <w:p w14:paraId="4A48223F" w14:textId="240CD26C"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sz w:val="15"/>
                <w:szCs w:val="15"/>
              </w:rPr>
              <w:t>4</w:t>
            </w:r>
          </w:p>
        </w:tc>
        <w:tc>
          <w:tcPr>
            <w:tcW w:w="437" w:type="dxa"/>
            <w:vAlign w:val="center"/>
          </w:tcPr>
          <w:p w14:paraId="4C56AEC4" w14:textId="77777777" w:rsidR="0071700C" w:rsidRPr="008A2E28" w:rsidRDefault="0071700C" w:rsidP="001E050D">
            <w:pPr>
              <w:spacing w:line="0" w:lineRule="atLeast"/>
              <w:jc w:val="center"/>
              <w:rPr>
                <w:rFonts w:ascii="宋体" w:hAnsi="宋体" w:cs="宋体" w:hint="eastAsia"/>
                <w:bCs/>
                <w:kern w:val="0"/>
                <w:sz w:val="15"/>
                <w:szCs w:val="15"/>
              </w:rPr>
            </w:pPr>
          </w:p>
        </w:tc>
        <w:tc>
          <w:tcPr>
            <w:tcW w:w="422" w:type="dxa"/>
          </w:tcPr>
          <w:p w14:paraId="51B2D082" w14:textId="77777777" w:rsidR="0071700C" w:rsidRPr="008A2E28" w:rsidRDefault="0071700C" w:rsidP="001E050D">
            <w:pPr>
              <w:spacing w:line="0" w:lineRule="atLeast"/>
              <w:jc w:val="center"/>
              <w:rPr>
                <w:rFonts w:ascii="宋体" w:hAnsi="宋体" w:cs="宋体" w:hint="eastAsia"/>
                <w:bCs/>
                <w:kern w:val="0"/>
                <w:sz w:val="15"/>
                <w:szCs w:val="15"/>
              </w:rPr>
            </w:pPr>
          </w:p>
        </w:tc>
        <w:tc>
          <w:tcPr>
            <w:tcW w:w="425" w:type="dxa"/>
          </w:tcPr>
          <w:p w14:paraId="72565548" w14:textId="77777777" w:rsidR="0071700C" w:rsidRPr="008A2E28" w:rsidRDefault="0071700C" w:rsidP="001E050D">
            <w:pPr>
              <w:spacing w:line="0" w:lineRule="atLeast"/>
              <w:jc w:val="center"/>
              <w:rPr>
                <w:rFonts w:ascii="宋体" w:hAnsi="宋体" w:cs="宋体" w:hint="eastAsia"/>
                <w:bCs/>
                <w:kern w:val="0"/>
                <w:sz w:val="15"/>
                <w:szCs w:val="15"/>
              </w:rPr>
            </w:pPr>
          </w:p>
        </w:tc>
        <w:tc>
          <w:tcPr>
            <w:tcW w:w="417" w:type="dxa"/>
          </w:tcPr>
          <w:p w14:paraId="2F2B24CA" w14:textId="77777777" w:rsidR="0071700C" w:rsidRPr="008A2E28" w:rsidRDefault="0071700C" w:rsidP="001E050D">
            <w:pPr>
              <w:spacing w:line="0" w:lineRule="atLeast"/>
              <w:jc w:val="center"/>
              <w:rPr>
                <w:rFonts w:ascii="宋体" w:hAnsi="宋体" w:cs="宋体" w:hint="eastAsia"/>
                <w:bCs/>
                <w:kern w:val="0"/>
                <w:sz w:val="15"/>
                <w:szCs w:val="15"/>
              </w:rPr>
            </w:pPr>
          </w:p>
        </w:tc>
        <w:tc>
          <w:tcPr>
            <w:tcW w:w="437" w:type="dxa"/>
          </w:tcPr>
          <w:p w14:paraId="251F6533" w14:textId="77777777" w:rsidR="0071700C" w:rsidRPr="008A2E28" w:rsidRDefault="0071700C" w:rsidP="001E050D">
            <w:pPr>
              <w:spacing w:line="0" w:lineRule="atLeast"/>
              <w:jc w:val="center"/>
              <w:rPr>
                <w:rFonts w:ascii="宋体" w:hAnsi="宋体" w:cs="宋体" w:hint="eastAsia"/>
                <w:bCs/>
                <w:kern w:val="0"/>
                <w:sz w:val="15"/>
                <w:szCs w:val="15"/>
              </w:rPr>
            </w:pPr>
          </w:p>
        </w:tc>
        <w:tc>
          <w:tcPr>
            <w:tcW w:w="567" w:type="dxa"/>
            <w:vMerge/>
            <w:vAlign w:val="center"/>
          </w:tcPr>
          <w:p w14:paraId="347B73EA" w14:textId="4A57CB4F" w:rsidR="0071700C" w:rsidRPr="008A2E28" w:rsidRDefault="0071700C" w:rsidP="001E050D">
            <w:pPr>
              <w:spacing w:line="0" w:lineRule="atLeast"/>
              <w:jc w:val="center"/>
              <w:rPr>
                <w:rFonts w:ascii="宋体" w:hAnsi="宋体" w:cs="宋体" w:hint="eastAsia"/>
                <w:bCs/>
                <w:kern w:val="0"/>
                <w:sz w:val="15"/>
                <w:szCs w:val="15"/>
              </w:rPr>
            </w:pPr>
          </w:p>
        </w:tc>
      </w:tr>
      <w:tr w:rsidR="0071700C" w14:paraId="791DB075" w14:textId="77777777" w:rsidTr="0071700C">
        <w:trPr>
          <w:trHeight w:val="15"/>
          <w:jc w:val="center"/>
        </w:trPr>
        <w:tc>
          <w:tcPr>
            <w:tcW w:w="1271" w:type="dxa"/>
            <w:gridSpan w:val="3"/>
            <w:vMerge/>
            <w:vAlign w:val="center"/>
          </w:tcPr>
          <w:p w14:paraId="3BCFBE67" w14:textId="77777777" w:rsidR="0071700C" w:rsidRPr="008A2E28" w:rsidRDefault="0071700C" w:rsidP="001E050D">
            <w:pPr>
              <w:widowControl/>
              <w:spacing w:line="0" w:lineRule="atLeast"/>
              <w:jc w:val="center"/>
              <w:rPr>
                <w:rFonts w:ascii="宋体" w:hAnsi="宋体" w:cs="宋体" w:hint="eastAsia"/>
                <w:b/>
                <w:kern w:val="0"/>
                <w:sz w:val="15"/>
                <w:szCs w:val="15"/>
              </w:rPr>
            </w:pPr>
          </w:p>
        </w:tc>
        <w:tc>
          <w:tcPr>
            <w:tcW w:w="1884" w:type="dxa"/>
            <w:vMerge/>
            <w:vAlign w:val="center"/>
          </w:tcPr>
          <w:p w14:paraId="2BC85C25"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1969" w:type="dxa"/>
            <w:vAlign w:val="center"/>
          </w:tcPr>
          <w:p w14:paraId="4083D268" w14:textId="3166F2A0"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历史</w:t>
            </w:r>
          </w:p>
        </w:tc>
        <w:tc>
          <w:tcPr>
            <w:tcW w:w="684" w:type="dxa"/>
            <w:vAlign w:val="center"/>
          </w:tcPr>
          <w:p w14:paraId="1C2BA6E4" w14:textId="47821CFB" w:rsidR="0071700C" w:rsidRPr="008A2E28" w:rsidRDefault="0071700C" w:rsidP="001E050D">
            <w:pPr>
              <w:widowControl/>
              <w:snapToGrid w:val="0"/>
              <w:spacing w:line="0" w:lineRule="atLeast"/>
              <w:jc w:val="center"/>
              <w:rPr>
                <w:rFonts w:ascii="宋体" w:hAnsi="宋体" w:cs="仿宋" w:hint="eastAsia"/>
                <w:kern w:val="0"/>
                <w:sz w:val="15"/>
                <w:szCs w:val="15"/>
                <w:lang w:val="zh-CN"/>
              </w:rPr>
            </w:pPr>
            <w:r w:rsidRPr="008A2E28">
              <w:rPr>
                <w:rFonts w:ascii="宋体" w:hAnsi="宋体" w:cs="仿宋" w:hint="eastAsia"/>
                <w:kern w:val="0"/>
                <w:sz w:val="15"/>
                <w:szCs w:val="15"/>
              </w:rPr>
              <w:t>104</w:t>
            </w:r>
          </w:p>
        </w:tc>
        <w:tc>
          <w:tcPr>
            <w:tcW w:w="658" w:type="dxa"/>
            <w:vAlign w:val="center"/>
          </w:tcPr>
          <w:p w14:paraId="51AE3AC4" w14:textId="10C45BA8" w:rsidR="0071700C" w:rsidRPr="008A2E28" w:rsidRDefault="0071700C" w:rsidP="001E050D">
            <w:pPr>
              <w:widowControl/>
              <w:snapToGrid w:val="0"/>
              <w:spacing w:line="0" w:lineRule="atLeast"/>
              <w:jc w:val="center"/>
              <w:rPr>
                <w:rFonts w:ascii="宋体" w:hAnsi="宋体" w:cs="仿宋" w:hint="eastAsia"/>
                <w:kern w:val="0"/>
                <w:sz w:val="15"/>
                <w:szCs w:val="15"/>
                <w:lang w:val="zh-CN"/>
              </w:rPr>
            </w:pPr>
            <w:r w:rsidRPr="008A2E28">
              <w:rPr>
                <w:rFonts w:ascii="宋体" w:hAnsi="宋体" w:cs="仿宋" w:hint="eastAsia"/>
                <w:kern w:val="0"/>
                <w:sz w:val="15"/>
                <w:szCs w:val="15"/>
              </w:rPr>
              <w:t>6</w:t>
            </w:r>
          </w:p>
        </w:tc>
        <w:tc>
          <w:tcPr>
            <w:tcW w:w="483" w:type="dxa"/>
            <w:shd w:val="clear" w:color="auto" w:fill="auto"/>
            <w:vAlign w:val="center"/>
          </w:tcPr>
          <w:p w14:paraId="2411450D" w14:textId="211216A5"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9" w:type="dxa"/>
            <w:shd w:val="clear" w:color="auto" w:fill="auto"/>
            <w:vAlign w:val="center"/>
          </w:tcPr>
          <w:p w14:paraId="4592C104" w14:textId="457969D2"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600" w:type="dxa"/>
            <w:shd w:val="clear" w:color="auto" w:fill="auto"/>
            <w:vAlign w:val="center"/>
          </w:tcPr>
          <w:p w14:paraId="2A038042" w14:textId="77777777" w:rsidR="0071700C" w:rsidRPr="008A2E28" w:rsidRDefault="0071700C" w:rsidP="001E050D">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635C3A98" w14:textId="77777777" w:rsidR="0071700C" w:rsidRPr="008A2E28" w:rsidRDefault="0071700C" w:rsidP="001E050D">
            <w:pPr>
              <w:widowControl/>
              <w:snapToGrid w:val="0"/>
              <w:spacing w:line="0" w:lineRule="atLeast"/>
              <w:jc w:val="center"/>
              <w:rPr>
                <w:rFonts w:ascii="宋体" w:hAnsi="宋体" w:cs="仿宋" w:hint="eastAsia"/>
                <w:kern w:val="0"/>
                <w:sz w:val="15"/>
                <w:szCs w:val="15"/>
              </w:rPr>
            </w:pPr>
          </w:p>
        </w:tc>
        <w:tc>
          <w:tcPr>
            <w:tcW w:w="459" w:type="dxa"/>
            <w:vAlign w:val="center"/>
          </w:tcPr>
          <w:p w14:paraId="6440B228" w14:textId="16328783"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sz w:val="15"/>
                <w:szCs w:val="15"/>
              </w:rPr>
              <w:t>2</w:t>
            </w:r>
          </w:p>
        </w:tc>
        <w:tc>
          <w:tcPr>
            <w:tcW w:w="437" w:type="dxa"/>
            <w:vAlign w:val="center"/>
          </w:tcPr>
          <w:p w14:paraId="20FF99AD" w14:textId="77777777" w:rsidR="0071700C" w:rsidRPr="008A2E28" w:rsidRDefault="0071700C" w:rsidP="001E050D">
            <w:pPr>
              <w:spacing w:line="0" w:lineRule="atLeast"/>
              <w:jc w:val="center"/>
              <w:rPr>
                <w:rFonts w:ascii="宋体" w:hAnsi="宋体" w:cs="宋体" w:hint="eastAsia"/>
                <w:bCs/>
                <w:kern w:val="0"/>
                <w:sz w:val="15"/>
                <w:szCs w:val="15"/>
              </w:rPr>
            </w:pPr>
          </w:p>
        </w:tc>
        <w:tc>
          <w:tcPr>
            <w:tcW w:w="422" w:type="dxa"/>
          </w:tcPr>
          <w:p w14:paraId="1E66CC10" w14:textId="77777777" w:rsidR="0071700C" w:rsidRPr="008A2E28" w:rsidRDefault="0071700C" w:rsidP="001E050D">
            <w:pPr>
              <w:spacing w:line="0" w:lineRule="atLeast"/>
              <w:jc w:val="center"/>
              <w:rPr>
                <w:rFonts w:ascii="宋体" w:hAnsi="宋体" w:cs="宋体" w:hint="eastAsia"/>
                <w:bCs/>
                <w:kern w:val="0"/>
                <w:sz w:val="15"/>
                <w:szCs w:val="15"/>
              </w:rPr>
            </w:pPr>
          </w:p>
        </w:tc>
        <w:tc>
          <w:tcPr>
            <w:tcW w:w="425" w:type="dxa"/>
          </w:tcPr>
          <w:p w14:paraId="68C61446" w14:textId="77777777" w:rsidR="0071700C" w:rsidRPr="008A2E28" w:rsidRDefault="0071700C" w:rsidP="001E050D">
            <w:pPr>
              <w:spacing w:line="0" w:lineRule="atLeast"/>
              <w:jc w:val="center"/>
              <w:rPr>
                <w:rFonts w:ascii="宋体" w:hAnsi="宋体" w:cs="宋体" w:hint="eastAsia"/>
                <w:bCs/>
                <w:kern w:val="0"/>
                <w:sz w:val="15"/>
                <w:szCs w:val="15"/>
              </w:rPr>
            </w:pPr>
          </w:p>
        </w:tc>
        <w:tc>
          <w:tcPr>
            <w:tcW w:w="417" w:type="dxa"/>
          </w:tcPr>
          <w:p w14:paraId="1B65EA91" w14:textId="77777777" w:rsidR="0071700C" w:rsidRPr="008A2E28" w:rsidRDefault="0071700C" w:rsidP="001E050D">
            <w:pPr>
              <w:spacing w:line="0" w:lineRule="atLeast"/>
              <w:jc w:val="center"/>
              <w:rPr>
                <w:rFonts w:ascii="宋体" w:hAnsi="宋体" w:cs="宋体" w:hint="eastAsia"/>
                <w:bCs/>
                <w:kern w:val="0"/>
                <w:sz w:val="15"/>
                <w:szCs w:val="15"/>
              </w:rPr>
            </w:pPr>
          </w:p>
        </w:tc>
        <w:tc>
          <w:tcPr>
            <w:tcW w:w="437" w:type="dxa"/>
          </w:tcPr>
          <w:p w14:paraId="27D27A1D" w14:textId="77777777" w:rsidR="0071700C" w:rsidRPr="008A2E28" w:rsidRDefault="0071700C" w:rsidP="001E050D">
            <w:pPr>
              <w:spacing w:line="0" w:lineRule="atLeast"/>
              <w:jc w:val="center"/>
              <w:rPr>
                <w:rFonts w:ascii="宋体" w:hAnsi="宋体" w:cs="宋体" w:hint="eastAsia"/>
                <w:bCs/>
                <w:kern w:val="0"/>
                <w:sz w:val="15"/>
                <w:szCs w:val="15"/>
              </w:rPr>
            </w:pPr>
          </w:p>
        </w:tc>
        <w:tc>
          <w:tcPr>
            <w:tcW w:w="567" w:type="dxa"/>
            <w:vMerge/>
            <w:vAlign w:val="center"/>
          </w:tcPr>
          <w:p w14:paraId="08B73FF8" w14:textId="017CB258" w:rsidR="0071700C" w:rsidRPr="008A2E28" w:rsidRDefault="0071700C" w:rsidP="001E050D">
            <w:pPr>
              <w:spacing w:line="0" w:lineRule="atLeast"/>
              <w:jc w:val="center"/>
              <w:rPr>
                <w:rFonts w:ascii="宋体" w:hAnsi="宋体" w:cs="宋体" w:hint="eastAsia"/>
                <w:bCs/>
                <w:kern w:val="0"/>
                <w:sz w:val="15"/>
                <w:szCs w:val="15"/>
              </w:rPr>
            </w:pPr>
          </w:p>
        </w:tc>
      </w:tr>
      <w:tr w:rsidR="0071700C" w14:paraId="13329783" w14:textId="77777777" w:rsidTr="0071700C">
        <w:trPr>
          <w:trHeight w:val="15"/>
          <w:jc w:val="center"/>
        </w:trPr>
        <w:tc>
          <w:tcPr>
            <w:tcW w:w="1271" w:type="dxa"/>
            <w:gridSpan w:val="3"/>
            <w:vMerge/>
            <w:vAlign w:val="center"/>
          </w:tcPr>
          <w:p w14:paraId="03076E85" w14:textId="77777777" w:rsidR="0071700C" w:rsidRPr="008A2E28" w:rsidRDefault="0071700C" w:rsidP="001E050D">
            <w:pPr>
              <w:widowControl/>
              <w:spacing w:line="0" w:lineRule="atLeast"/>
              <w:jc w:val="center"/>
              <w:rPr>
                <w:rFonts w:ascii="宋体" w:hAnsi="宋体" w:cs="宋体" w:hint="eastAsia"/>
                <w:b/>
                <w:kern w:val="0"/>
                <w:sz w:val="15"/>
                <w:szCs w:val="15"/>
              </w:rPr>
            </w:pPr>
          </w:p>
        </w:tc>
        <w:tc>
          <w:tcPr>
            <w:tcW w:w="1884" w:type="dxa"/>
            <w:vMerge/>
            <w:vAlign w:val="center"/>
          </w:tcPr>
          <w:p w14:paraId="4F279B17"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1969" w:type="dxa"/>
            <w:vAlign w:val="center"/>
          </w:tcPr>
          <w:p w14:paraId="3D7592BB" w14:textId="3B216B8A"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数学</w:t>
            </w:r>
          </w:p>
        </w:tc>
        <w:tc>
          <w:tcPr>
            <w:tcW w:w="684" w:type="dxa"/>
            <w:vAlign w:val="center"/>
          </w:tcPr>
          <w:p w14:paraId="628AE473" w14:textId="5FCE42CF" w:rsidR="0071700C" w:rsidRPr="008A2E28" w:rsidRDefault="0071700C" w:rsidP="001E050D">
            <w:pPr>
              <w:widowControl/>
              <w:snapToGrid w:val="0"/>
              <w:spacing w:line="0" w:lineRule="atLeast"/>
              <w:jc w:val="center"/>
              <w:rPr>
                <w:rFonts w:ascii="宋体" w:hAnsi="宋体" w:cs="仿宋" w:hint="eastAsia"/>
                <w:kern w:val="0"/>
                <w:sz w:val="15"/>
                <w:szCs w:val="15"/>
                <w:lang w:val="zh-CN"/>
              </w:rPr>
            </w:pPr>
            <w:r w:rsidRPr="008A2E28">
              <w:rPr>
                <w:rFonts w:ascii="宋体" w:hAnsi="宋体" w:cs="仿宋" w:hint="eastAsia"/>
                <w:kern w:val="0"/>
                <w:sz w:val="15"/>
                <w:szCs w:val="15"/>
              </w:rPr>
              <w:t>212</w:t>
            </w:r>
          </w:p>
        </w:tc>
        <w:tc>
          <w:tcPr>
            <w:tcW w:w="658" w:type="dxa"/>
            <w:vAlign w:val="center"/>
          </w:tcPr>
          <w:p w14:paraId="056B0BCA" w14:textId="3A540B59" w:rsidR="0071700C" w:rsidRPr="008A2E28" w:rsidRDefault="0071700C" w:rsidP="001E050D">
            <w:pPr>
              <w:widowControl/>
              <w:snapToGrid w:val="0"/>
              <w:spacing w:line="0" w:lineRule="atLeast"/>
              <w:jc w:val="center"/>
              <w:rPr>
                <w:rFonts w:ascii="宋体" w:hAnsi="宋体" w:cs="仿宋" w:hint="eastAsia"/>
                <w:kern w:val="0"/>
                <w:sz w:val="15"/>
                <w:szCs w:val="15"/>
                <w:lang w:val="zh-CN"/>
              </w:rPr>
            </w:pPr>
            <w:r w:rsidRPr="008A2E28">
              <w:rPr>
                <w:rFonts w:ascii="宋体" w:hAnsi="宋体" w:cs="宋体" w:hint="eastAsia"/>
                <w:kern w:val="0"/>
                <w:sz w:val="15"/>
                <w:szCs w:val="15"/>
                <w:lang w:bidi="ar"/>
              </w:rPr>
              <w:t>12</w:t>
            </w:r>
          </w:p>
        </w:tc>
        <w:tc>
          <w:tcPr>
            <w:tcW w:w="483" w:type="dxa"/>
            <w:shd w:val="clear" w:color="auto" w:fill="auto"/>
            <w:vAlign w:val="center"/>
          </w:tcPr>
          <w:p w14:paraId="76AFE918" w14:textId="64D810E3"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9" w:type="dxa"/>
            <w:shd w:val="clear" w:color="auto" w:fill="auto"/>
            <w:vAlign w:val="center"/>
          </w:tcPr>
          <w:p w14:paraId="558E3E12" w14:textId="12C109EA"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600" w:type="dxa"/>
            <w:shd w:val="clear" w:color="auto" w:fill="auto"/>
            <w:vAlign w:val="center"/>
          </w:tcPr>
          <w:p w14:paraId="4CF01839" w14:textId="0861B93B"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0" w:type="dxa"/>
            <w:shd w:val="clear" w:color="auto" w:fill="auto"/>
            <w:vAlign w:val="center"/>
          </w:tcPr>
          <w:p w14:paraId="31DE1AD3" w14:textId="63A91804"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9" w:type="dxa"/>
            <w:vAlign w:val="center"/>
          </w:tcPr>
          <w:p w14:paraId="30B7DB82" w14:textId="6F712C6C"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sz w:val="15"/>
                <w:szCs w:val="15"/>
              </w:rPr>
              <w:t>4</w:t>
            </w:r>
          </w:p>
        </w:tc>
        <w:tc>
          <w:tcPr>
            <w:tcW w:w="437" w:type="dxa"/>
            <w:vAlign w:val="center"/>
          </w:tcPr>
          <w:p w14:paraId="186CCF50" w14:textId="77777777" w:rsidR="0071700C" w:rsidRPr="008A2E28" w:rsidRDefault="0071700C" w:rsidP="001E050D">
            <w:pPr>
              <w:spacing w:line="0" w:lineRule="atLeast"/>
              <w:jc w:val="center"/>
              <w:rPr>
                <w:rFonts w:ascii="宋体" w:hAnsi="宋体" w:cs="宋体" w:hint="eastAsia"/>
                <w:bCs/>
                <w:kern w:val="0"/>
                <w:sz w:val="15"/>
                <w:szCs w:val="15"/>
              </w:rPr>
            </w:pPr>
          </w:p>
        </w:tc>
        <w:tc>
          <w:tcPr>
            <w:tcW w:w="422" w:type="dxa"/>
          </w:tcPr>
          <w:p w14:paraId="2523437A" w14:textId="77777777" w:rsidR="0071700C" w:rsidRPr="008A2E28" w:rsidRDefault="0071700C" w:rsidP="001E050D">
            <w:pPr>
              <w:spacing w:line="0" w:lineRule="atLeast"/>
              <w:jc w:val="center"/>
              <w:rPr>
                <w:rFonts w:ascii="宋体" w:hAnsi="宋体" w:cs="宋体" w:hint="eastAsia"/>
                <w:bCs/>
                <w:kern w:val="0"/>
                <w:sz w:val="15"/>
                <w:szCs w:val="15"/>
              </w:rPr>
            </w:pPr>
          </w:p>
        </w:tc>
        <w:tc>
          <w:tcPr>
            <w:tcW w:w="425" w:type="dxa"/>
          </w:tcPr>
          <w:p w14:paraId="56AB6D64" w14:textId="77777777" w:rsidR="0071700C" w:rsidRPr="008A2E28" w:rsidRDefault="0071700C" w:rsidP="001E050D">
            <w:pPr>
              <w:spacing w:line="0" w:lineRule="atLeast"/>
              <w:jc w:val="center"/>
              <w:rPr>
                <w:rFonts w:ascii="宋体" w:hAnsi="宋体" w:cs="宋体" w:hint="eastAsia"/>
                <w:bCs/>
                <w:kern w:val="0"/>
                <w:sz w:val="15"/>
                <w:szCs w:val="15"/>
              </w:rPr>
            </w:pPr>
          </w:p>
        </w:tc>
        <w:tc>
          <w:tcPr>
            <w:tcW w:w="417" w:type="dxa"/>
          </w:tcPr>
          <w:p w14:paraId="6CC5D646" w14:textId="77777777" w:rsidR="0071700C" w:rsidRPr="008A2E28" w:rsidRDefault="0071700C" w:rsidP="001E050D">
            <w:pPr>
              <w:spacing w:line="0" w:lineRule="atLeast"/>
              <w:jc w:val="center"/>
              <w:rPr>
                <w:rFonts w:ascii="宋体" w:hAnsi="宋体" w:cs="宋体" w:hint="eastAsia"/>
                <w:bCs/>
                <w:kern w:val="0"/>
                <w:sz w:val="15"/>
                <w:szCs w:val="15"/>
              </w:rPr>
            </w:pPr>
          </w:p>
        </w:tc>
        <w:tc>
          <w:tcPr>
            <w:tcW w:w="437" w:type="dxa"/>
          </w:tcPr>
          <w:p w14:paraId="7EF78A4F" w14:textId="77777777" w:rsidR="0071700C" w:rsidRPr="008A2E28" w:rsidRDefault="0071700C" w:rsidP="001E050D">
            <w:pPr>
              <w:spacing w:line="0" w:lineRule="atLeast"/>
              <w:jc w:val="center"/>
              <w:rPr>
                <w:rFonts w:ascii="宋体" w:hAnsi="宋体" w:cs="宋体" w:hint="eastAsia"/>
                <w:bCs/>
                <w:kern w:val="0"/>
                <w:sz w:val="15"/>
                <w:szCs w:val="15"/>
              </w:rPr>
            </w:pPr>
          </w:p>
        </w:tc>
        <w:tc>
          <w:tcPr>
            <w:tcW w:w="567" w:type="dxa"/>
            <w:vMerge/>
            <w:vAlign w:val="center"/>
          </w:tcPr>
          <w:p w14:paraId="2159F5AC" w14:textId="59B1397E" w:rsidR="0071700C" w:rsidRPr="008A2E28" w:rsidRDefault="0071700C" w:rsidP="001E050D">
            <w:pPr>
              <w:spacing w:line="0" w:lineRule="atLeast"/>
              <w:jc w:val="center"/>
              <w:rPr>
                <w:rFonts w:ascii="宋体" w:hAnsi="宋体" w:cs="宋体" w:hint="eastAsia"/>
                <w:bCs/>
                <w:kern w:val="0"/>
                <w:sz w:val="15"/>
                <w:szCs w:val="15"/>
              </w:rPr>
            </w:pPr>
          </w:p>
        </w:tc>
      </w:tr>
      <w:tr w:rsidR="0071700C" w14:paraId="5B720B15" w14:textId="77777777" w:rsidTr="0071700C">
        <w:trPr>
          <w:trHeight w:val="15"/>
          <w:jc w:val="center"/>
        </w:trPr>
        <w:tc>
          <w:tcPr>
            <w:tcW w:w="1271" w:type="dxa"/>
            <w:gridSpan w:val="3"/>
            <w:vMerge/>
            <w:vAlign w:val="center"/>
          </w:tcPr>
          <w:p w14:paraId="16EB2FC5" w14:textId="77777777" w:rsidR="0071700C" w:rsidRPr="008A2E28" w:rsidRDefault="0071700C" w:rsidP="001E050D">
            <w:pPr>
              <w:widowControl/>
              <w:spacing w:line="0" w:lineRule="atLeast"/>
              <w:jc w:val="center"/>
              <w:rPr>
                <w:rFonts w:ascii="宋体" w:hAnsi="宋体" w:cs="宋体" w:hint="eastAsia"/>
                <w:b/>
                <w:kern w:val="0"/>
                <w:sz w:val="15"/>
                <w:szCs w:val="15"/>
              </w:rPr>
            </w:pPr>
          </w:p>
        </w:tc>
        <w:tc>
          <w:tcPr>
            <w:tcW w:w="1884" w:type="dxa"/>
            <w:vMerge/>
            <w:vAlign w:val="center"/>
          </w:tcPr>
          <w:p w14:paraId="57944E5D"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1969" w:type="dxa"/>
            <w:vAlign w:val="center"/>
          </w:tcPr>
          <w:p w14:paraId="6F8F2FA8" w14:textId="263DD095"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英语</w:t>
            </w:r>
          </w:p>
        </w:tc>
        <w:tc>
          <w:tcPr>
            <w:tcW w:w="684" w:type="dxa"/>
            <w:vAlign w:val="center"/>
          </w:tcPr>
          <w:p w14:paraId="6324331F" w14:textId="07EDCE36" w:rsidR="0071700C" w:rsidRPr="008A2E28" w:rsidRDefault="0071700C" w:rsidP="001E050D">
            <w:pPr>
              <w:widowControl/>
              <w:snapToGrid w:val="0"/>
              <w:spacing w:line="0" w:lineRule="atLeast"/>
              <w:jc w:val="center"/>
              <w:rPr>
                <w:rFonts w:ascii="宋体" w:hAnsi="宋体" w:cs="仿宋" w:hint="eastAsia"/>
                <w:kern w:val="0"/>
                <w:sz w:val="15"/>
                <w:szCs w:val="15"/>
                <w:lang w:val="zh-CN"/>
              </w:rPr>
            </w:pPr>
            <w:r w:rsidRPr="008A2E28">
              <w:rPr>
                <w:rFonts w:ascii="宋体" w:hAnsi="宋体" w:cs="仿宋" w:hint="eastAsia"/>
                <w:kern w:val="0"/>
                <w:sz w:val="15"/>
                <w:szCs w:val="15"/>
              </w:rPr>
              <w:t>212</w:t>
            </w:r>
          </w:p>
        </w:tc>
        <w:tc>
          <w:tcPr>
            <w:tcW w:w="658" w:type="dxa"/>
            <w:vAlign w:val="center"/>
          </w:tcPr>
          <w:p w14:paraId="7ECA0619" w14:textId="0392D2A5" w:rsidR="0071700C" w:rsidRPr="008A2E28" w:rsidRDefault="0071700C" w:rsidP="001E050D">
            <w:pPr>
              <w:widowControl/>
              <w:snapToGrid w:val="0"/>
              <w:spacing w:line="0" w:lineRule="atLeast"/>
              <w:jc w:val="center"/>
              <w:rPr>
                <w:rFonts w:ascii="宋体" w:hAnsi="宋体" w:cs="仿宋" w:hint="eastAsia"/>
                <w:kern w:val="0"/>
                <w:sz w:val="15"/>
                <w:szCs w:val="15"/>
                <w:lang w:val="zh-CN"/>
              </w:rPr>
            </w:pPr>
            <w:r w:rsidRPr="008A2E28">
              <w:rPr>
                <w:rFonts w:ascii="宋体" w:hAnsi="宋体" w:cs="仿宋" w:hint="eastAsia"/>
                <w:kern w:val="0"/>
                <w:sz w:val="15"/>
                <w:szCs w:val="15"/>
              </w:rPr>
              <w:t>12</w:t>
            </w:r>
          </w:p>
        </w:tc>
        <w:tc>
          <w:tcPr>
            <w:tcW w:w="483" w:type="dxa"/>
            <w:shd w:val="clear" w:color="auto" w:fill="auto"/>
            <w:vAlign w:val="center"/>
          </w:tcPr>
          <w:p w14:paraId="2758E51E" w14:textId="691FDF6D"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9" w:type="dxa"/>
            <w:shd w:val="clear" w:color="auto" w:fill="auto"/>
            <w:vAlign w:val="center"/>
          </w:tcPr>
          <w:p w14:paraId="185A8971" w14:textId="3FE9FB5D"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600" w:type="dxa"/>
            <w:shd w:val="clear" w:color="auto" w:fill="auto"/>
            <w:vAlign w:val="center"/>
          </w:tcPr>
          <w:p w14:paraId="645769D9" w14:textId="1F5C0811"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0" w:type="dxa"/>
            <w:shd w:val="clear" w:color="auto" w:fill="auto"/>
            <w:vAlign w:val="center"/>
          </w:tcPr>
          <w:p w14:paraId="088493B6" w14:textId="3F44C009"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9" w:type="dxa"/>
            <w:vAlign w:val="center"/>
          </w:tcPr>
          <w:p w14:paraId="6123537B" w14:textId="37950138"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sz w:val="15"/>
                <w:szCs w:val="15"/>
              </w:rPr>
              <w:t>4</w:t>
            </w:r>
          </w:p>
        </w:tc>
        <w:tc>
          <w:tcPr>
            <w:tcW w:w="437" w:type="dxa"/>
            <w:vAlign w:val="center"/>
          </w:tcPr>
          <w:p w14:paraId="23466F86"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22" w:type="dxa"/>
          </w:tcPr>
          <w:p w14:paraId="423BCF93"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25" w:type="dxa"/>
          </w:tcPr>
          <w:p w14:paraId="074A3C2C"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17" w:type="dxa"/>
          </w:tcPr>
          <w:p w14:paraId="0C610C20"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37" w:type="dxa"/>
          </w:tcPr>
          <w:p w14:paraId="203AB69F"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567" w:type="dxa"/>
            <w:vMerge/>
            <w:vAlign w:val="center"/>
          </w:tcPr>
          <w:p w14:paraId="6031395A" w14:textId="7484A855" w:rsidR="0071700C" w:rsidRPr="008A2E28" w:rsidRDefault="0071700C" w:rsidP="001E050D">
            <w:pPr>
              <w:widowControl/>
              <w:spacing w:line="0" w:lineRule="atLeast"/>
              <w:jc w:val="center"/>
              <w:rPr>
                <w:rFonts w:ascii="宋体" w:hAnsi="宋体" w:cs="宋体" w:hint="eastAsia"/>
                <w:bCs/>
                <w:kern w:val="0"/>
                <w:sz w:val="15"/>
                <w:szCs w:val="15"/>
              </w:rPr>
            </w:pPr>
          </w:p>
        </w:tc>
      </w:tr>
      <w:tr w:rsidR="0071700C" w14:paraId="54DF65BC" w14:textId="77777777" w:rsidTr="0071700C">
        <w:trPr>
          <w:trHeight w:val="15"/>
          <w:jc w:val="center"/>
        </w:trPr>
        <w:tc>
          <w:tcPr>
            <w:tcW w:w="1271" w:type="dxa"/>
            <w:gridSpan w:val="3"/>
            <w:vMerge/>
            <w:vAlign w:val="center"/>
          </w:tcPr>
          <w:p w14:paraId="41201938" w14:textId="77777777" w:rsidR="0071700C" w:rsidRPr="008A2E28" w:rsidRDefault="0071700C" w:rsidP="001E050D">
            <w:pPr>
              <w:widowControl/>
              <w:spacing w:line="0" w:lineRule="atLeast"/>
              <w:jc w:val="center"/>
              <w:rPr>
                <w:rFonts w:ascii="宋体" w:hAnsi="宋体" w:cs="宋体" w:hint="eastAsia"/>
                <w:b/>
                <w:kern w:val="0"/>
                <w:sz w:val="15"/>
                <w:szCs w:val="15"/>
              </w:rPr>
            </w:pPr>
          </w:p>
        </w:tc>
        <w:tc>
          <w:tcPr>
            <w:tcW w:w="1884" w:type="dxa"/>
            <w:vMerge/>
            <w:vAlign w:val="center"/>
          </w:tcPr>
          <w:p w14:paraId="0774451A"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1969" w:type="dxa"/>
            <w:vAlign w:val="center"/>
          </w:tcPr>
          <w:p w14:paraId="128B9C10" w14:textId="7B44A811"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信息技术</w:t>
            </w:r>
          </w:p>
        </w:tc>
        <w:tc>
          <w:tcPr>
            <w:tcW w:w="684" w:type="dxa"/>
            <w:vAlign w:val="center"/>
          </w:tcPr>
          <w:p w14:paraId="10EECC56" w14:textId="0CAD5F44" w:rsidR="0071700C" w:rsidRPr="008A2E28" w:rsidRDefault="0071700C" w:rsidP="001E050D">
            <w:pPr>
              <w:widowControl/>
              <w:snapToGrid w:val="0"/>
              <w:spacing w:line="0" w:lineRule="atLeast"/>
              <w:jc w:val="center"/>
              <w:rPr>
                <w:rFonts w:ascii="宋体" w:hAnsi="宋体" w:cs="仿宋" w:hint="eastAsia"/>
                <w:kern w:val="0"/>
                <w:sz w:val="15"/>
                <w:szCs w:val="15"/>
                <w:lang w:val="zh-CN"/>
              </w:rPr>
            </w:pPr>
            <w:r w:rsidRPr="008A2E28">
              <w:rPr>
                <w:rFonts w:ascii="宋体" w:hAnsi="宋体" w:cs="仿宋" w:hint="eastAsia"/>
                <w:kern w:val="0"/>
                <w:sz w:val="15"/>
                <w:szCs w:val="15"/>
              </w:rPr>
              <w:t>32</w:t>
            </w:r>
          </w:p>
        </w:tc>
        <w:tc>
          <w:tcPr>
            <w:tcW w:w="658" w:type="dxa"/>
            <w:vAlign w:val="center"/>
          </w:tcPr>
          <w:p w14:paraId="3421AD66" w14:textId="2D11BACA" w:rsidR="0071700C" w:rsidRPr="008A2E28" w:rsidRDefault="0071700C" w:rsidP="001E050D">
            <w:pPr>
              <w:widowControl/>
              <w:snapToGrid w:val="0"/>
              <w:spacing w:line="0" w:lineRule="atLeast"/>
              <w:jc w:val="center"/>
              <w:rPr>
                <w:rFonts w:ascii="宋体" w:hAnsi="宋体" w:cs="仿宋" w:hint="eastAsia"/>
                <w:kern w:val="0"/>
                <w:sz w:val="15"/>
                <w:szCs w:val="15"/>
                <w:lang w:val="zh-CN"/>
              </w:rPr>
            </w:pPr>
            <w:r w:rsidRPr="008A2E28">
              <w:rPr>
                <w:rFonts w:ascii="宋体" w:hAnsi="宋体" w:cs="仿宋" w:hint="eastAsia"/>
                <w:kern w:val="0"/>
                <w:sz w:val="15"/>
                <w:szCs w:val="15"/>
              </w:rPr>
              <w:t>2</w:t>
            </w:r>
          </w:p>
        </w:tc>
        <w:tc>
          <w:tcPr>
            <w:tcW w:w="483" w:type="dxa"/>
            <w:shd w:val="clear" w:color="auto" w:fill="auto"/>
            <w:vAlign w:val="center"/>
          </w:tcPr>
          <w:p w14:paraId="0B05F7B4" w14:textId="1CC809B6"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9" w:type="dxa"/>
            <w:shd w:val="clear" w:color="auto" w:fill="auto"/>
            <w:vAlign w:val="center"/>
          </w:tcPr>
          <w:p w14:paraId="7EFC591A" w14:textId="77777777" w:rsidR="0071700C" w:rsidRPr="008A2E28" w:rsidRDefault="0071700C" w:rsidP="001E050D">
            <w:pPr>
              <w:widowControl/>
              <w:snapToGrid w:val="0"/>
              <w:spacing w:line="0" w:lineRule="atLeast"/>
              <w:jc w:val="center"/>
              <w:rPr>
                <w:rFonts w:ascii="宋体" w:hAnsi="宋体" w:cs="仿宋" w:hint="eastAsia"/>
                <w:b/>
                <w:bCs/>
                <w:kern w:val="0"/>
                <w:sz w:val="15"/>
                <w:szCs w:val="15"/>
              </w:rPr>
            </w:pPr>
          </w:p>
        </w:tc>
        <w:tc>
          <w:tcPr>
            <w:tcW w:w="600" w:type="dxa"/>
            <w:shd w:val="clear" w:color="auto" w:fill="auto"/>
            <w:vAlign w:val="center"/>
          </w:tcPr>
          <w:p w14:paraId="31F33ACC" w14:textId="77777777" w:rsidR="0071700C" w:rsidRPr="008A2E28" w:rsidRDefault="0071700C" w:rsidP="001E050D">
            <w:pPr>
              <w:widowControl/>
              <w:snapToGrid w:val="0"/>
              <w:spacing w:line="0" w:lineRule="atLeast"/>
              <w:jc w:val="center"/>
              <w:rPr>
                <w:rFonts w:ascii="宋体" w:hAnsi="宋体" w:cs="仿宋" w:hint="eastAsia"/>
                <w:b/>
                <w:bCs/>
                <w:kern w:val="0"/>
                <w:sz w:val="15"/>
                <w:szCs w:val="15"/>
              </w:rPr>
            </w:pPr>
          </w:p>
        </w:tc>
        <w:tc>
          <w:tcPr>
            <w:tcW w:w="450" w:type="dxa"/>
            <w:shd w:val="clear" w:color="auto" w:fill="auto"/>
            <w:vAlign w:val="center"/>
          </w:tcPr>
          <w:p w14:paraId="5B2383CB" w14:textId="77777777" w:rsidR="0071700C" w:rsidRPr="008A2E28" w:rsidRDefault="0071700C" w:rsidP="001E050D">
            <w:pPr>
              <w:widowControl/>
              <w:snapToGrid w:val="0"/>
              <w:spacing w:line="0" w:lineRule="atLeast"/>
              <w:jc w:val="center"/>
              <w:rPr>
                <w:rFonts w:ascii="宋体" w:hAnsi="宋体" w:cs="仿宋" w:hint="eastAsia"/>
                <w:kern w:val="0"/>
                <w:sz w:val="15"/>
                <w:szCs w:val="15"/>
              </w:rPr>
            </w:pPr>
          </w:p>
        </w:tc>
        <w:tc>
          <w:tcPr>
            <w:tcW w:w="459" w:type="dxa"/>
            <w:vAlign w:val="center"/>
          </w:tcPr>
          <w:p w14:paraId="7C83DADC" w14:textId="77777777" w:rsidR="0071700C" w:rsidRPr="008A2E28" w:rsidRDefault="0071700C" w:rsidP="001E050D">
            <w:pPr>
              <w:widowControl/>
              <w:snapToGrid w:val="0"/>
              <w:spacing w:line="0" w:lineRule="atLeast"/>
              <w:jc w:val="center"/>
              <w:rPr>
                <w:rFonts w:ascii="宋体" w:hAnsi="宋体" w:cs="仿宋" w:hint="eastAsia"/>
                <w:kern w:val="0"/>
                <w:sz w:val="15"/>
                <w:szCs w:val="15"/>
              </w:rPr>
            </w:pPr>
          </w:p>
        </w:tc>
        <w:tc>
          <w:tcPr>
            <w:tcW w:w="437" w:type="dxa"/>
            <w:vAlign w:val="center"/>
          </w:tcPr>
          <w:p w14:paraId="69701B23"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22" w:type="dxa"/>
          </w:tcPr>
          <w:p w14:paraId="3FC4EB1E"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25" w:type="dxa"/>
          </w:tcPr>
          <w:p w14:paraId="1B814867"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17" w:type="dxa"/>
          </w:tcPr>
          <w:p w14:paraId="5D932C40"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37" w:type="dxa"/>
          </w:tcPr>
          <w:p w14:paraId="10AD8993"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567" w:type="dxa"/>
            <w:vMerge/>
            <w:vAlign w:val="center"/>
          </w:tcPr>
          <w:p w14:paraId="0CCDF93E" w14:textId="686BF547" w:rsidR="0071700C" w:rsidRPr="008A2E28" w:rsidRDefault="0071700C" w:rsidP="001E050D">
            <w:pPr>
              <w:widowControl/>
              <w:spacing w:line="0" w:lineRule="atLeast"/>
              <w:jc w:val="center"/>
              <w:rPr>
                <w:rFonts w:ascii="宋体" w:hAnsi="宋体" w:cs="宋体" w:hint="eastAsia"/>
                <w:bCs/>
                <w:kern w:val="0"/>
                <w:sz w:val="15"/>
                <w:szCs w:val="15"/>
              </w:rPr>
            </w:pPr>
          </w:p>
        </w:tc>
      </w:tr>
      <w:tr w:rsidR="0071700C" w14:paraId="4202EDC7" w14:textId="77777777" w:rsidTr="0071700C">
        <w:trPr>
          <w:trHeight w:val="15"/>
          <w:jc w:val="center"/>
        </w:trPr>
        <w:tc>
          <w:tcPr>
            <w:tcW w:w="1271" w:type="dxa"/>
            <w:gridSpan w:val="3"/>
            <w:vMerge/>
            <w:vAlign w:val="center"/>
          </w:tcPr>
          <w:p w14:paraId="194ECF91" w14:textId="77777777" w:rsidR="0071700C" w:rsidRPr="008A2E28" w:rsidRDefault="0071700C" w:rsidP="001E050D">
            <w:pPr>
              <w:widowControl/>
              <w:spacing w:line="0" w:lineRule="atLeast"/>
              <w:jc w:val="center"/>
              <w:rPr>
                <w:rFonts w:ascii="宋体" w:hAnsi="宋体" w:cs="宋体" w:hint="eastAsia"/>
                <w:b/>
                <w:kern w:val="0"/>
                <w:sz w:val="15"/>
                <w:szCs w:val="15"/>
              </w:rPr>
            </w:pPr>
          </w:p>
        </w:tc>
        <w:tc>
          <w:tcPr>
            <w:tcW w:w="1884" w:type="dxa"/>
            <w:vMerge/>
            <w:vAlign w:val="center"/>
          </w:tcPr>
          <w:p w14:paraId="7F7DA139"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1969" w:type="dxa"/>
            <w:vAlign w:val="center"/>
          </w:tcPr>
          <w:p w14:paraId="119F06B7" w14:textId="6B2CE705"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体育与健康</w:t>
            </w:r>
          </w:p>
        </w:tc>
        <w:tc>
          <w:tcPr>
            <w:tcW w:w="684" w:type="dxa"/>
            <w:vAlign w:val="center"/>
          </w:tcPr>
          <w:p w14:paraId="1CD14977" w14:textId="1CF18C3E" w:rsidR="0071700C" w:rsidRPr="008A2E28" w:rsidRDefault="0071700C" w:rsidP="001E050D">
            <w:pPr>
              <w:widowControl/>
              <w:snapToGrid w:val="0"/>
              <w:spacing w:line="0" w:lineRule="atLeast"/>
              <w:jc w:val="center"/>
              <w:rPr>
                <w:rFonts w:ascii="宋体" w:hAnsi="宋体" w:cs="仿宋" w:hint="eastAsia"/>
                <w:kern w:val="0"/>
                <w:sz w:val="15"/>
                <w:szCs w:val="15"/>
                <w:lang w:val="zh-CN"/>
              </w:rPr>
            </w:pPr>
            <w:r w:rsidRPr="008A2E28">
              <w:rPr>
                <w:rFonts w:ascii="宋体" w:hAnsi="宋体" w:cs="仿宋" w:hint="eastAsia"/>
                <w:kern w:val="0"/>
                <w:sz w:val="15"/>
                <w:szCs w:val="15"/>
              </w:rPr>
              <w:t>140</w:t>
            </w:r>
          </w:p>
        </w:tc>
        <w:tc>
          <w:tcPr>
            <w:tcW w:w="658" w:type="dxa"/>
            <w:vAlign w:val="center"/>
          </w:tcPr>
          <w:p w14:paraId="23FC0970" w14:textId="38A9D932"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8</w:t>
            </w:r>
          </w:p>
        </w:tc>
        <w:tc>
          <w:tcPr>
            <w:tcW w:w="483" w:type="dxa"/>
            <w:shd w:val="clear" w:color="auto" w:fill="auto"/>
          </w:tcPr>
          <w:p w14:paraId="1702D1CD" w14:textId="41BABDE5"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9" w:type="dxa"/>
            <w:shd w:val="clear" w:color="auto" w:fill="auto"/>
          </w:tcPr>
          <w:p w14:paraId="62375D38" w14:textId="783E42A0"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600" w:type="dxa"/>
            <w:shd w:val="clear" w:color="auto" w:fill="auto"/>
          </w:tcPr>
          <w:p w14:paraId="01000C95" w14:textId="12850929"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0" w:type="dxa"/>
            <w:shd w:val="clear" w:color="auto" w:fill="auto"/>
          </w:tcPr>
          <w:p w14:paraId="79EF5E6E" w14:textId="39839000"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宋体" w:hint="eastAsia"/>
                <w:bCs/>
                <w:kern w:val="0"/>
                <w:sz w:val="15"/>
                <w:szCs w:val="15"/>
              </w:rPr>
              <w:t>2</w:t>
            </w:r>
          </w:p>
        </w:tc>
        <w:tc>
          <w:tcPr>
            <w:tcW w:w="459" w:type="dxa"/>
          </w:tcPr>
          <w:p w14:paraId="6F06ABE7" w14:textId="77777777" w:rsidR="0071700C" w:rsidRPr="008A2E28" w:rsidRDefault="0071700C" w:rsidP="001E050D">
            <w:pPr>
              <w:widowControl/>
              <w:snapToGrid w:val="0"/>
              <w:spacing w:line="0" w:lineRule="atLeast"/>
              <w:jc w:val="center"/>
              <w:rPr>
                <w:rFonts w:ascii="宋体" w:hAnsi="宋体" w:cs="仿宋" w:hint="eastAsia"/>
                <w:kern w:val="0"/>
                <w:sz w:val="15"/>
                <w:szCs w:val="15"/>
              </w:rPr>
            </w:pPr>
          </w:p>
        </w:tc>
        <w:tc>
          <w:tcPr>
            <w:tcW w:w="437" w:type="dxa"/>
            <w:vAlign w:val="center"/>
          </w:tcPr>
          <w:p w14:paraId="6DFDB1BB"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22" w:type="dxa"/>
          </w:tcPr>
          <w:p w14:paraId="48A221DD"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25" w:type="dxa"/>
          </w:tcPr>
          <w:p w14:paraId="64A13EEA"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17" w:type="dxa"/>
          </w:tcPr>
          <w:p w14:paraId="3DEC92AA"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37" w:type="dxa"/>
          </w:tcPr>
          <w:p w14:paraId="1FB369B3"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567" w:type="dxa"/>
            <w:vMerge/>
            <w:vAlign w:val="center"/>
          </w:tcPr>
          <w:p w14:paraId="389833AB" w14:textId="5AD104D6" w:rsidR="0071700C" w:rsidRPr="008A2E28" w:rsidRDefault="0071700C" w:rsidP="001E050D">
            <w:pPr>
              <w:widowControl/>
              <w:spacing w:line="0" w:lineRule="atLeast"/>
              <w:jc w:val="center"/>
              <w:rPr>
                <w:rFonts w:ascii="宋体" w:hAnsi="宋体" w:cs="宋体" w:hint="eastAsia"/>
                <w:bCs/>
                <w:kern w:val="0"/>
                <w:sz w:val="15"/>
                <w:szCs w:val="15"/>
              </w:rPr>
            </w:pPr>
          </w:p>
        </w:tc>
      </w:tr>
      <w:tr w:rsidR="0071700C" w14:paraId="55870B86" w14:textId="77777777" w:rsidTr="0071700C">
        <w:trPr>
          <w:trHeight w:val="15"/>
          <w:jc w:val="center"/>
        </w:trPr>
        <w:tc>
          <w:tcPr>
            <w:tcW w:w="1271" w:type="dxa"/>
            <w:gridSpan w:val="3"/>
            <w:vMerge/>
            <w:vAlign w:val="center"/>
          </w:tcPr>
          <w:p w14:paraId="0568D026" w14:textId="77777777" w:rsidR="0071700C" w:rsidRPr="008A2E28" w:rsidRDefault="0071700C" w:rsidP="001E050D">
            <w:pPr>
              <w:widowControl/>
              <w:spacing w:line="0" w:lineRule="atLeast"/>
              <w:jc w:val="center"/>
              <w:rPr>
                <w:rFonts w:ascii="宋体" w:hAnsi="宋体" w:cs="宋体" w:hint="eastAsia"/>
                <w:b/>
                <w:kern w:val="0"/>
                <w:sz w:val="15"/>
                <w:szCs w:val="15"/>
              </w:rPr>
            </w:pPr>
          </w:p>
        </w:tc>
        <w:tc>
          <w:tcPr>
            <w:tcW w:w="1884" w:type="dxa"/>
            <w:vAlign w:val="center"/>
          </w:tcPr>
          <w:p w14:paraId="21060804" w14:textId="77777777" w:rsidR="0071700C" w:rsidRPr="008A2E28" w:rsidRDefault="0071700C" w:rsidP="001E050D">
            <w:pPr>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限定选修课程</w:t>
            </w:r>
          </w:p>
        </w:tc>
        <w:tc>
          <w:tcPr>
            <w:tcW w:w="1969" w:type="dxa"/>
            <w:vAlign w:val="center"/>
          </w:tcPr>
          <w:p w14:paraId="7F6E3C7E" w14:textId="0D70F3E6" w:rsidR="0071700C" w:rsidRPr="008A2E28" w:rsidRDefault="0071700C" w:rsidP="001E050D">
            <w:pPr>
              <w:widowControl/>
              <w:snapToGrid w:val="0"/>
              <w:spacing w:line="0" w:lineRule="atLeast"/>
              <w:jc w:val="center"/>
              <w:rPr>
                <w:rFonts w:ascii="宋体" w:hAnsi="宋体" w:cs="仿宋" w:hint="eastAsia"/>
                <w:color w:val="00B050"/>
                <w:kern w:val="0"/>
                <w:sz w:val="15"/>
                <w:szCs w:val="15"/>
              </w:rPr>
            </w:pPr>
            <w:r w:rsidRPr="008A2E28">
              <w:rPr>
                <w:rFonts w:ascii="宋体" w:hAnsi="宋体" w:cs="仿宋" w:hint="eastAsia"/>
                <w:kern w:val="0"/>
                <w:sz w:val="15"/>
                <w:szCs w:val="15"/>
              </w:rPr>
              <w:t>综合素养</w:t>
            </w:r>
          </w:p>
        </w:tc>
        <w:tc>
          <w:tcPr>
            <w:tcW w:w="684" w:type="dxa"/>
            <w:vAlign w:val="center"/>
          </w:tcPr>
          <w:p w14:paraId="4313B312" w14:textId="389D1A9B"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kern w:val="0"/>
                <w:sz w:val="15"/>
                <w:szCs w:val="15"/>
              </w:rPr>
              <w:t>176</w:t>
            </w:r>
          </w:p>
        </w:tc>
        <w:tc>
          <w:tcPr>
            <w:tcW w:w="658" w:type="dxa"/>
            <w:vAlign w:val="center"/>
          </w:tcPr>
          <w:p w14:paraId="65C998C5" w14:textId="279192E7"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kern w:val="0"/>
                <w:sz w:val="15"/>
                <w:szCs w:val="15"/>
              </w:rPr>
              <w:t>10</w:t>
            </w:r>
          </w:p>
        </w:tc>
        <w:tc>
          <w:tcPr>
            <w:tcW w:w="483" w:type="dxa"/>
            <w:shd w:val="clear" w:color="auto" w:fill="auto"/>
            <w:vAlign w:val="center"/>
          </w:tcPr>
          <w:p w14:paraId="01F6B89A" w14:textId="7A64F7FB"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kern w:val="0"/>
                <w:sz w:val="15"/>
                <w:szCs w:val="15"/>
              </w:rPr>
              <w:t>2</w:t>
            </w:r>
          </w:p>
        </w:tc>
        <w:tc>
          <w:tcPr>
            <w:tcW w:w="459" w:type="dxa"/>
            <w:shd w:val="clear" w:color="auto" w:fill="auto"/>
            <w:vAlign w:val="center"/>
          </w:tcPr>
          <w:p w14:paraId="7114A929" w14:textId="69C17E7D"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kern w:val="0"/>
                <w:sz w:val="15"/>
                <w:szCs w:val="15"/>
              </w:rPr>
              <w:t>2</w:t>
            </w:r>
          </w:p>
        </w:tc>
        <w:tc>
          <w:tcPr>
            <w:tcW w:w="600" w:type="dxa"/>
            <w:shd w:val="clear" w:color="auto" w:fill="auto"/>
            <w:vAlign w:val="center"/>
          </w:tcPr>
          <w:p w14:paraId="40AA7319" w14:textId="0EDB272B"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kern w:val="0"/>
                <w:sz w:val="15"/>
                <w:szCs w:val="15"/>
              </w:rPr>
              <w:t>2</w:t>
            </w:r>
          </w:p>
        </w:tc>
        <w:tc>
          <w:tcPr>
            <w:tcW w:w="450" w:type="dxa"/>
            <w:shd w:val="clear" w:color="auto" w:fill="auto"/>
            <w:vAlign w:val="center"/>
          </w:tcPr>
          <w:p w14:paraId="660E5188" w14:textId="5A31204B" w:rsidR="0071700C" w:rsidRPr="008A2E28" w:rsidRDefault="0071700C" w:rsidP="001E050D">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kern w:val="0"/>
                <w:sz w:val="15"/>
                <w:szCs w:val="15"/>
              </w:rPr>
              <w:t>2</w:t>
            </w:r>
          </w:p>
        </w:tc>
        <w:tc>
          <w:tcPr>
            <w:tcW w:w="459" w:type="dxa"/>
            <w:vAlign w:val="center"/>
          </w:tcPr>
          <w:p w14:paraId="4E5ACB3C" w14:textId="7B91F6FB" w:rsidR="0071700C" w:rsidRPr="008A2E28" w:rsidRDefault="0071700C" w:rsidP="001E050D">
            <w:pPr>
              <w:widowControl/>
              <w:spacing w:line="0" w:lineRule="atLeast"/>
              <w:jc w:val="center"/>
              <w:rPr>
                <w:rFonts w:ascii="宋体" w:hAnsi="宋体" w:cs="宋体" w:hint="eastAsia"/>
                <w:bCs/>
                <w:kern w:val="0"/>
                <w:sz w:val="15"/>
                <w:szCs w:val="15"/>
              </w:rPr>
            </w:pPr>
            <w:r w:rsidRPr="008A2E28">
              <w:rPr>
                <w:rFonts w:ascii="宋体" w:hAnsi="宋体" w:cs="仿宋" w:hint="eastAsia"/>
                <w:kern w:val="0"/>
                <w:sz w:val="15"/>
                <w:szCs w:val="15"/>
              </w:rPr>
              <w:t>2</w:t>
            </w:r>
          </w:p>
        </w:tc>
        <w:tc>
          <w:tcPr>
            <w:tcW w:w="437" w:type="dxa"/>
            <w:vAlign w:val="center"/>
          </w:tcPr>
          <w:p w14:paraId="0C33AE2B"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22" w:type="dxa"/>
          </w:tcPr>
          <w:p w14:paraId="2457DF9E"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25" w:type="dxa"/>
          </w:tcPr>
          <w:p w14:paraId="67F60366"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17" w:type="dxa"/>
          </w:tcPr>
          <w:p w14:paraId="5D2405AA"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437" w:type="dxa"/>
          </w:tcPr>
          <w:p w14:paraId="5549C7D6" w14:textId="77777777" w:rsidR="0071700C" w:rsidRPr="008A2E28" w:rsidRDefault="0071700C" w:rsidP="001E050D">
            <w:pPr>
              <w:widowControl/>
              <w:spacing w:line="0" w:lineRule="atLeast"/>
              <w:jc w:val="center"/>
              <w:rPr>
                <w:rFonts w:ascii="宋体" w:hAnsi="宋体" w:cs="宋体" w:hint="eastAsia"/>
                <w:bCs/>
                <w:kern w:val="0"/>
                <w:sz w:val="15"/>
                <w:szCs w:val="15"/>
              </w:rPr>
            </w:pPr>
          </w:p>
        </w:tc>
        <w:tc>
          <w:tcPr>
            <w:tcW w:w="567" w:type="dxa"/>
            <w:vMerge/>
            <w:vAlign w:val="center"/>
          </w:tcPr>
          <w:p w14:paraId="35AD5448" w14:textId="0AEA3040" w:rsidR="0071700C" w:rsidRPr="008A2E28" w:rsidRDefault="0071700C" w:rsidP="001E050D">
            <w:pPr>
              <w:widowControl/>
              <w:spacing w:line="0" w:lineRule="atLeast"/>
              <w:jc w:val="center"/>
              <w:rPr>
                <w:rFonts w:ascii="宋体" w:hAnsi="宋体" w:cs="宋体" w:hint="eastAsia"/>
                <w:bCs/>
                <w:kern w:val="0"/>
                <w:sz w:val="15"/>
                <w:szCs w:val="15"/>
              </w:rPr>
            </w:pPr>
          </w:p>
        </w:tc>
      </w:tr>
      <w:tr w:rsidR="0071700C" w14:paraId="6EAD1720" w14:textId="77777777" w:rsidTr="0071700C">
        <w:trPr>
          <w:trHeight w:val="15"/>
          <w:jc w:val="center"/>
        </w:trPr>
        <w:tc>
          <w:tcPr>
            <w:tcW w:w="1271" w:type="dxa"/>
            <w:gridSpan w:val="3"/>
            <w:vMerge/>
            <w:vAlign w:val="center"/>
          </w:tcPr>
          <w:p w14:paraId="38D1E474" w14:textId="77777777" w:rsidR="0071700C" w:rsidRPr="008A2E28" w:rsidRDefault="0071700C" w:rsidP="001E050D">
            <w:pPr>
              <w:widowControl/>
              <w:spacing w:line="0" w:lineRule="atLeast"/>
              <w:jc w:val="center"/>
              <w:rPr>
                <w:rFonts w:ascii="宋体" w:hAnsi="宋体" w:cs="宋体" w:hint="eastAsia"/>
                <w:b/>
                <w:kern w:val="0"/>
                <w:sz w:val="15"/>
                <w:szCs w:val="15"/>
              </w:rPr>
            </w:pPr>
          </w:p>
        </w:tc>
        <w:tc>
          <w:tcPr>
            <w:tcW w:w="3853" w:type="dxa"/>
            <w:gridSpan w:val="2"/>
            <w:vAlign w:val="center"/>
          </w:tcPr>
          <w:p w14:paraId="673608A2" w14:textId="77777777" w:rsidR="0071700C" w:rsidRPr="008A2E28" w:rsidRDefault="0071700C" w:rsidP="001E050D">
            <w:pPr>
              <w:widowControl/>
              <w:snapToGrid w:val="0"/>
              <w:spacing w:line="0" w:lineRule="atLeast"/>
              <w:jc w:val="center"/>
              <w:rPr>
                <w:rFonts w:ascii="宋体" w:hAnsi="宋体" w:cs="仿宋" w:hint="eastAsia"/>
                <w:color w:val="FF0000"/>
                <w:kern w:val="0"/>
                <w:sz w:val="15"/>
                <w:szCs w:val="15"/>
              </w:rPr>
            </w:pPr>
            <w:r w:rsidRPr="008A2E28">
              <w:rPr>
                <w:rFonts w:ascii="宋体" w:hAnsi="宋体" w:cs="仿宋"/>
                <w:b/>
                <w:bCs/>
                <w:kern w:val="0"/>
                <w:sz w:val="15"/>
                <w:szCs w:val="15"/>
              </w:rPr>
              <w:t>小计</w:t>
            </w:r>
          </w:p>
        </w:tc>
        <w:tc>
          <w:tcPr>
            <w:tcW w:w="684" w:type="dxa"/>
            <w:vAlign w:val="center"/>
          </w:tcPr>
          <w:p w14:paraId="1EF62E88" w14:textId="0F4F25D8" w:rsidR="0071700C" w:rsidRPr="008A2E28" w:rsidRDefault="0071700C" w:rsidP="001E050D">
            <w:pPr>
              <w:widowControl/>
              <w:snapToGrid w:val="0"/>
              <w:spacing w:line="0" w:lineRule="atLeast"/>
              <w:jc w:val="center"/>
              <w:rPr>
                <w:rFonts w:ascii="宋体" w:hAnsi="宋体" w:cs="仿宋" w:hint="eastAsia"/>
                <w:b/>
                <w:bCs/>
                <w:color w:val="FF0000"/>
                <w:kern w:val="0"/>
                <w:sz w:val="15"/>
                <w:szCs w:val="15"/>
              </w:rPr>
            </w:pPr>
            <w:r w:rsidRPr="008A2E28">
              <w:rPr>
                <w:rFonts w:ascii="宋体" w:hAnsi="宋体" w:cs="仿宋" w:hint="eastAsia"/>
                <w:b/>
                <w:bCs/>
                <w:kern w:val="0"/>
                <w:sz w:val="15"/>
                <w:szCs w:val="15"/>
              </w:rPr>
              <w:t>1300</w:t>
            </w:r>
          </w:p>
        </w:tc>
        <w:tc>
          <w:tcPr>
            <w:tcW w:w="658" w:type="dxa"/>
            <w:vAlign w:val="center"/>
          </w:tcPr>
          <w:p w14:paraId="6563DEA9" w14:textId="3A2C4858" w:rsidR="0071700C" w:rsidRPr="008A2E28" w:rsidRDefault="0071700C" w:rsidP="001E050D">
            <w:pPr>
              <w:widowControl/>
              <w:spacing w:line="0" w:lineRule="atLeast"/>
              <w:jc w:val="center"/>
              <w:textAlignment w:val="center"/>
              <w:rPr>
                <w:rFonts w:ascii="宋体" w:hAnsi="宋体" w:cs="仿宋" w:hint="eastAsia"/>
                <w:b/>
                <w:bCs/>
                <w:color w:val="FF0000"/>
                <w:kern w:val="0"/>
                <w:sz w:val="15"/>
                <w:szCs w:val="15"/>
              </w:rPr>
            </w:pPr>
            <w:r w:rsidRPr="008A2E28">
              <w:rPr>
                <w:rFonts w:ascii="宋体" w:hAnsi="宋体" w:cs="仿宋" w:hint="eastAsia"/>
                <w:b/>
                <w:bCs/>
                <w:kern w:val="0"/>
                <w:sz w:val="15"/>
                <w:szCs w:val="15"/>
              </w:rPr>
              <w:t>74</w:t>
            </w:r>
          </w:p>
        </w:tc>
        <w:tc>
          <w:tcPr>
            <w:tcW w:w="483" w:type="dxa"/>
            <w:shd w:val="clear" w:color="auto" w:fill="auto"/>
            <w:vAlign w:val="center"/>
          </w:tcPr>
          <w:p w14:paraId="4361EFA2" w14:textId="66BB65AE" w:rsidR="0071700C" w:rsidRPr="008A2E28" w:rsidRDefault="0071700C" w:rsidP="001E050D">
            <w:pPr>
              <w:widowControl/>
              <w:snapToGrid w:val="0"/>
              <w:spacing w:line="0" w:lineRule="atLeast"/>
              <w:jc w:val="center"/>
              <w:rPr>
                <w:rFonts w:ascii="宋体" w:hAnsi="宋体" w:cs="仿宋" w:hint="eastAsia"/>
                <w:b/>
                <w:bCs/>
                <w:color w:val="FF0000"/>
                <w:kern w:val="0"/>
                <w:sz w:val="15"/>
                <w:szCs w:val="15"/>
              </w:rPr>
            </w:pPr>
            <w:r w:rsidRPr="008A2E28">
              <w:rPr>
                <w:rFonts w:ascii="宋体" w:hAnsi="宋体" w:cs="仿宋" w:hint="eastAsia"/>
                <w:b/>
                <w:bCs/>
                <w:kern w:val="0"/>
                <w:sz w:val="15"/>
                <w:szCs w:val="15"/>
              </w:rPr>
              <w:t>16</w:t>
            </w:r>
          </w:p>
        </w:tc>
        <w:tc>
          <w:tcPr>
            <w:tcW w:w="459" w:type="dxa"/>
            <w:shd w:val="clear" w:color="auto" w:fill="auto"/>
            <w:vAlign w:val="center"/>
          </w:tcPr>
          <w:p w14:paraId="1F32E575" w14:textId="1FE889CF" w:rsidR="0071700C" w:rsidRPr="008A2E28" w:rsidRDefault="0071700C" w:rsidP="001E050D">
            <w:pPr>
              <w:widowControl/>
              <w:snapToGrid w:val="0"/>
              <w:spacing w:line="0" w:lineRule="atLeast"/>
              <w:jc w:val="center"/>
              <w:rPr>
                <w:rFonts w:ascii="宋体" w:hAnsi="宋体" w:cs="仿宋" w:hint="eastAsia"/>
                <w:b/>
                <w:bCs/>
                <w:color w:val="FF0000"/>
                <w:kern w:val="0"/>
                <w:sz w:val="15"/>
                <w:szCs w:val="15"/>
              </w:rPr>
            </w:pPr>
            <w:r w:rsidRPr="008A2E28">
              <w:rPr>
                <w:rFonts w:ascii="宋体" w:hAnsi="宋体" w:cs="仿宋" w:hint="eastAsia"/>
                <w:b/>
                <w:bCs/>
                <w:kern w:val="0"/>
                <w:sz w:val="15"/>
                <w:szCs w:val="15"/>
              </w:rPr>
              <w:t>14</w:t>
            </w:r>
          </w:p>
        </w:tc>
        <w:tc>
          <w:tcPr>
            <w:tcW w:w="600" w:type="dxa"/>
            <w:shd w:val="clear" w:color="auto" w:fill="auto"/>
            <w:vAlign w:val="center"/>
          </w:tcPr>
          <w:p w14:paraId="7E99778B" w14:textId="68986CF3" w:rsidR="0071700C" w:rsidRPr="008A2E28" w:rsidRDefault="0071700C" w:rsidP="001E050D">
            <w:pPr>
              <w:widowControl/>
              <w:snapToGrid w:val="0"/>
              <w:spacing w:line="0" w:lineRule="atLeast"/>
              <w:jc w:val="center"/>
              <w:rPr>
                <w:rFonts w:ascii="宋体" w:hAnsi="宋体" w:cs="仿宋" w:hint="eastAsia"/>
                <w:b/>
                <w:bCs/>
                <w:color w:val="FF0000"/>
                <w:kern w:val="0"/>
                <w:sz w:val="15"/>
                <w:szCs w:val="15"/>
              </w:rPr>
            </w:pPr>
            <w:r w:rsidRPr="008A2E28">
              <w:rPr>
                <w:rFonts w:ascii="宋体" w:hAnsi="宋体" w:cs="仿宋" w:hint="eastAsia"/>
                <w:b/>
                <w:bCs/>
                <w:kern w:val="0"/>
                <w:sz w:val="15"/>
                <w:szCs w:val="15"/>
              </w:rPr>
              <w:t>12</w:t>
            </w:r>
          </w:p>
        </w:tc>
        <w:tc>
          <w:tcPr>
            <w:tcW w:w="450" w:type="dxa"/>
            <w:shd w:val="clear" w:color="auto" w:fill="auto"/>
            <w:vAlign w:val="center"/>
          </w:tcPr>
          <w:p w14:paraId="608BF89E" w14:textId="0A57AF77" w:rsidR="0071700C" w:rsidRPr="008A2E28" w:rsidRDefault="0071700C" w:rsidP="001E050D">
            <w:pPr>
              <w:widowControl/>
              <w:snapToGrid w:val="0"/>
              <w:spacing w:line="0" w:lineRule="atLeast"/>
              <w:jc w:val="center"/>
              <w:rPr>
                <w:rFonts w:ascii="宋体" w:hAnsi="宋体" w:cs="仿宋" w:hint="eastAsia"/>
                <w:b/>
                <w:bCs/>
                <w:color w:val="FF0000"/>
                <w:kern w:val="0"/>
                <w:sz w:val="15"/>
                <w:szCs w:val="15"/>
              </w:rPr>
            </w:pPr>
            <w:r w:rsidRPr="008A2E28">
              <w:rPr>
                <w:rFonts w:ascii="宋体" w:hAnsi="宋体" w:cs="仿宋" w:hint="eastAsia"/>
                <w:b/>
                <w:bCs/>
                <w:kern w:val="0"/>
                <w:sz w:val="15"/>
                <w:szCs w:val="15"/>
              </w:rPr>
              <w:t>14</w:t>
            </w:r>
          </w:p>
        </w:tc>
        <w:tc>
          <w:tcPr>
            <w:tcW w:w="459" w:type="dxa"/>
            <w:vAlign w:val="center"/>
          </w:tcPr>
          <w:p w14:paraId="74CDBF9B" w14:textId="6C496018" w:rsidR="0071700C" w:rsidRPr="008A2E28" w:rsidRDefault="0071700C" w:rsidP="001E050D">
            <w:pPr>
              <w:widowControl/>
              <w:spacing w:line="0" w:lineRule="atLeast"/>
              <w:jc w:val="center"/>
              <w:rPr>
                <w:rFonts w:ascii="宋体" w:hAnsi="宋体" w:cs="宋体" w:hint="eastAsia"/>
                <w:bCs/>
                <w:color w:val="FF0000"/>
                <w:kern w:val="0"/>
                <w:sz w:val="15"/>
                <w:szCs w:val="15"/>
              </w:rPr>
            </w:pPr>
            <w:r w:rsidRPr="008A2E28">
              <w:rPr>
                <w:rFonts w:ascii="宋体" w:hAnsi="宋体" w:cs="仿宋" w:hint="eastAsia"/>
                <w:b/>
                <w:bCs/>
                <w:kern w:val="0"/>
                <w:sz w:val="15"/>
                <w:szCs w:val="15"/>
              </w:rPr>
              <w:t>18</w:t>
            </w:r>
          </w:p>
        </w:tc>
        <w:tc>
          <w:tcPr>
            <w:tcW w:w="437" w:type="dxa"/>
            <w:vAlign w:val="center"/>
          </w:tcPr>
          <w:p w14:paraId="143C80F7" w14:textId="77777777" w:rsidR="0071700C" w:rsidRPr="008A2E28" w:rsidRDefault="0071700C" w:rsidP="001E050D">
            <w:pPr>
              <w:widowControl/>
              <w:spacing w:line="0" w:lineRule="atLeast"/>
              <w:jc w:val="center"/>
              <w:rPr>
                <w:rFonts w:ascii="宋体" w:hAnsi="宋体" w:cs="宋体" w:hint="eastAsia"/>
                <w:bCs/>
                <w:color w:val="FF0000"/>
                <w:kern w:val="0"/>
                <w:sz w:val="15"/>
                <w:szCs w:val="15"/>
              </w:rPr>
            </w:pPr>
          </w:p>
        </w:tc>
        <w:tc>
          <w:tcPr>
            <w:tcW w:w="422" w:type="dxa"/>
          </w:tcPr>
          <w:p w14:paraId="2CA45C3B" w14:textId="77777777" w:rsidR="0071700C" w:rsidRPr="008A2E28" w:rsidRDefault="0071700C" w:rsidP="001E050D">
            <w:pPr>
              <w:widowControl/>
              <w:spacing w:line="0" w:lineRule="atLeast"/>
              <w:jc w:val="center"/>
              <w:rPr>
                <w:rFonts w:ascii="宋体" w:hAnsi="宋体" w:cs="宋体" w:hint="eastAsia"/>
                <w:bCs/>
                <w:color w:val="FF0000"/>
                <w:kern w:val="0"/>
                <w:sz w:val="15"/>
                <w:szCs w:val="15"/>
              </w:rPr>
            </w:pPr>
          </w:p>
        </w:tc>
        <w:tc>
          <w:tcPr>
            <w:tcW w:w="425" w:type="dxa"/>
          </w:tcPr>
          <w:p w14:paraId="212E7CB5" w14:textId="77777777" w:rsidR="0071700C" w:rsidRPr="008A2E28" w:rsidRDefault="0071700C" w:rsidP="001E050D">
            <w:pPr>
              <w:widowControl/>
              <w:spacing w:line="0" w:lineRule="atLeast"/>
              <w:jc w:val="center"/>
              <w:rPr>
                <w:rFonts w:ascii="宋体" w:hAnsi="宋体" w:cs="宋体" w:hint="eastAsia"/>
                <w:bCs/>
                <w:color w:val="FF0000"/>
                <w:kern w:val="0"/>
                <w:sz w:val="15"/>
                <w:szCs w:val="15"/>
              </w:rPr>
            </w:pPr>
          </w:p>
        </w:tc>
        <w:tc>
          <w:tcPr>
            <w:tcW w:w="417" w:type="dxa"/>
          </w:tcPr>
          <w:p w14:paraId="212EDBA5" w14:textId="77777777" w:rsidR="0071700C" w:rsidRPr="008A2E28" w:rsidRDefault="0071700C" w:rsidP="001E050D">
            <w:pPr>
              <w:widowControl/>
              <w:spacing w:line="0" w:lineRule="atLeast"/>
              <w:jc w:val="center"/>
              <w:rPr>
                <w:rFonts w:ascii="宋体" w:hAnsi="宋体" w:cs="宋体" w:hint="eastAsia"/>
                <w:bCs/>
                <w:color w:val="FF0000"/>
                <w:kern w:val="0"/>
                <w:sz w:val="15"/>
                <w:szCs w:val="15"/>
              </w:rPr>
            </w:pPr>
          </w:p>
        </w:tc>
        <w:tc>
          <w:tcPr>
            <w:tcW w:w="437" w:type="dxa"/>
          </w:tcPr>
          <w:p w14:paraId="65B9DA6D" w14:textId="77777777" w:rsidR="0071700C" w:rsidRPr="008A2E28" w:rsidRDefault="0071700C" w:rsidP="001E050D">
            <w:pPr>
              <w:widowControl/>
              <w:spacing w:line="0" w:lineRule="atLeast"/>
              <w:jc w:val="center"/>
              <w:rPr>
                <w:rFonts w:ascii="宋体" w:hAnsi="宋体" w:cs="宋体" w:hint="eastAsia"/>
                <w:bCs/>
                <w:color w:val="FF0000"/>
                <w:kern w:val="0"/>
                <w:sz w:val="15"/>
                <w:szCs w:val="15"/>
              </w:rPr>
            </w:pPr>
          </w:p>
        </w:tc>
        <w:tc>
          <w:tcPr>
            <w:tcW w:w="567" w:type="dxa"/>
            <w:vMerge/>
            <w:vAlign w:val="center"/>
          </w:tcPr>
          <w:p w14:paraId="702C4DAF" w14:textId="6CDFEDFC" w:rsidR="0071700C" w:rsidRPr="008A2E28" w:rsidRDefault="0071700C" w:rsidP="001E050D">
            <w:pPr>
              <w:widowControl/>
              <w:spacing w:line="0" w:lineRule="atLeast"/>
              <w:jc w:val="center"/>
              <w:rPr>
                <w:rFonts w:ascii="宋体" w:hAnsi="宋体" w:cs="宋体" w:hint="eastAsia"/>
                <w:bCs/>
                <w:color w:val="FF0000"/>
                <w:kern w:val="0"/>
                <w:sz w:val="15"/>
                <w:szCs w:val="15"/>
              </w:rPr>
            </w:pPr>
          </w:p>
        </w:tc>
      </w:tr>
      <w:tr w:rsidR="0071700C" w14:paraId="47F2BB03" w14:textId="77777777" w:rsidTr="0071700C">
        <w:trPr>
          <w:trHeight w:val="15"/>
          <w:jc w:val="center"/>
        </w:trPr>
        <w:tc>
          <w:tcPr>
            <w:tcW w:w="421" w:type="dxa"/>
            <w:vMerge w:val="restart"/>
            <w:vAlign w:val="center"/>
          </w:tcPr>
          <w:p w14:paraId="015D1DD7" w14:textId="77777777" w:rsidR="0071700C" w:rsidRPr="008A2E28" w:rsidRDefault="0071700C" w:rsidP="005015A7">
            <w:pPr>
              <w:widowControl/>
              <w:spacing w:line="0" w:lineRule="atLeast"/>
              <w:jc w:val="center"/>
              <w:rPr>
                <w:rFonts w:ascii="宋体" w:hAnsi="宋体" w:cs="宋体" w:hint="eastAsia"/>
                <w:b/>
                <w:bCs/>
                <w:kern w:val="0"/>
                <w:sz w:val="15"/>
                <w:szCs w:val="15"/>
              </w:rPr>
            </w:pPr>
            <w:r w:rsidRPr="008A2E28">
              <w:rPr>
                <w:rFonts w:ascii="宋体" w:hAnsi="宋体" w:cs="宋体" w:hint="eastAsia"/>
                <w:b/>
                <w:bCs/>
                <w:kern w:val="0"/>
                <w:sz w:val="15"/>
                <w:szCs w:val="15"/>
              </w:rPr>
              <w:t>专</w:t>
            </w:r>
          </w:p>
          <w:p w14:paraId="6C4E7447" w14:textId="77777777" w:rsidR="0071700C" w:rsidRPr="008A2E28" w:rsidRDefault="0071700C" w:rsidP="005015A7">
            <w:pPr>
              <w:widowControl/>
              <w:spacing w:line="0" w:lineRule="atLeast"/>
              <w:jc w:val="center"/>
              <w:rPr>
                <w:rFonts w:ascii="宋体" w:hAnsi="宋体" w:cs="宋体" w:hint="eastAsia"/>
                <w:b/>
                <w:bCs/>
                <w:kern w:val="0"/>
                <w:sz w:val="15"/>
                <w:szCs w:val="15"/>
              </w:rPr>
            </w:pPr>
            <w:r w:rsidRPr="008A2E28">
              <w:rPr>
                <w:rFonts w:ascii="宋体" w:hAnsi="宋体" w:cs="宋体" w:hint="eastAsia"/>
                <w:b/>
                <w:bCs/>
                <w:kern w:val="0"/>
                <w:sz w:val="15"/>
                <w:szCs w:val="15"/>
              </w:rPr>
              <w:t>业</w:t>
            </w:r>
          </w:p>
          <w:p w14:paraId="18CFCA52" w14:textId="77777777" w:rsidR="0071700C" w:rsidRPr="008A2E28" w:rsidRDefault="0071700C" w:rsidP="005015A7">
            <w:pPr>
              <w:widowControl/>
              <w:spacing w:line="0" w:lineRule="atLeast"/>
              <w:jc w:val="center"/>
              <w:rPr>
                <w:rFonts w:ascii="宋体" w:hAnsi="宋体" w:cs="宋体" w:hint="eastAsia"/>
                <w:b/>
                <w:bCs/>
                <w:kern w:val="0"/>
                <w:sz w:val="15"/>
                <w:szCs w:val="15"/>
              </w:rPr>
            </w:pPr>
            <w:r w:rsidRPr="008A2E28">
              <w:rPr>
                <w:rFonts w:ascii="宋体" w:hAnsi="宋体" w:cs="宋体" w:hint="eastAsia"/>
                <w:b/>
                <w:bCs/>
                <w:kern w:val="0"/>
                <w:sz w:val="15"/>
                <w:szCs w:val="15"/>
              </w:rPr>
              <w:t>︵</w:t>
            </w:r>
          </w:p>
          <w:p w14:paraId="76917AD6" w14:textId="77777777" w:rsidR="0071700C" w:rsidRPr="008A2E28" w:rsidRDefault="0071700C" w:rsidP="005015A7">
            <w:pPr>
              <w:widowControl/>
              <w:spacing w:line="0" w:lineRule="atLeast"/>
              <w:jc w:val="center"/>
              <w:rPr>
                <w:rFonts w:ascii="宋体" w:hAnsi="宋体" w:cs="宋体" w:hint="eastAsia"/>
                <w:b/>
                <w:bCs/>
                <w:kern w:val="0"/>
                <w:sz w:val="15"/>
                <w:szCs w:val="15"/>
              </w:rPr>
            </w:pPr>
            <w:r w:rsidRPr="008A2E28">
              <w:rPr>
                <w:rFonts w:ascii="宋体" w:hAnsi="宋体" w:cs="宋体" w:hint="eastAsia"/>
                <w:b/>
                <w:bCs/>
                <w:kern w:val="0"/>
                <w:sz w:val="15"/>
                <w:szCs w:val="15"/>
              </w:rPr>
              <w:t>技能</w:t>
            </w:r>
          </w:p>
          <w:p w14:paraId="462255C8" w14:textId="77777777" w:rsidR="0071700C" w:rsidRPr="008A2E28" w:rsidRDefault="0071700C" w:rsidP="005015A7">
            <w:pPr>
              <w:widowControl/>
              <w:spacing w:line="0" w:lineRule="atLeast"/>
              <w:jc w:val="left"/>
              <w:rPr>
                <w:rFonts w:ascii="宋体" w:hAnsi="宋体" w:cs="宋体" w:hint="eastAsia"/>
                <w:kern w:val="0"/>
                <w:sz w:val="15"/>
                <w:szCs w:val="15"/>
              </w:rPr>
            </w:pPr>
            <w:r w:rsidRPr="008A2E28">
              <w:rPr>
                <w:rFonts w:ascii="宋体" w:hAnsi="宋体" w:cs="宋体" w:hint="eastAsia"/>
                <w:b/>
                <w:bCs/>
                <w:kern w:val="0"/>
                <w:sz w:val="15"/>
                <w:szCs w:val="15"/>
              </w:rPr>
              <w:t>︶课程</w:t>
            </w:r>
          </w:p>
        </w:tc>
        <w:tc>
          <w:tcPr>
            <w:tcW w:w="850" w:type="dxa"/>
            <w:gridSpan w:val="2"/>
            <w:vMerge w:val="restart"/>
            <w:vAlign w:val="center"/>
          </w:tcPr>
          <w:p w14:paraId="2E41C52E" w14:textId="77777777" w:rsidR="0071700C" w:rsidRPr="008A2E28" w:rsidRDefault="0071700C" w:rsidP="005015A7">
            <w:pPr>
              <w:widowControl/>
              <w:spacing w:line="0" w:lineRule="atLeast"/>
              <w:jc w:val="center"/>
              <w:rPr>
                <w:rFonts w:ascii="宋体" w:hAnsi="宋体" w:cs="宋体" w:hint="eastAsia"/>
                <w:kern w:val="0"/>
                <w:sz w:val="15"/>
                <w:szCs w:val="15"/>
              </w:rPr>
            </w:pPr>
            <w:r w:rsidRPr="008A2E28">
              <w:rPr>
                <w:rFonts w:ascii="宋体" w:hAnsi="宋体" w:cs="宋体" w:hint="eastAsia"/>
                <w:kern w:val="0"/>
                <w:sz w:val="15"/>
                <w:szCs w:val="15"/>
              </w:rPr>
              <w:t>专业类平台课  程</w:t>
            </w:r>
          </w:p>
        </w:tc>
        <w:tc>
          <w:tcPr>
            <w:tcW w:w="1884" w:type="dxa"/>
            <w:vMerge w:val="restart"/>
            <w:vAlign w:val="center"/>
          </w:tcPr>
          <w:p w14:paraId="2C36424A" w14:textId="77777777" w:rsidR="0071700C" w:rsidRPr="008A2E28" w:rsidRDefault="0071700C" w:rsidP="005015A7">
            <w:pPr>
              <w:spacing w:line="0" w:lineRule="atLeast"/>
              <w:jc w:val="center"/>
              <w:rPr>
                <w:rFonts w:ascii="宋体" w:hAnsi="宋体" w:cs="仿宋" w:hint="eastAsia"/>
                <w:kern w:val="0"/>
                <w:sz w:val="15"/>
                <w:szCs w:val="15"/>
              </w:rPr>
            </w:pPr>
            <w:r w:rsidRPr="008A2E28">
              <w:rPr>
                <w:rFonts w:ascii="宋体" w:hAnsi="宋体" w:cs="仿宋"/>
                <w:kern w:val="0"/>
                <w:sz w:val="15"/>
                <w:szCs w:val="15"/>
              </w:rPr>
              <w:t>必修</w:t>
            </w:r>
          </w:p>
          <w:p w14:paraId="3899DCC9" w14:textId="77777777" w:rsidR="0071700C" w:rsidRPr="008A2E28" w:rsidRDefault="0071700C" w:rsidP="005015A7">
            <w:pPr>
              <w:widowControl/>
              <w:spacing w:line="0" w:lineRule="atLeast"/>
              <w:jc w:val="center"/>
              <w:rPr>
                <w:rFonts w:ascii="宋体" w:hAnsi="宋体" w:cs="宋体" w:hint="eastAsia"/>
                <w:kern w:val="0"/>
                <w:sz w:val="15"/>
                <w:szCs w:val="15"/>
                <w:highlight w:val="yellow"/>
              </w:rPr>
            </w:pPr>
            <w:r w:rsidRPr="008A2E28">
              <w:rPr>
                <w:rFonts w:ascii="宋体" w:hAnsi="宋体" w:cs="仿宋"/>
                <w:kern w:val="0"/>
                <w:sz w:val="15"/>
                <w:szCs w:val="15"/>
              </w:rPr>
              <w:t>课程</w:t>
            </w:r>
          </w:p>
        </w:tc>
        <w:tc>
          <w:tcPr>
            <w:tcW w:w="1969" w:type="dxa"/>
            <w:vAlign w:val="center"/>
          </w:tcPr>
          <w:p w14:paraId="01B7E4F0" w14:textId="2EC6A30F"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现代营销基础</w:t>
            </w:r>
          </w:p>
        </w:tc>
        <w:tc>
          <w:tcPr>
            <w:tcW w:w="684" w:type="dxa"/>
            <w:vAlign w:val="center"/>
          </w:tcPr>
          <w:p w14:paraId="06D67D78" w14:textId="6CA8D4FF"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68</w:t>
            </w:r>
          </w:p>
        </w:tc>
        <w:tc>
          <w:tcPr>
            <w:tcW w:w="658" w:type="dxa"/>
            <w:vAlign w:val="center"/>
          </w:tcPr>
          <w:p w14:paraId="6D981380" w14:textId="12072EF7"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4</w:t>
            </w:r>
          </w:p>
        </w:tc>
        <w:tc>
          <w:tcPr>
            <w:tcW w:w="483" w:type="dxa"/>
            <w:shd w:val="clear" w:color="auto" w:fill="auto"/>
            <w:vAlign w:val="center"/>
          </w:tcPr>
          <w:p w14:paraId="7E30FB17" w14:textId="19A7B218"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color w:val="000000" w:themeColor="text1"/>
                <w:kern w:val="0"/>
                <w:sz w:val="15"/>
                <w:szCs w:val="15"/>
              </w:rPr>
              <w:t>2</w:t>
            </w:r>
          </w:p>
        </w:tc>
        <w:tc>
          <w:tcPr>
            <w:tcW w:w="459" w:type="dxa"/>
            <w:shd w:val="clear" w:color="auto" w:fill="auto"/>
            <w:vAlign w:val="center"/>
          </w:tcPr>
          <w:p w14:paraId="381D9E1D" w14:textId="51680FF8"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2</w:t>
            </w:r>
          </w:p>
        </w:tc>
        <w:tc>
          <w:tcPr>
            <w:tcW w:w="600" w:type="dxa"/>
            <w:shd w:val="clear" w:color="auto" w:fill="auto"/>
            <w:vAlign w:val="center"/>
          </w:tcPr>
          <w:p w14:paraId="634782A5"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496BD20D"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vAlign w:val="center"/>
          </w:tcPr>
          <w:p w14:paraId="48661BF5"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vAlign w:val="center"/>
          </w:tcPr>
          <w:p w14:paraId="104B5AAD"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3125EFE6" w14:textId="77777777" w:rsidR="0071700C" w:rsidRPr="008A2E28" w:rsidRDefault="0071700C" w:rsidP="005015A7">
            <w:pPr>
              <w:widowControl/>
              <w:spacing w:line="0" w:lineRule="atLeast"/>
              <w:jc w:val="center"/>
              <w:rPr>
                <w:rFonts w:ascii="宋体" w:hAnsi="宋体" w:cs="仿宋" w:hint="eastAsia"/>
                <w:kern w:val="0"/>
                <w:sz w:val="15"/>
                <w:szCs w:val="15"/>
              </w:rPr>
            </w:pPr>
          </w:p>
        </w:tc>
        <w:tc>
          <w:tcPr>
            <w:tcW w:w="425" w:type="dxa"/>
          </w:tcPr>
          <w:p w14:paraId="47630FA7" w14:textId="77777777" w:rsidR="0071700C" w:rsidRPr="008A2E28" w:rsidRDefault="0071700C" w:rsidP="005015A7">
            <w:pPr>
              <w:widowControl/>
              <w:spacing w:line="0" w:lineRule="atLeast"/>
              <w:jc w:val="center"/>
              <w:rPr>
                <w:rFonts w:ascii="宋体" w:hAnsi="宋体" w:cs="仿宋" w:hint="eastAsia"/>
                <w:kern w:val="0"/>
                <w:sz w:val="15"/>
                <w:szCs w:val="15"/>
              </w:rPr>
            </w:pPr>
          </w:p>
        </w:tc>
        <w:tc>
          <w:tcPr>
            <w:tcW w:w="417" w:type="dxa"/>
          </w:tcPr>
          <w:p w14:paraId="14F131C8" w14:textId="77777777" w:rsidR="0071700C" w:rsidRPr="008A2E28" w:rsidRDefault="0071700C" w:rsidP="005015A7">
            <w:pPr>
              <w:widowControl/>
              <w:spacing w:line="0" w:lineRule="atLeast"/>
              <w:jc w:val="center"/>
              <w:rPr>
                <w:rFonts w:ascii="宋体" w:hAnsi="宋体" w:cs="仿宋" w:hint="eastAsia"/>
                <w:kern w:val="0"/>
                <w:sz w:val="15"/>
                <w:szCs w:val="15"/>
              </w:rPr>
            </w:pPr>
          </w:p>
        </w:tc>
        <w:tc>
          <w:tcPr>
            <w:tcW w:w="437" w:type="dxa"/>
          </w:tcPr>
          <w:p w14:paraId="45B0C571" w14:textId="77777777" w:rsidR="0071700C" w:rsidRPr="008A2E28" w:rsidRDefault="0071700C" w:rsidP="005015A7">
            <w:pPr>
              <w:widowControl/>
              <w:spacing w:line="0" w:lineRule="atLeast"/>
              <w:jc w:val="center"/>
              <w:rPr>
                <w:rFonts w:ascii="宋体" w:hAnsi="宋体" w:cs="仿宋" w:hint="eastAsia"/>
                <w:kern w:val="0"/>
                <w:sz w:val="15"/>
                <w:szCs w:val="15"/>
              </w:rPr>
            </w:pPr>
          </w:p>
        </w:tc>
        <w:tc>
          <w:tcPr>
            <w:tcW w:w="567" w:type="dxa"/>
            <w:vMerge w:val="restart"/>
            <w:vAlign w:val="center"/>
          </w:tcPr>
          <w:p w14:paraId="35E25C11" w14:textId="1668988B" w:rsidR="0071700C" w:rsidRPr="008A2E28" w:rsidRDefault="0071700C" w:rsidP="005015A7">
            <w:pPr>
              <w:widowControl/>
              <w:spacing w:line="0" w:lineRule="atLeast"/>
              <w:jc w:val="center"/>
              <w:rPr>
                <w:rFonts w:ascii="宋体" w:hAnsi="宋体" w:cs="宋体" w:hint="eastAsia"/>
                <w:kern w:val="0"/>
                <w:sz w:val="15"/>
                <w:szCs w:val="15"/>
              </w:rPr>
            </w:pPr>
            <w:r w:rsidRPr="008A2E28">
              <w:rPr>
                <w:rFonts w:ascii="宋体" w:hAnsi="宋体" w:cs="仿宋" w:hint="eastAsia"/>
                <w:kern w:val="0"/>
                <w:sz w:val="15"/>
                <w:szCs w:val="15"/>
              </w:rPr>
              <w:t>57%</w:t>
            </w:r>
          </w:p>
        </w:tc>
      </w:tr>
      <w:tr w:rsidR="0071700C" w14:paraId="2AFD0200" w14:textId="77777777" w:rsidTr="0071700C">
        <w:trPr>
          <w:trHeight w:val="15"/>
          <w:jc w:val="center"/>
        </w:trPr>
        <w:tc>
          <w:tcPr>
            <w:tcW w:w="421" w:type="dxa"/>
            <w:vMerge/>
            <w:vAlign w:val="center"/>
          </w:tcPr>
          <w:p w14:paraId="6D0454D9" w14:textId="77777777" w:rsidR="0071700C" w:rsidRPr="008A2E28" w:rsidRDefault="0071700C" w:rsidP="005015A7">
            <w:pPr>
              <w:widowControl/>
              <w:spacing w:line="0" w:lineRule="atLeast"/>
              <w:jc w:val="center"/>
              <w:rPr>
                <w:rFonts w:ascii="宋体" w:hAnsi="宋体" w:cs="宋体" w:hint="eastAsia"/>
                <w:b/>
                <w:bCs/>
                <w:kern w:val="0"/>
                <w:sz w:val="15"/>
                <w:szCs w:val="15"/>
              </w:rPr>
            </w:pPr>
          </w:p>
        </w:tc>
        <w:tc>
          <w:tcPr>
            <w:tcW w:w="850" w:type="dxa"/>
            <w:gridSpan w:val="2"/>
            <w:vMerge/>
            <w:vAlign w:val="center"/>
          </w:tcPr>
          <w:p w14:paraId="5A380656"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1884" w:type="dxa"/>
            <w:vMerge/>
            <w:vAlign w:val="center"/>
          </w:tcPr>
          <w:p w14:paraId="3257F4AC" w14:textId="77777777" w:rsidR="0071700C" w:rsidRPr="008A2E28" w:rsidRDefault="0071700C" w:rsidP="005015A7">
            <w:pPr>
              <w:spacing w:line="0" w:lineRule="atLeast"/>
              <w:jc w:val="center"/>
              <w:rPr>
                <w:rFonts w:ascii="宋体" w:hAnsi="宋体" w:cs="仿宋" w:hint="eastAsia"/>
                <w:kern w:val="0"/>
                <w:sz w:val="15"/>
                <w:szCs w:val="15"/>
              </w:rPr>
            </w:pPr>
          </w:p>
        </w:tc>
        <w:tc>
          <w:tcPr>
            <w:tcW w:w="1969" w:type="dxa"/>
            <w:vAlign w:val="center"/>
          </w:tcPr>
          <w:p w14:paraId="735245BF" w14:textId="156A4FC4"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数字商务信息技术</w:t>
            </w:r>
          </w:p>
        </w:tc>
        <w:tc>
          <w:tcPr>
            <w:tcW w:w="684" w:type="dxa"/>
          </w:tcPr>
          <w:p w14:paraId="364A935E" w14:textId="1C653BA7"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68</w:t>
            </w:r>
          </w:p>
        </w:tc>
        <w:tc>
          <w:tcPr>
            <w:tcW w:w="658" w:type="dxa"/>
            <w:vAlign w:val="center"/>
          </w:tcPr>
          <w:p w14:paraId="6604550A" w14:textId="59240E85"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color w:val="000000" w:themeColor="text1"/>
                <w:kern w:val="0"/>
                <w:sz w:val="15"/>
                <w:szCs w:val="15"/>
              </w:rPr>
              <w:t>4</w:t>
            </w:r>
          </w:p>
        </w:tc>
        <w:tc>
          <w:tcPr>
            <w:tcW w:w="483" w:type="dxa"/>
            <w:shd w:val="clear" w:color="auto" w:fill="auto"/>
          </w:tcPr>
          <w:p w14:paraId="4F3F3CF2" w14:textId="574DE054"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2</w:t>
            </w:r>
          </w:p>
        </w:tc>
        <w:tc>
          <w:tcPr>
            <w:tcW w:w="459" w:type="dxa"/>
            <w:shd w:val="clear" w:color="auto" w:fill="auto"/>
          </w:tcPr>
          <w:p w14:paraId="4811E15C" w14:textId="61A3D273"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2</w:t>
            </w:r>
          </w:p>
        </w:tc>
        <w:tc>
          <w:tcPr>
            <w:tcW w:w="600" w:type="dxa"/>
            <w:shd w:val="clear" w:color="auto" w:fill="auto"/>
            <w:vAlign w:val="center"/>
          </w:tcPr>
          <w:p w14:paraId="70FF7144"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12A93EA8"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vAlign w:val="center"/>
          </w:tcPr>
          <w:p w14:paraId="01D57DBD"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vAlign w:val="center"/>
          </w:tcPr>
          <w:p w14:paraId="764572CE"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6923D8A8" w14:textId="77777777" w:rsidR="0071700C" w:rsidRPr="008A2E28" w:rsidRDefault="0071700C" w:rsidP="005015A7">
            <w:pPr>
              <w:widowControl/>
              <w:spacing w:line="0" w:lineRule="atLeast"/>
              <w:jc w:val="center"/>
              <w:rPr>
                <w:rFonts w:ascii="宋体" w:hAnsi="宋体" w:cs="仿宋" w:hint="eastAsia"/>
                <w:kern w:val="0"/>
                <w:sz w:val="15"/>
                <w:szCs w:val="15"/>
              </w:rPr>
            </w:pPr>
          </w:p>
        </w:tc>
        <w:tc>
          <w:tcPr>
            <w:tcW w:w="425" w:type="dxa"/>
          </w:tcPr>
          <w:p w14:paraId="79079C5C" w14:textId="77777777" w:rsidR="0071700C" w:rsidRPr="008A2E28" w:rsidRDefault="0071700C" w:rsidP="005015A7">
            <w:pPr>
              <w:widowControl/>
              <w:spacing w:line="0" w:lineRule="atLeast"/>
              <w:jc w:val="center"/>
              <w:rPr>
                <w:rFonts w:ascii="宋体" w:hAnsi="宋体" w:cs="仿宋" w:hint="eastAsia"/>
                <w:kern w:val="0"/>
                <w:sz w:val="15"/>
                <w:szCs w:val="15"/>
              </w:rPr>
            </w:pPr>
          </w:p>
        </w:tc>
        <w:tc>
          <w:tcPr>
            <w:tcW w:w="417" w:type="dxa"/>
          </w:tcPr>
          <w:p w14:paraId="6192946B" w14:textId="77777777" w:rsidR="0071700C" w:rsidRPr="008A2E28" w:rsidRDefault="0071700C" w:rsidP="005015A7">
            <w:pPr>
              <w:widowControl/>
              <w:spacing w:line="0" w:lineRule="atLeast"/>
              <w:jc w:val="center"/>
              <w:rPr>
                <w:rFonts w:ascii="宋体" w:hAnsi="宋体" w:cs="仿宋" w:hint="eastAsia"/>
                <w:kern w:val="0"/>
                <w:sz w:val="15"/>
                <w:szCs w:val="15"/>
              </w:rPr>
            </w:pPr>
          </w:p>
        </w:tc>
        <w:tc>
          <w:tcPr>
            <w:tcW w:w="437" w:type="dxa"/>
          </w:tcPr>
          <w:p w14:paraId="3B3C1F44" w14:textId="77777777" w:rsidR="0071700C" w:rsidRPr="008A2E28" w:rsidRDefault="0071700C" w:rsidP="005015A7">
            <w:pPr>
              <w:widowControl/>
              <w:spacing w:line="0" w:lineRule="atLeast"/>
              <w:jc w:val="center"/>
              <w:rPr>
                <w:rFonts w:ascii="宋体" w:hAnsi="宋体" w:cs="仿宋" w:hint="eastAsia"/>
                <w:kern w:val="0"/>
                <w:sz w:val="15"/>
                <w:szCs w:val="15"/>
              </w:rPr>
            </w:pPr>
          </w:p>
        </w:tc>
        <w:tc>
          <w:tcPr>
            <w:tcW w:w="567" w:type="dxa"/>
            <w:vMerge/>
            <w:vAlign w:val="center"/>
          </w:tcPr>
          <w:p w14:paraId="61523D0D" w14:textId="61A61337" w:rsidR="0071700C" w:rsidRPr="008A2E28" w:rsidRDefault="0071700C" w:rsidP="005015A7">
            <w:pPr>
              <w:widowControl/>
              <w:spacing w:line="0" w:lineRule="atLeast"/>
              <w:jc w:val="center"/>
              <w:rPr>
                <w:rFonts w:ascii="宋体" w:hAnsi="宋体" w:cs="仿宋" w:hint="eastAsia"/>
                <w:kern w:val="0"/>
                <w:sz w:val="15"/>
                <w:szCs w:val="15"/>
              </w:rPr>
            </w:pPr>
          </w:p>
        </w:tc>
      </w:tr>
      <w:tr w:rsidR="0071700C" w14:paraId="21F58CAF" w14:textId="77777777" w:rsidTr="0071700C">
        <w:trPr>
          <w:trHeight w:val="15"/>
          <w:jc w:val="center"/>
        </w:trPr>
        <w:tc>
          <w:tcPr>
            <w:tcW w:w="421" w:type="dxa"/>
            <w:vMerge/>
            <w:vAlign w:val="center"/>
          </w:tcPr>
          <w:p w14:paraId="74FE0BA9" w14:textId="77777777" w:rsidR="0071700C" w:rsidRPr="008A2E28" w:rsidRDefault="0071700C" w:rsidP="005015A7">
            <w:pPr>
              <w:widowControl/>
              <w:spacing w:line="0" w:lineRule="atLeast"/>
              <w:jc w:val="center"/>
              <w:rPr>
                <w:rFonts w:ascii="宋体" w:hAnsi="宋体" w:cs="宋体" w:hint="eastAsia"/>
                <w:b/>
                <w:bCs/>
                <w:kern w:val="0"/>
                <w:sz w:val="15"/>
                <w:szCs w:val="15"/>
              </w:rPr>
            </w:pPr>
          </w:p>
        </w:tc>
        <w:tc>
          <w:tcPr>
            <w:tcW w:w="850" w:type="dxa"/>
            <w:gridSpan w:val="2"/>
            <w:vMerge/>
            <w:vAlign w:val="center"/>
          </w:tcPr>
          <w:p w14:paraId="5112451C"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1884" w:type="dxa"/>
            <w:vMerge/>
            <w:vAlign w:val="center"/>
          </w:tcPr>
          <w:p w14:paraId="44F2209C" w14:textId="77777777" w:rsidR="0071700C" w:rsidRPr="008A2E28" w:rsidRDefault="0071700C" w:rsidP="005015A7">
            <w:pPr>
              <w:spacing w:line="0" w:lineRule="atLeast"/>
              <w:jc w:val="center"/>
              <w:rPr>
                <w:rFonts w:ascii="宋体" w:hAnsi="宋体" w:cs="仿宋" w:hint="eastAsia"/>
                <w:kern w:val="0"/>
                <w:sz w:val="15"/>
                <w:szCs w:val="15"/>
              </w:rPr>
            </w:pPr>
          </w:p>
        </w:tc>
        <w:tc>
          <w:tcPr>
            <w:tcW w:w="1969" w:type="dxa"/>
            <w:vAlign w:val="center"/>
          </w:tcPr>
          <w:p w14:paraId="17D9C78F" w14:textId="2A82D976"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电子商务法律法规</w:t>
            </w:r>
          </w:p>
        </w:tc>
        <w:tc>
          <w:tcPr>
            <w:tcW w:w="684" w:type="dxa"/>
          </w:tcPr>
          <w:p w14:paraId="18C965FC" w14:textId="13B4ED16"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68</w:t>
            </w:r>
          </w:p>
        </w:tc>
        <w:tc>
          <w:tcPr>
            <w:tcW w:w="658" w:type="dxa"/>
            <w:vAlign w:val="center"/>
          </w:tcPr>
          <w:p w14:paraId="015A2E65" w14:textId="3ADEE843"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color w:val="000000" w:themeColor="text1"/>
                <w:kern w:val="0"/>
                <w:sz w:val="15"/>
                <w:szCs w:val="15"/>
              </w:rPr>
              <w:t>4</w:t>
            </w:r>
          </w:p>
        </w:tc>
        <w:tc>
          <w:tcPr>
            <w:tcW w:w="483" w:type="dxa"/>
            <w:shd w:val="clear" w:color="auto" w:fill="auto"/>
            <w:vAlign w:val="center"/>
          </w:tcPr>
          <w:p w14:paraId="7BB294DB" w14:textId="14812B0F"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2</w:t>
            </w:r>
          </w:p>
        </w:tc>
        <w:tc>
          <w:tcPr>
            <w:tcW w:w="459" w:type="dxa"/>
            <w:shd w:val="clear" w:color="auto" w:fill="auto"/>
            <w:vAlign w:val="center"/>
          </w:tcPr>
          <w:p w14:paraId="0D05904C" w14:textId="3A5D9453"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2</w:t>
            </w:r>
          </w:p>
        </w:tc>
        <w:tc>
          <w:tcPr>
            <w:tcW w:w="600" w:type="dxa"/>
            <w:shd w:val="clear" w:color="auto" w:fill="auto"/>
            <w:vAlign w:val="center"/>
          </w:tcPr>
          <w:p w14:paraId="297D607E"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49EB940B"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vAlign w:val="center"/>
          </w:tcPr>
          <w:p w14:paraId="6D9B54C4"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vAlign w:val="center"/>
          </w:tcPr>
          <w:p w14:paraId="7B0FDD2F"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4B816006" w14:textId="77777777" w:rsidR="0071700C" w:rsidRPr="008A2E28" w:rsidRDefault="0071700C" w:rsidP="005015A7">
            <w:pPr>
              <w:widowControl/>
              <w:spacing w:line="0" w:lineRule="atLeast"/>
              <w:jc w:val="center"/>
              <w:rPr>
                <w:rFonts w:ascii="宋体" w:hAnsi="宋体" w:cs="仿宋" w:hint="eastAsia"/>
                <w:kern w:val="0"/>
                <w:sz w:val="15"/>
                <w:szCs w:val="15"/>
              </w:rPr>
            </w:pPr>
          </w:p>
        </w:tc>
        <w:tc>
          <w:tcPr>
            <w:tcW w:w="425" w:type="dxa"/>
          </w:tcPr>
          <w:p w14:paraId="739F721D" w14:textId="77777777" w:rsidR="0071700C" w:rsidRPr="008A2E28" w:rsidRDefault="0071700C" w:rsidP="005015A7">
            <w:pPr>
              <w:widowControl/>
              <w:spacing w:line="0" w:lineRule="atLeast"/>
              <w:jc w:val="center"/>
              <w:rPr>
                <w:rFonts w:ascii="宋体" w:hAnsi="宋体" w:cs="仿宋" w:hint="eastAsia"/>
                <w:kern w:val="0"/>
                <w:sz w:val="15"/>
                <w:szCs w:val="15"/>
              </w:rPr>
            </w:pPr>
          </w:p>
        </w:tc>
        <w:tc>
          <w:tcPr>
            <w:tcW w:w="417" w:type="dxa"/>
          </w:tcPr>
          <w:p w14:paraId="7E94D9E3" w14:textId="77777777" w:rsidR="0071700C" w:rsidRPr="008A2E28" w:rsidRDefault="0071700C" w:rsidP="005015A7">
            <w:pPr>
              <w:widowControl/>
              <w:spacing w:line="0" w:lineRule="atLeast"/>
              <w:jc w:val="center"/>
              <w:rPr>
                <w:rFonts w:ascii="宋体" w:hAnsi="宋体" w:cs="仿宋" w:hint="eastAsia"/>
                <w:kern w:val="0"/>
                <w:sz w:val="15"/>
                <w:szCs w:val="15"/>
              </w:rPr>
            </w:pPr>
          </w:p>
        </w:tc>
        <w:tc>
          <w:tcPr>
            <w:tcW w:w="437" w:type="dxa"/>
          </w:tcPr>
          <w:p w14:paraId="07E9E4F5" w14:textId="77777777" w:rsidR="0071700C" w:rsidRPr="008A2E28" w:rsidRDefault="0071700C" w:rsidP="005015A7">
            <w:pPr>
              <w:widowControl/>
              <w:spacing w:line="0" w:lineRule="atLeast"/>
              <w:jc w:val="center"/>
              <w:rPr>
                <w:rFonts w:ascii="宋体" w:hAnsi="宋体" w:cs="仿宋" w:hint="eastAsia"/>
                <w:kern w:val="0"/>
                <w:sz w:val="15"/>
                <w:szCs w:val="15"/>
              </w:rPr>
            </w:pPr>
          </w:p>
        </w:tc>
        <w:tc>
          <w:tcPr>
            <w:tcW w:w="567" w:type="dxa"/>
            <w:vMerge/>
            <w:vAlign w:val="center"/>
          </w:tcPr>
          <w:p w14:paraId="2AA54930" w14:textId="3A025E56" w:rsidR="0071700C" w:rsidRPr="008A2E28" w:rsidRDefault="0071700C" w:rsidP="005015A7">
            <w:pPr>
              <w:widowControl/>
              <w:spacing w:line="0" w:lineRule="atLeast"/>
              <w:jc w:val="center"/>
              <w:rPr>
                <w:rFonts w:ascii="宋体" w:hAnsi="宋体" w:cs="仿宋" w:hint="eastAsia"/>
                <w:kern w:val="0"/>
                <w:sz w:val="15"/>
                <w:szCs w:val="15"/>
              </w:rPr>
            </w:pPr>
          </w:p>
        </w:tc>
      </w:tr>
      <w:tr w:rsidR="0071700C" w14:paraId="30444E69" w14:textId="77777777" w:rsidTr="0071700C">
        <w:trPr>
          <w:trHeight w:val="15"/>
          <w:jc w:val="center"/>
        </w:trPr>
        <w:tc>
          <w:tcPr>
            <w:tcW w:w="421" w:type="dxa"/>
            <w:vMerge/>
            <w:vAlign w:val="center"/>
          </w:tcPr>
          <w:p w14:paraId="45FD3CD4"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850" w:type="dxa"/>
            <w:gridSpan w:val="2"/>
            <w:vMerge/>
            <w:vAlign w:val="center"/>
          </w:tcPr>
          <w:p w14:paraId="1F136995"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1884" w:type="dxa"/>
            <w:vMerge/>
            <w:vAlign w:val="center"/>
          </w:tcPr>
          <w:p w14:paraId="46C6476E" w14:textId="77777777" w:rsidR="0071700C" w:rsidRPr="008A2E28" w:rsidRDefault="0071700C" w:rsidP="005015A7">
            <w:pPr>
              <w:widowControl/>
              <w:spacing w:line="0" w:lineRule="atLeast"/>
              <w:jc w:val="left"/>
              <w:rPr>
                <w:rFonts w:ascii="宋体" w:hAnsi="宋体" w:cs="宋体" w:hint="eastAsia"/>
                <w:kern w:val="0"/>
                <w:sz w:val="15"/>
                <w:szCs w:val="15"/>
                <w:highlight w:val="yellow"/>
              </w:rPr>
            </w:pPr>
          </w:p>
        </w:tc>
        <w:tc>
          <w:tcPr>
            <w:tcW w:w="1969" w:type="dxa"/>
            <w:vAlign w:val="center"/>
          </w:tcPr>
          <w:p w14:paraId="3FAF19AF" w14:textId="5DE26BA0"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商务沟通与礼仪</w:t>
            </w:r>
          </w:p>
        </w:tc>
        <w:tc>
          <w:tcPr>
            <w:tcW w:w="684" w:type="dxa"/>
          </w:tcPr>
          <w:p w14:paraId="3B79166E" w14:textId="255803D4"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68</w:t>
            </w:r>
          </w:p>
        </w:tc>
        <w:tc>
          <w:tcPr>
            <w:tcW w:w="658" w:type="dxa"/>
            <w:vAlign w:val="center"/>
          </w:tcPr>
          <w:p w14:paraId="2F5E5B38" w14:textId="07A85576"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color w:val="000000" w:themeColor="text1"/>
                <w:kern w:val="0"/>
                <w:sz w:val="15"/>
                <w:szCs w:val="15"/>
              </w:rPr>
              <w:t>4</w:t>
            </w:r>
          </w:p>
        </w:tc>
        <w:tc>
          <w:tcPr>
            <w:tcW w:w="483" w:type="dxa"/>
            <w:shd w:val="clear" w:color="auto" w:fill="auto"/>
            <w:vAlign w:val="center"/>
          </w:tcPr>
          <w:p w14:paraId="51DE4457" w14:textId="5FE343B7"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2</w:t>
            </w:r>
          </w:p>
        </w:tc>
        <w:tc>
          <w:tcPr>
            <w:tcW w:w="459" w:type="dxa"/>
            <w:shd w:val="clear" w:color="auto" w:fill="auto"/>
            <w:vAlign w:val="center"/>
          </w:tcPr>
          <w:p w14:paraId="56F0A501" w14:textId="2CA9B7FF"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2</w:t>
            </w:r>
          </w:p>
        </w:tc>
        <w:tc>
          <w:tcPr>
            <w:tcW w:w="600" w:type="dxa"/>
            <w:shd w:val="clear" w:color="auto" w:fill="auto"/>
            <w:vAlign w:val="center"/>
          </w:tcPr>
          <w:p w14:paraId="68F70AAD"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68617D97"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vAlign w:val="center"/>
          </w:tcPr>
          <w:p w14:paraId="7F1BF586"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vAlign w:val="center"/>
          </w:tcPr>
          <w:p w14:paraId="6EA7168E"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6725E44C"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5" w:type="dxa"/>
          </w:tcPr>
          <w:p w14:paraId="117EB75F"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17" w:type="dxa"/>
          </w:tcPr>
          <w:p w14:paraId="24817FE3"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tcPr>
          <w:p w14:paraId="1E1BBD94"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567" w:type="dxa"/>
            <w:vMerge/>
          </w:tcPr>
          <w:p w14:paraId="1B192F9D" w14:textId="693B2C34" w:rsidR="0071700C" w:rsidRPr="008A2E28" w:rsidRDefault="0071700C" w:rsidP="005015A7">
            <w:pPr>
              <w:widowControl/>
              <w:spacing w:line="0" w:lineRule="atLeast"/>
              <w:jc w:val="center"/>
              <w:rPr>
                <w:rFonts w:ascii="宋体" w:hAnsi="宋体" w:cs="宋体" w:hint="eastAsia"/>
                <w:kern w:val="0"/>
                <w:sz w:val="15"/>
                <w:szCs w:val="15"/>
              </w:rPr>
            </w:pPr>
          </w:p>
        </w:tc>
      </w:tr>
      <w:tr w:rsidR="0071700C" w14:paraId="16418285" w14:textId="77777777" w:rsidTr="0071700C">
        <w:trPr>
          <w:trHeight w:val="15"/>
          <w:jc w:val="center"/>
        </w:trPr>
        <w:tc>
          <w:tcPr>
            <w:tcW w:w="421" w:type="dxa"/>
            <w:vMerge/>
            <w:vAlign w:val="center"/>
          </w:tcPr>
          <w:p w14:paraId="4780EAB6"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850" w:type="dxa"/>
            <w:gridSpan w:val="2"/>
            <w:vMerge/>
            <w:vAlign w:val="center"/>
          </w:tcPr>
          <w:p w14:paraId="37B9166B"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1884" w:type="dxa"/>
            <w:vMerge/>
            <w:vAlign w:val="center"/>
          </w:tcPr>
          <w:p w14:paraId="529DD997" w14:textId="77777777" w:rsidR="0071700C" w:rsidRPr="008A2E28" w:rsidRDefault="0071700C" w:rsidP="005015A7">
            <w:pPr>
              <w:widowControl/>
              <w:spacing w:line="0" w:lineRule="atLeast"/>
              <w:jc w:val="left"/>
              <w:rPr>
                <w:rFonts w:ascii="宋体" w:hAnsi="宋体" w:cs="宋体" w:hint="eastAsia"/>
                <w:kern w:val="0"/>
                <w:sz w:val="15"/>
                <w:szCs w:val="15"/>
                <w:highlight w:val="yellow"/>
              </w:rPr>
            </w:pPr>
          </w:p>
        </w:tc>
        <w:tc>
          <w:tcPr>
            <w:tcW w:w="1969" w:type="dxa"/>
            <w:vAlign w:val="center"/>
          </w:tcPr>
          <w:p w14:paraId="0CB16414" w14:textId="2541AD0A"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会计基础知识</w:t>
            </w:r>
          </w:p>
        </w:tc>
        <w:tc>
          <w:tcPr>
            <w:tcW w:w="684" w:type="dxa"/>
            <w:vAlign w:val="center"/>
          </w:tcPr>
          <w:p w14:paraId="0C590E2A" w14:textId="42963370"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68</w:t>
            </w:r>
          </w:p>
        </w:tc>
        <w:tc>
          <w:tcPr>
            <w:tcW w:w="658" w:type="dxa"/>
            <w:vAlign w:val="center"/>
          </w:tcPr>
          <w:p w14:paraId="4F810BE4" w14:textId="743FDD54"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color w:val="000000" w:themeColor="text1"/>
                <w:kern w:val="0"/>
                <w:sz w:val="15"/>
                <w:szCs w:val="15"/>
              </w:rPr>
              <w:t>4</w:t>
            </w:r>
          </w:p>
        </w:tc>
        <w:tc>
          <w:tcPr>
            <w:tcW w:w="483" w:type="dxa"/>
            <w:shd w:val="clear" w:color="auto" w:fill="auto"/>
            <w:vAlign w:val="center"/>
          </w:tcPr>
          <w:p w14:paraId="24B2113B" w14:textId="511AE663"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2</w:t>
            </w:r>
          </w:p>
        </w:tc>
        <w:tc>
          <w:tcPr>
            <w:tcW w:w="459" w:type="dxa"/>
            <w:shd w:val="clear" w:color="auto" w:fill="auto"/>
            <w:vAlign w:val="center"/>
          </w:tcPr>
          <w:p w14:paraId="5E4BD162" w14:textId="10053C02"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2</w:t>
            </w:r>
          </w:p>
        </w:tc>
        <w:tc>
          <w:tcPr>
            <w:tcW w:w="600" w:type="dxa"/>
            <w:shd w:val="clear" w:color="auto" w:fill="auto"/>
            <w:vAlign w:val="center"/>
          </w:tcPr>
          <w:p w14:paraId="1DAC8B59"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7F6A9AA3"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vAlign w:val="center"/>
          </w:tcPr>
          <w:p w14:paraId="37BB6018"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vAlign w:val="center"/>
          </w:tcPr>
          <w:p w14:paraId="2A623C61"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1E3C3862"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5" w:type="dxa"/>
          </w:tcPr>
          <w:p w14:paraId="489AC03A"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17" w:type="dxa"/>
          </w:tcPr>
          <w:p w14:paraId="71E268C7"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tcPr>
          <w:p w14:paraId="56C13A31"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567" w:type="dxa"/>
            <w:vMerge/>
          </w:tcPr>
          <w:p w14:paraId="15B32FE8" w14:textId="0BE12125" w:rsidR="0071700C" w:rsidRPr="008A2E28" w:rsidRDefault="0071700C" w:rsidP="005015A7">
            <w:pPr>
              <w:widowControl/>
              <w:spacing w:line="0" w:lineRule="atLeast"/>
              <w:jc w:val="center"/>
              <w:rPr>
                <w:rFonts w:ascii="宋体" w:hAnsi="宋体" w:cs="宋体" w:hint="eastAsia"/>
                <w:kern w:val="0"/>
                <w:sz w:val="15"/>
                <w:szCs w:val="15"/>
              </w:rPr>
            </w:pPr>
          </w:p>
        </w:tc>
      </w:tr>
      <w:tr w:rsidR="0071700C" w14:paraId="047D6E23" w14:textId="77777777" w:rsidTr="0071700C">
        <w:trPr>
          <w:trHeight w:val="15"/>
          <w:jc w:val="center"/>
        </w:trPr>
        <w:tc>
          <w:tcPr>
            <w:tcW w:w="421" w:type="dxa"/>
            <w:vMerge/>
            <w:vAlign w:val="center"/>
          </w:tcPr>
          <w:p w14:paraId="6A38D45F"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850" w:type="dxa"/>
            <w:gridSpan w:val="2"/>
            <w:vMerge/>
            <w:vAlign w:val="center"/>
          </w:tcPr>
          <w:p w14:paraId="21383939"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1884" w:type="dxa"/>
            <w:vMerge/>
            <w:vAlign w:val="center"/>
          </w:tcPr>
          <w:p w14:paraId="04F80B17" w14:textId="77777777" w:rsidR="0071700C" w:rsidRPr="008A2E28" w:rsidRDefault="0071700C" w:rsidP="005015A7">
            <w:pPr>
              <w:widowControl/>
              <w:spacing w:line="0" w:lineRule="atLeast"/>
              <w:jc w:val="left"/>
              <w:rPr>
                <w:rFonts w:ascii="宋体" w:hAnsi="宋体" w:cs="宋体" w:hint="eastAsia"/>
                <w:kern w:val="0"/>
                <w:sz w:val="15"/>
                <w:szCs w:val="15"/>
                <w:highlight w:val="yellow"/>
              </w:rPr>
            </w:pPr>
          </w:p>
        </w:tc>
        <w:tc>
          <w:tcPr>
            <w:tcW w:w="1969" w:type="dxa"/>
            <w:vAlign w:val="center"/>
          </w:tcPr>
          <w:p w14:paraId="3ACE1A7E" w14:textId="5F4E2F37"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语言艺术（</w:t>
            </w:r>
            <w:r w:rsidRPr="008A2E28">
              <w:rPr>
                <w:rFonts w:ascii="宋体" w:hAnsi="宋体" w:cs="仿宋" w:hint="eastAsia"/>
                <w:color w:val="FF0000"/>
                <w:kern w:val="0"/>
                <w:sz w:val="15"/>
                <w:szCs w:val="15"/>
              </w:rPr>
              <w:t>融入专业课</w:t>
            </w:r>
            <w:r w:rsidRPr="008A2E28">
              <w:rPr>
                <w:rFonts w:ascii="宋体" w:hAnsi="宋体" w:cs="仿宋" w:hint="eastAsia"/>
                <w:color w:val="000000" w:themeColor="text1"/>
                <w:kern w:val="0"/>
                <w:sz w:val="15"/>
                <w:szCs w:val="15"/>
              </w:rPr>
              <w:t>）</w:t>
            </w:r>
          </w:p>
        </w:tc>
        <w:tc>
          <w:tcPr>
            <w:tcW w:w="684" w:type="dxa"/>
            <w:vAlign w:val="center"/>
          </w:tcPr>
          <w:p w14:paraId="0FDB22E7" w14:textId="134F542D"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32</w:t>
            </w:r>
          </w:p>
        </w:tc>
        <w:tc>
          <w:tcPr>
            <w:tcW w:w="658" w:type="dxa"/>
            <w:vAlign w:val="center"/>
          </w:tcPr>
          <w:p w14:paraId="64D6A433" w14:textId="14AB3C3E"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2</w:t>
            </w:r>
          </w:p>
        </w:tc>
        <w:tc>
          <w:tcPr>
            <w:tcW w:w="483" w:type="dxa"/>
            <w:shd w:val="clear" w:color="auto" w:fill="auto"/>
            <w:vAlign w:val="center"/>
          </w:tcPr>
          <w:p w14:paraId="19661FC8" w14:textId="0832DBC3"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color w:val="000000" w:themeColor="text1"/>
                <w:kern w:val="0"/>
                <w:sz w:val="15"/>
                <w:szCs w:val="15"/>
              </w:rPr>
              <w:t>2</w:t>
            </w:r>
          </w:p>
        </w:tc>
        <w:tc>
          <w:tcPr>
            <w:tcW w:w="459" w:type="dxa"/>
            <w:shd w:val="clear" w:color="auto" w:fill="auto"/>
            <w:vAlign w:val="center"/>
          </w:tcPr>
          <w:p w14:paraId="7DDDFAAB"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600" w:type="dxa"/>
            <w:shd w:val="clear" w:color="auto" w:fill="auto"/>
            <w:vAlign w:val="center"/>
          </w:tcPr>
          <w:p w14:paraId="47E6691B"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6D5B1BBB"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vAlign w:val="center"/>
          </w:tcPr>
          <w:p w14:paraId="5B43B67D"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vAlign w:val="center"/>
          </w:tcPr>
          <w:p w14:paraId="4FBCC66E"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00E16E18"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5" w:type="dxa"/>
          </w:tcPr>
          <w:p w14:paraId="23781892"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17" w:type="dxa"/>
          </w:tcPr>
          <w:p w14:paraId="7C9700C7"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tcPr>
          <w:p w14:paraId="281DCD1C"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567" w:type="dxa"/>
            <w:vMerge/>
          </w:tcPr>
          <w:p w14:paraId="18154ED1" w14:textId="76AB63BA" w:rsidR="0071700C" w:rsidRPr="008A2E28" w:rsidRDefault="0071700C" w:rsidP="005015A7">
            <w:pPr>
              <w:widowControl/>
              <w:spacing w:line="0" w:lineRule="atLeast"/>
              <w:jc w:val="center"/>
              <w:rPr>
                <w:rFonts w:ascii="宋体" w:hAnsi="宋体" w:cs="宋体" w:hint="eastAsia"/>
                <w:kern w:val="0"/>
                <w:sz w:val="15"/>
                <w:szCs w:val="15"/>
              </w:rPr>
            </w:pPr>
          </w:p>
        </w:tc>
      </w:tr>
      <w:tr w:rsidR="0071700C" w14:paraId="48D5BC75" w14:textId="77777777" w:rsidTr="0071700C">
        <w:trPr>
          <w:trHeight w:val="15"/>
          <w:jc w:val="center"/>
        </w:trPr>
        <w:tc>
          <w:tcPr>
            <w:tcW w:w="421" w:type="dxa"/>
            <w:vMerge/>
            <w:vAlign w:val="center"/>
          </w:tcPr>
          <w:p w14:paraId="5AF6EFC2"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850" w:type="dxa"/>
            <w:gridSpan w:val="2"/>
            <w:vMerge w:val="restart"/>
            <w:vAlign w:val="center"/>
          </w:tcPr>
          <w:p w14:paraId="4E58C469" w14:textId="77777777" w:rsidR="0071700C" w:rsidRPr="008A2E28" w:rsidRDefault="0071700C" w:rsidP="005015A7">
            <w:pPr>
              <w:widowControl/>
              <w:spacing w:line="0" w:lineRule="atLeast"/>
              <w:jc w:val="center"/>
              <w:rPr>
                <w:rFonts w:ascii="宋体" w:hAnsi="宋体" w:cs="宋体" w:hint="eastAsia"/>
                <w:kern w:val="0"/>
                <w:sz w:val="15"/>
                <w:szCs w:val="15"/>
              </w:rPr>
            </w:pPr>
            <w:r w:rsidRPr="008A2E28">
              <w:rPr>
                <w:rFonts w:ascii="宋体" w:hAnsi="宋体" w:cs="宋体" w:hint="eastAsia"/>
                <w:kern w:val="0"/>
                <w:sz w:val="15"/>
                <w:szCs w:val="15"/>
              </w:rPr>
              <w:t>专业核心课程</w:t>
            </w:r>
          </w:p>
        </w:tc>
        <w:tc>
          <w:tcPr>
            <w:tcW w:w="1884" w:type="dxa"/>
            <w:vMerge w:val="restart"/>
            <w:vAlign w:val="center"/>
          </w:tcPr>
          <w:p w14:paraId="3E73CF4E" w14:textId="77777777" w:rsidR="0071700C" w:rsidRPr="008A2E28" w:rsidRDefault="0071700C" w:rsidP="005015A7">
            <w:pPr>
              <w:spacing w:line="0" w:lineRule="atLeast"/>
              <w:jc w:val="center"/>
              <w:rPr>
                <w:rFonts w:ascii="宋体" w:hAnsi="宋体" w:cs="仿宋" w:hint="eastAsia"/>
                <w:kern w:val="0"/>
                <w:sz w:val="15"/>
                <w:szCs w:val="15"/>
              </w:rPr>
            </w:pPr>
            <w:r w:rsidRPr="008A2E28">
              <w:rPr>
                <w:rFonts w:ascii="宋体" w:hAnsi="宋体" w:cs="仿宋"/>
                <w:kern w:val="0"/>
                <w:sz w:val="15"/>
                <w:szCs w:val="15"/>
              </w:rPr>
              <w:t>必修</w:t>
            </w:r>
          </w:p>
          <w:p w14:paraId="7BE4B109" w14:textId="77777777" w:rsidR="0071700C" w:rsidRPr="008A2E28" w:rsidRDefault="0071700C" w:rsidP="005015A7">
            <w:pPr>
              <w:spacing w:line="0" w:lineRule="atLeast"/>
              <w:jc w:val="center"/>
              <w:rPr>
                <w:rFonts w:ascii="宋体" w:hAnsi="宋体" w:cs="宋体" w:hint="eastAsia"/>
                <w:bCs/>
                <w:kern w:val="0"/>
                <w:sz w:val="15"/>
                <w:szCs w:val="15"/>
              </w:rPr>
            </w:pPr>
            <w:r w:rsidRPr="008A2E28">
              <w:rPr>
                <w:rFonts w:ascii="宋体" w:hAnsi="宋体" w:cs="仿宋"/>
                <w:kern w:val="0"/>
                <w:sz w:val="15"/>
                <w:szCs w:val="15"/>
              </w:rPr>
              <w:t>课程</w:t>
            </w:r>
          </w:p>
        </w:tc>
        <w:tc>
          <w:tcPr>
            <w:tcW w:w="1969" w:type="dxa"/>
            <w:vAlign w:val="center"/>
          </w:tcPr>
          <w:p w14:paraId="0F688DF9" w14:textId="4F184470"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电子商务技术</w:t>
            </w:r>
          </w:p>
        </w:tc>
        <w:tc>
          <w:tcPr>
            <w:tcW w:w="684" w:type="dxa"/>
            <w:vAlign w:val="center"/>
          </w:tcPr>
          <w:p w14:paraId="391B4BEB" w14:textId="1E73E536"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kern w:val="0"/>
                <w:sz w:val="15"/>
                <w:szCs w:val="15"/>
              </w:rPr>
              <w:t>72</w:t>
            </w:r>
          </w:p>
        </w:tc>
        <w:tc>
          <w:tcPr>
            <w:tcW w:w="658" w:type="dxa"/>
            <w:vAlign w:val="center"/>
          </w:tcPr>
          <w:p w14:paraId="673C54A1" w14:textId="609E3F0A"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kern w:val="0"/>
                <w:sz w:val="15"/>
                <w:szCs w:val="15"/>
              </w:rPr>
              <w:t>4</w:t>
            </w:r>
          </w:p>
        </w:tc>
        <w:tc>
          <w:tcPr>
            <w:tcW w:w="483" w:type="dxa"/>
            <w:shd w:val="clear" w:color="auto" w:fill="auto"/>
          </w:tcPr>
          <w:p w14:paraId="108791A9"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shd w:val="clear" w:color="auto" w:fill="auto"/>
          </w:tcPr>
          <w:p w14:paraId="3BEBCCD2" w14:textId="31E53CEC"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600" w:type="dxa"/>
            <w:shd w:val="clear" w:color="auto" w:fill="auto"/>
            <w:vAlign w:val="center"/>
          </w:tcPr>
          <w:p w14:paraId="601D789E" w14:textId="5163D839"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4</w:t>
            </w:r>
          </w:p>
        </w:tc>
        <w:tc>
          <w:tcPr>
            <w:tcW w:w="450" w:type="dxa"/>
            <w:shd w:val="clear" w:color="auto" w:fill="auto"/>
            <w:vAlign w:val="center"/>
          </w:tcPr>
          <w:p w14:paraId="65A9278D" w14:textId="7E6AD32D"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vAlign w:val="center"/>
          </w:tcPr>
          <w:p w14:paraId="255F4A7B" w14:textId="633468B2"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vAlign w:val="center"/>
          </w:tcPr>
          <w:p w14:paraId="53B906A2"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0D6EBEFA"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5" w:type="dxa"/>
          </w:tcPr>
          <w:p w14:paraId="084000DD"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17" w:type="dxa"/>
          </w:tcPr>
          <w:p w14:paraId="2060DB5E"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tcPr>
          <w:p w14:paraId="4A2B74E0"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567" w:type="dxa"/>
            <w:vMerge/>
          </w:tcPr>
          <w:p w14:paraId="7C40464C" w14:textId="15ED42E1" w:rsidR="0071700C" w:rsidRPr="008A2E28" w:rsidRDefault="0071700C" w:rsidP="005015A7">
            <w:pPr>
              <w:widowControl/>
              <w:spacing w:line="0" w:lineRule="atLeast"/>
              <w:jc w:val="center"/>
              <w:rPr>
                <w:rFonts w:ascii="宋体" w:hAnsi="宋体" w:cs="宋体" w:hint="eastAsia"/>
                <w:kern w:val="0"/>
                <w:sz w:val="15"/>
                <w:szCs w:val="15"/>
              </w:rPr>
            </w:pPr>
          </w:p>
        </w:tc>
      </w:tr>
      <w:tr w:rsidR="0071700C" w14:paraId="2DFB6540" w14:textId="77777777" w:rsidTr="0071700C">
        <w:trPr>
          <w:trHeight w:val="15"/>
          <w:jc w:val="center"/>
        </w:trPr>
        <w:tc>
          <w:tcPr>
            <w:tcW w:w="421" w:type="dxa"/>
            <w:vMerge/>
            <w:vAlign w:val="center"/>
          </w:tcPr>
          <w:p w14:paraId="715E60D2"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850" w:type="dxa"/>
            <w:gridSpan w:val="2"/>
            <w:vMerge/>
            <w:vAlign w:val="center"/>
          </w:tcPr>
          <w:p w14:paraId="4CB54C81"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1884" w:type="dxa"/>
            <w:vMerge/>
            <w:vAlign w:val="center"/>
          </w:tcPr>
          <w:p w14:paraId="6244C036" w14:textId="77777777" w:rsidR="0071700C" w:rsidRPr="008A2E28" w:rsidRDefault="0071700C" w:rsidP="005015A7">
            <w:pPr>
              <w:spacing w:line="0" w:lineRule="atLeast"/>
              <w:jc w:val="center"/>
              <w:rPr>
                <w:rFonts w:ascii="宋体" w:hAnsi="宋体" w:cs="仿宋" w:hint="eastAsia"/>
                <w:kern w:val="0"/>
                <w:sz w:val="15"/>
                <w:szCs w:val="15"/>
              </w:rPr>
            </w:pPr>
          </w:p>
        </w:tc>
        <w:tc>
          <w:tcPr>
            <w:tcW w:w="1969" w:type="dxa"/>
            <w:vAlign w:val="center"/>
          </w:tcPr>
          <w:p w14:paraId="028EBF2C" w14:textId="6CA15E89"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网店</w:t>
            </w:r>
            <w:r w:rsidRPr="008A2E28">
              <w:rPr>
                <w:rFonts w:ascii="宋体" w:hAnsi="宋体" w:cs="仿宋"/>
                <w:color w:val="000000" w:themeColor="text1"/>
                <w:kern w:val="0"/>
                <w:sz w:val="15"/>
                <w:szCs w:val="15"/>
              </w:rPr>
              <w:t>美工</w:t>
            </w:r>
          </w:p>
        </w:tc>
        <w:tc>
          <w:tcPr>
            <w:tcW w:w="684" w:type="dxa"/>
            <w:vAlign w:val="center"/>
          </w:tcPr>
          <w:p w14:paraId="3948AF83" w14:textId="05B4A0DD"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72</w:t>
            </w:r>
          </w:p>
        </w:tc>
        <w:tc>
          <w:tcPr>
            <w:tcW w:w="658" w:type="dxa"/>
            <w:vAlign w:val="center"/>
          </w:tcPr>
          <w:p w14:paraId="3481F4BB" w14:textId="7D8BF1C2"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4</w:t>
            </w:r>
          </w:p>
        </w:tc>
        <w:tc>
          <w:tcPr>
            <w:tcW w:w="483" w:type="dxa"/>
            <w:shd w:val="clear" w:color="auto" w:fill="auto"/>
            <w:vAlign w:val="center"/>
          </w:tcPr>
          <w:p w14:paraId="789686FE"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shd w:val="clear" w:color="auto" w:fill="auto"/>
            <w:vAlign w:val="center"/>
          </w:tcPr>
          <w:p w14:paraId="41C5AF0A"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600" w:type="dxa"/>
            <w:shd w:val="clear" w:color="auto" w:fill="auto"/>
            <w:vAlign w:val="center"/>
          </w:tcPr>
          <w:p w14:paraId="57D8FAB5"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3A16D70F" w14:textId="7CC69782"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4</w:t>
            </w:r>
          </w:p>
        </w:tc>
        <w:tc>
          <w:tcPr>
            <w:tcW w:w="459" w:type="dxa"/>
            <w:vAlign w:val="center"/>
          </w:tcPr>
          <w:p w14:paraId="1945241B"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vAlign w:val="center"/>
          </w:tcPr>
          <w:p w14:paraId="0C86E87E"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004AB3D4"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5" w:type="dxa"/>
          </w:tcPr>
          <w:p w14:paraId="0300ACE9"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17" w:type="dxa"/>
          </w:tcPr>
          <w:p w14:paraId="4502AF29"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tcPr>
          <w:p w14:paraId="549A607F"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567" w:type="dxa"/>
            <w:vMerge/>
          </w:tcPr>
          <w:p w14:paraId="2E91E498" w14:textId="7F46A7A5" w:rsidR="0071700C" w:rsidRPr="008A2E28" w:rsidRDefault="0071700C" w:rsidP="005015A7">
            <w:pPr>
              <w:widowControl/>
              <w:spacing w:line="0" w:lineRule="atLeast"/>
              <w:jc w:val="center"/>
              <w:rPr>
                <w:rFonts w:ascii="宋体" w:hAnsi="宋体" w:cs="宋体" w:hint="eastAsia"/>
                <w:kern w:val="0"/>
                <w:sz w:val="15"/>
                <w:szCs w:val="15"/>
              </w:rPr>
            </w:pPr>
          </w:p>
        </w:tc>
      </w:tr>
      <w:tr w:rsidR="0071700C" w14:paraId="6B9EED87" w14:textId="77777777" w:rsidTr="0071700C">
        <w:trPr>
          <w:trHeight w:val="15"/>
          <w:jc w:val="center"/>
        </w:trPr>
        <w:tc>
          <w:tcPr>
            <w:tcW w:w="421" w:type="dxa"/>
            <w:vMerge/>
            <w:vAlign w:val="center"/>
          </w:tcPr>
          <w:p w14:paraId="75F039DE"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850" w:type="dxa"/>
            <w:gridSpan w:val="2"/>
            <w:vMerge/>
            <w:vAlign w:val="center"/>
          </w:tcPr>
          <w:p w14:paraId="1BE8F894"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1884" w:type="dxa"/>
            <w:vMerge/>
            <w:vAlign w:val="center"/>
          </w:tcPr>
          <w:p w14:paraId="53951437" w14:textId="77777777" w:rsidR="0071700C" w:rsidRPr="008A2E28" w:rsidRDefault="0071700C" w:rsidP="005015A7">
            <w:pPr>
              <w:spacing w:line="0" w:lineRule="atLeast"/>
              <w:jc w:val="center"/>
              <w:rPr>
                <w:rFonts w:ascii="宋体" w:hAnsi="宋体" w:cs="仿宋" w:hint="eastAsia"/>
                <w:kern w:val="0"/>
                <w:sz w:val="15"/>
                <w:szCs w:val="15"/>
              </w:rPr>
            </w:pPr>
          </w:p>
        </w:tc>
        <w:tc>
          <w:tcPr>
            <w:tcW w:w="1969" w:type="dxa"/>
            <w:vAlign w:val="center"/>
          </w:tcPr>
          <w:p w14:paraId="193562A4" w14:textId="69AF5620"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sz w:val="15"/>
                <w:szCs w:val="15"/>
              </w:rPr>
              <w:t>国际贸易实务</w:t>
            </w:r>
          </w:p>
        </w:tc>
        <w:tc>
          <w:tcPr>
            <w:tcW w:w="684" w:type="dxa"/>
            <w:vAlign w:val="center"/>
          </w:tcPr>
          <w:p w14:paraId="3015ED32" w14:textId="616EA910"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36</w:t>
            </w:r>
          </w:p>
        </w:tc>
        <w:tc>
          <w:tcPr>
            <w:tcW w:w="658" w:type="dxa"/>
            <w:vAlign w:val="center"/>
          </w:tcPr>
          <w:p w14:paraId="543952CE" w14:textId="259EF3BA"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2</w:t>
            </w:r>
          </w:p>
        </w:tc>
        <w:tc>
          <w:tcPr>
            <w:tcW w:w="483" w:type="dxa"/>
            <w:shd w:val="clear" w:color="auto" w:fill="auto"/>
            <w:vAlign w:val="center"/>
          </w:tcPr>
          <w:p w14:paraId="362A9928"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shd w:val="clear" w:color="auto" w:fill="auto"/>
            <w:vAlign w:val="center"/>
          </w:tcPr>
          <w:p w14:paraId="1B4251B9"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600" w:type="dxa"/>
            <w:shd w:val="clear" w:color="auto" w:fill="auto"/>
            <w:vAlign w:val="center"/>
          </w:tcPr>
          <w:p w14:paraId="5A45F6E7"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491DEDCF"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vAlign w:val="center"/>
          </w:tcPr>
          <w:p w14:paraId="1C38FBA3" w14:textId="39D92C0A" w:rsidR="0071700C" w:rsidRPr="008A2E28" w:rsidRDefault="0071700C" w:rsidP="005015A7">
            <w:pPr>
              <w:widowControl/>
              <w:spacing w:line="0" w:lineRule="atLeast"/>
              <w:jc w:val="center"/>
              <w:rPr>
                <w:rFonts w:ascii="宋体" w:hAnsi="宋体" w:cs="宋体" w:hint="eastAsia"/>
                <w:kern w:val="0"/>
                <w:sz w:val="15"/>
                <w:szCs w:val="15"/>
              </w:rPr>
            </w:pPr>
            <w:r w:rsidRPr="008A2E28">
              <w:rPr>
                <w:rFonts w:ascii="宋体" w:hAnsi="宋体" w:cs="宋体" w:hint="eastAsia"/>
                <w:kern w:val="0"/>
                <w:sz w:val="15"/>
                <w:szCs w:val="15"/>
              </w:rPr>
              <w:t>2</w:t>
            </w:r>
          </w:p>
        </w:tc>
        <w:tc>
          <w:tcPr>
            <w:tcW w:w="437" w:type="dxa"/>
            <w:vAlign w:val="center"/>
          </w:tcPr>
          <w:p w14:paraId="511A6319"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7EF3B854"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5" w:type="dxa"/>
          </w:tcPr>
          <w:p w14:paraId="3C5D5D0A"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17" w:type="dxa"/>
          </w:tcPr>
          <w:p w14:paraId="7F9B793F"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tcPr>
          <w:p w14:paraId="71E89E26"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567" w:type="dxa"/>
            <w:vMerge/>
          </w:tcPr>
          <w:p w14:paraId="7C588979" w14:textId="3C99C35D" w:rsidR="0071700C" w:rsidRPr="008A2E28" w:rsidRDefault="0071700C" w:rsidP="005015A7">
            <w:pPr>
              <w:widowControl/>
              <w:spacing w:line="0" w:lineRule="atLeast"/>
              <w:jc w:val="center"/>
              <w:rPr>
                <w:rFonts w:ascii="宋体" w:hAnsi="宋体" w:cs="宋体" w:hint="eastAsia"/>
                <w:kern w:val="0"/>
                <w:sz w:val="15"/>
                <w:szCs w:val="15"/>
              </w:rPr>
            </w:pPr>
          </w:p>
        </w:tc>
      </w:tr>
      <w:tr w:rsidR="0071700C" w14:paraId="4F6E1C2C" w14:textId="77777777" w:rsidTr="0071700C">
        <w:trPr>
          <w:trHeight w:val="15"/>
          <w:jc w:val="center"/>
        </w:trPr>
        <w:tc>
          <w:tcPr>
            <w:tcW w:w="421" w:type="dxa"/>
            <w:vMerge/>
            <w:vAlign w:val="center"/>
          </w:tcPr>
          <w:p w14:paraId="0426D3D8"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850" w:type="dxa"/>
            <w:gridSpan w:val="2"/>
            <w:vMerge/>
            <w:vAlign w:val="center"/>
          </w:tcPr>
          <w:p w14:paraId="6099C30F"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1884" w:type="dxa"/>
            <w:vMerge/>
            <w:vAlign w:val="center"/>
          </w:tcPr>
          <w:p w14:paraId="05DCFC21" w14:textId="77777777" w:rsidR="0071700C" w:rsidRPr="008A2E28" w:rsidRDefault="0071700C" w:rsidP="005015A7">
            <w:pPr>
              <w:spacing w:line="0" w:lineRule="atLeast"/>
              <w:jc w:val="center"/>
              <w:rPr>
                <w:rFonts w:ascii="宋体" w:hAnsi="宋体" w:cs="仿宋" w:hint="eastAsia"/>
                <w:kern w:val="0"/>
                <w:sz w:val="15"/>
                <w:szCs w:val="15"/>
              </w:rPr>
            </w:pPr>
          </w:p>
        </w:tc>
        <w:tc>
          <w:tcPr>
            <w:tcW w:w="1969" w:type="dxa"/>
            <w:vAlign w:val="center"/>
          </w:tcPr>
          <w:p w14:paraId="09C14420" w14:textId="31C9133B"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播音与主持</w:t>
            </w:r>
          </w:p>
        </w:tc>
        <w:tc>
          <w:tcPr>
            <w:tcW w:w="684" w:type="dxa"/>
            <w:vAlign w:val="center"/>
          </w:tcPr>
          <w:p w14:paraId="565F33B3" w14:textId="30FEAF2E"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32</w:t>
            </w:r>
          </w:p>
        </w:tc>
        <w:tc>
          <w:tcPr>
            <w:tcW w:w="658" w:type="dxa"/>
            <w:vAlign w:val="center"/>
          </w:tcPr>
          <w:p w14:paraId="1D4F3D16" w14:textId="5F651B46"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2</w:t>
            </w:r>
          </w:p>
        </w:tc>
        <w:tc>
          <w:tcPr>
            <w:tcW w:w="483" w:type="dxa"/>
            <w:shd w:val="clear" w:color="auto" w:fill="auto"/>
            <w:vAlign w:val="center"/>
          </w:tcPr>
          <w:p w14:paraId="03E72D6B" w14:textId="44D442E4"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2</w:t>
            </w:r>
          </w:p>
        </w:tc>
        <w:tc>
          <w:tcPr>
            <w:tcW w:w="459" w:type="dxa"/>
            <w:shd w:val="clear" w:color="auto" w:fill="auto"/>
            <w:vAlign w:val="center"/>
          </w:tcPr>
          <w:p w14:paraId="56C60CBB"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600" w:type="dxa"/>
            <w:shd w:val="clear" w:color="auto" w:fill="auto"/>
            <w:vAlign w:val="center"/>
          </w:tcPr>
          <w:p w14:paraId="06E337E1"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55E37353"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vAlign w:val="center"/>
          </w:tcPr>
          <w:p w14:paraId="11CC2706"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vAlign w:val="center"/>
          </w:tcPr>
          <w:p w14:paraId="6001CBEC"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2116FB2F"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5" w:type="dxa"/>
          </w:tcPr>
          <w:p w14:paraId="44D04128"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17" w:type="dxa"/>
          </w:tcPr>
          <w:p w14:paraId="08F3E034"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tcPr>
          <w:p w14:paraId="6799E9E0"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567" w:type="dxa"/>
            <w:vMerge/>
          </w:tcPr>
          <w:p w14:paraId="3FF90629" w14:textId="06F7B2FB" w:rsidR="0071700C" w:rsidRPr="008A2E28" w:rsidRDefault="0071700C" w:rsidP="005015A7">
            <w:pPr>
              <w:widowControl/>
              <w:spacing w:line="0" w:lineRule="atLeast"/>
              <w:jc w:val="center"/>
              <w:rPr>
                <w:rFonts w:ascii="宋体" w:hAnsi="宋体" w:cs="宋体" w:hint="eastAsia"/>
                <w:kern w:val="0"/>
                <w:sz w:val="15"/>
                <w:szCs w:val="15"/>
              </w:rPr>
            </w:pPr>
          </w:p>
        </w:tc>
      </w:tr>
      <w:tr w:rsidR="0071700C" w14:paraId="10B7C563" w14:textId="77777777" w:rsidTr="0071700C">
        <w:trPr>
          <w:trHeight w:val="15"/>
          <w:jc w:val="center"/>
        </w:trPr>
        <w:tc>
          <w:tcPr>
            <w:tcW w:w="421" w:type="dxa"/>
            <w:vMerge/>
            <w:vAlign w:val="center"/>
          </w:tcPr>
          <w:p w14:paraId="0DAAA018"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850" w:type="dxa"/>
            <w:gridSpan w:val="2"/>
            <w:vMerge/>
            <w:vAlign w:val="center"/>
          </w:tcPr>
          <w:p w14:paraId="65CC6141"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1884" w:type="dxa"/>
            <w:vMerge/>
            <w:vAlign w:val="center"/>
          </w:tcPr>
          <w:p w14:paraId="6CBBDEB7" w14:textId="77777777" w:rsidR="0071700C" w:rsidRPr="008A2E28" w:rsidRDefault="0071700C" w:rsidP="005015A7">
            <w:pPr>
              <w:spacing w:line="0" w:lineRule="atLeast"/>
              <w:jc w:val="center"/>
              <w:rPr>
                <w:rFonts w:ascii="宋体" w:hAnsi="宋体" w:cs="仿宋" w:hint="eastAsia"/>
                <w:kern w:val="0"/>
                <w:sz w:val="15"/>
                <w:szCs w:val="15"/>
              </w:rPr>
            </w:pPr>
          </w:p>
        </w:tc>
        <w:tc>
          <w:tcPr>
            <w:tcW w:w="1969" w:type="dxa"/>
            <w:vAlign w:val="center"/>
          </w:tcPr>
          <w:p w14:paraId="7E5C0617" w14:textId="1E170557"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商务谈判</w:t>
            </w:r>
          </w:p>
        </w:tc>
        <w:tc>
          <w:tcPr>
            <w:tcW w:w="684" w:type="dxa"/>
            <w:vAlign w:val="center"/>
          </w:tcPr>
          <w:p w14:paraId="2B62AB0D" w14:textId="74348C48"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72</w:t>
            </w:r>
          </w:p>
        </w:tc>
        <w:tc>
          <w:tcPr>
            <w:tcW w:w="658" w:type="dxa"/>
            <w:vAlign w:val="center"/>
          </w:tcPr>
          <w:p w14:paraId="0348CD98" w14:textId="1EF69068"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4</w:t>
            </w:r>
          </w:p>
        </w:tc>
        <w:tc>
          <w:tcPr>
            <w:tcW w:w="483" w:type="dxa"/>
            <w:shd w:val="clear" w:color="auto" w:fill="auto"/>
            <w:vAlign w:val="center"/>
          </w:tcPr>
          <w:p w14:paraId="1B03F8B8"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shd w:val="clear" w:color="auto" w:fill="auto"/>
            <w:vAlign w:val="center"/>
          </w:tcPr>
          <w:p w14:paraId="02695CAD"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600" w:type="dxa"/>
            <w:shd w:val="clear" w:color="auto" w:fill="auto"/>
            <w:vAlign w:val="center"/>
          </w:tcPr>
          <w:p w14:paraId="1F151B50"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07C583F7" w14:textId="740EAF22"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4</w:t>
            </w:r>
          </w:p>
        </w:tc>
        <w:tc>
          <w:tcPr>
            <w:tcW w:w="459" w:type="dxa"/>
            <w:vAlign w:val="center"/>
          </w:tcPr>
          <w:p w14:paraId="3F64522E"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vAlign w:val="center"/>
          </w:tcPr>
          <w:p w14:paraId="06B17213"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183D9BFD"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5" w:type="dxa"/>
          </w:tcPr>
          <w:p w14:paraId="04B7215A"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17" w:type="dxa"/>
          </w:tcPr>
          <w:p w14:paraId="32859204"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tcPr>
          <w:p w14:paraId="4BD7EDFF"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567" w:type="dxa"/>
            <w:vMerge/>
          </w:tcPr>
          <w:p w14:paraId="607201B1" w14:textId="15B4957F" w:rsidR="0071700C" w:rsidRPr="008A2E28" w:rsidRDefault="0071700C" w:rsidP="005015A7">
            <w:pPr>
              <w:widowControl/>
              <w:spacing w:line="0" w:lineRule="atLeast"/>
              <w:jc w:val="center"/>
              <w:rPr>
                <w:rFonts w:ascii="宋体" w:hAnsi="宋体" w:cs="宋体" w:hint="eastAsia"/>
                <w:kern w:val="0"/>
                <w:sz w:val="15"/>
                <w:szCs w:val="15"/>
              </w:rPr>
            </w:pPr>
          </w:p>
        </w:tc>
      </w:tr>
      <w:tr w:rsidR="0071700C" w14:paraId="5B02A1A6" w14:textId="77777777" w:rsidTr="0071700C">
        <w:trPr>
          <w:trHeight w:val="15"/>
          <w:jc w:val="center"/>
        </w:trPr>
        <w:tc>
          <w:tcPr>
            <w:tcW w:w="421" w:type="dxa"/>
            <w:vMerge/>
            <w:vAlign w:val="center"/>
          </w:tcPr>
          <w:p w14:paraId="06F58DCD"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850" w:type="dxa"/>
            <w:gridSpan w:val="2"/>
            <w:vMerge/>
            <w:vAlign w:val="center"/>
          </w:tcPr>
          <w:p w14:paraId="154DB8E2"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1884" w:type="dxa"/>
            <w:vMerge/>
            <w:vAlign w:val="center"/>
          </w:tcPr>
          <w:p w14:paraId="61BA6D8C" w14:textId="77777777" w:rsidR="0071700C" w:rsidRPr="008A2E28" w:rsidRDefault="0071700C" w:rsidP="005015A7">
            <w:pPr>
              <w:spacing w:line="0" w:lineRule="atLeast"/>
              <w:jc w:val="center"/>
              <w:rPr>
                <w:rFonts w:ascii="宋体" w:hAnsi="宋体" w:cs="仿宋" w:hint="eastAsia"/>
                <w:kern w:val="0"/>
                <w:sz w:val="15"/>
                <w:szCs w:val="15"/>
              </w:rPr>
            </w:pPr>
          </w:p>
        </w:tc>
        <w:tc>
          <w:tcPr>
            <w:tcW w:w="1969" w:type="dxa"/>
            <w:vAlign w:val="center"/>
          </w:tcPr>
          <w:p w14:paraId="48097D95" w14:textId="7261A4E2"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商务情景评判</w:t>
            </w:r>
          </w:p>
        </w:tc>
        <w:tc>
          <w:tcPr>
            <w:tcW w:w="684" w:type="dxa"/>
            <w:vAlign w:val="center"/>
          </w:tcPr>
          <w:p w14:paraId="2F23A249" w14:textId="5E19C88B"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36</w:t>
            </w:r>
          </w:p>
        </w:tc>
        <w:tc>
          <w:tcPr>
            <w:tcW w:w="658" w:type="dxa"/>
            <w:vAlign w:val="center"/>
          </w:tcPr>
          <w:p w14:paraId="0515863E" w14:textId="48EBEF22"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2</w:t>
            </w:r>
          </w:p>
        </w:tc>
        <w:tc>
          <w:tcPr>
            <w:tcW w:w="483" w:type="dxa"/>
            <w:shd w:val="clear" w:color="auto" w:fill="auto"/>
            <w:vAlign w:val="center"/>
          </w:tcPr>
          <w:p w14:paraId="25CBA316"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shd w:val="clear" w:color="auto" w:fill="auto"/>
            <w:vAlign w:val="center"/>
          </w:tcPr>
          <w:p w14:paraId="103C3D11"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600" w:type="dxa"/>
            <w:shd w:val="clear" w:color="auto" w:fill="auto"/>
            <w:vAlign w:val="center"/>
          </w:tcPr>
          <w:p w14:paraId="71FF5FE2"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6D0E4F78"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vAlign w:val="center"/>
          </w:tcPr>
          <w:p w14:paraId="590B9DDC" w14:textId="340E15B3" w:rsidR="0071700C" w:rsidRPr="008A2E28" w:rsidRDefault="0071700C" w:rsidP="005015A7">
            <w:pPr>
              <w:widowControl/>
              <w:spacing w:line="0" w:lineRule="atLeast"/>
              <w:jc w:val="center"/>
              <w:rPr>
                <w:rFonts w:ascii="宋体" w:hAnsi="宋体" w:cs="宋体" w:hint="eastAsia"/>
                <w:kern w:val="0"/>
                <w:sz w:val="15"/>
                <w:szCs w:val="15"/>
              </w:rPr>
            </w:pPr>
            <w:r w:rsidRPr="008A2E28">
              <w:rPr>
                <w:rFonts w:ascii="宋体" w:hAnsi="宋体" w:cs="宋体" w:hint="eastAsia"/>
                <w:color w:val="000000" w:themeColor="text1"/>
                <w:kern w:val="0"/>
                <w:sz w:val="15"/>
                <w:szCs w:val="15"/>
              </w:rPr>
              <w:t>2</w:t>
            </w:r>
          </w:p>
        </w:tc>
        <w:tc>
          <w:tcPr>
            <w:tcW w:w="437" w:type="dxa"/>
            <w:vAlign w:val="center"/>
          </w:tcPr>
          <w:p w14:paraId="2DB3F716"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2D0F904C"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5" w:type="dxa"/>
          </w:tcPr>
          <w:p w14:paraId="59F44426"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17" w:type="dxa"/>
          </w:tcPr>
          <w:p w14:paraId="23185F08"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tcPr>
          <w:p w14:paraId="0E6F4A71"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567" w:type="dxa"/>
            <w:vMerge/>
          </w:tcPr>
          <w:p w14:paraId="6C1ACBA0" w14:textId="296E7AF1" w:rsidR="0071700C" w:rsidRPr="008A2E28" w:rsidRDefault="0071700C" w:rsidP="005015A7">
            <w:pPr>
              <w:widowControl/>
              <w:spacing w:line="0" w:lineRule="atLeast"/>
              <w:jc w:val="center"/>
              <w:rPr>
                <w:rFonts w:ascii="宋体" w:hAnsi="宋体" w:cs="宋体" w:hint="eastAsia"/>
                <w:kern w:val="0"/>
                <w:sz w:val="15"/>
                <w:szCs w:val="15"/>
              </w:rPr>
            </w:pPr>
          </w:p>
        </w:tc>
      </w:tr>
      <w:tr w:rsidR="0071700C" w14:paraId="563F57CB" w14:textId="77777777" w:rsidTr="0071700C">
        <w:trPr>
          <w:trHeight w:val="15"/>
          <w:jc w:val="center"/>
        </w:trPr>
        <w:tc>
          <w:tcPr>
            <w:tcW w:w="421" w:type="dxa"/>
            <w:vMerge/>
            <w:vAlign w:val="center"/>
          </w:tcPr>
          <w:p w14:paraId="4AABAF3E"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850" w:type="dxa"/>
            <w:gridSpan w:val="2"/>
            <w:vMerge/>
            <w:vAlign w:val="center"/>
          </w:tcPr>
          <w:p w14:paraId="376EB617"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1884" w:type="dxa"/>
            <w:vMerge/>
            <w:vAlign w:val="center"/>
          </w:tcPr>
          <w:p w14:paraId="2D4C5EA8" w14:textId="77777777" w:rsidR="0071700C" w:rsidRPr="008A2E28" w:rsidRDefault="0071700C" w:rsidP="005015A7">
            <w:pPr>
              <w:widowControl/>
              <w:spacing w:line="0" w:lineRule="atLeast"/>
              <w:jc w:val="left"/>
              <w:rPr>
                <w:rFonts w:ascii="宋体" w:hAnsi="宋体" w:cs="宋体" w:hint="eastAsia"/>
                <w:kern w:val="0"/>
                <w:sz w:val="15"/>
                <w:szCs w:val="15"/>
                <w:highlight w:val="yellow"/>
              </w:rPr>
            </w:pPr>
          </w:p>
        </w:tc>
        <w:tc>
          <w:tcPr>
            <w:tcW w:w="1969" w:type="dxa"/>
            <w:vAlign w:val="center"/>
          </w:tcPr>
          <w:p w14:paraId="65D825C0" w14:textId="0948CBBD"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物流</w:t>
            </w:r>
            <w:r w:rsidRPr="008A2E28">
              <w:rPr>
                <w:rFonts w:ascii="宋体" w:hAnsi="宋体" w:cs="仿宋"/>
                <w:color w:val="000000" w:themeColor="text1"/>
                <w:kern w:val="0"/>
                <w:sz w:val="15"/>
                <w:szCs w:val="15"/>
              </w:rPr>
              <w:t>与</w:t>
            </w:r>
            <w:r w:rsidRPr="008A2E28">
              <w:rPr>
                <w:rFonts w:ascii="宋体" w:hAnsi="宋体" w:cs="仿宋" w:hint="eastAsia"/>
                <w:color w:val="000000" w:themeColor="text1"/>
                <w:kern w:val="0"/>
                <w:sz w:val="15"/>
                <w:szCs w:val="15"/>
              </w:rPr>
              <w:t>配送</w:t>
            </w:r>
            <w:r w:rsidRPr="008A2E28">
              <w:rPr>
                <w:rFonts w:ascii="宋体" w:hAnsi="宋体" w:cs="仿宋" w:hint="eastAsia"/>
                <w:sz w:val="15"/>
                <w:szCs w:val="15"/>
                <w:lang w:val="zh-CN"/>
              </w:rPr>
              <w:t>（</w:t>
            </w:r>
            <w:proofErr w:type="gramStart"/>
            <w:r w:rsidRPr="008A2E28">
              <w:rPr>
                <w:rFonts w:ascii="宋体" w:hAnsi="宋体" w:cs="仿宋" w:hint="eastAsia"/>
                <w:sz w:val="15"/>
                <w:szCs w:val="15"/>
                <w:lang w:val="zh-CN"/>
              </w:rPr>
              <w:t>含</w:t>
            </w:r>
            <w:r w:rsidRPr="008A2E28">
              <w:rPr>
                <w:rFonts w:ascii="宋体" w:hAnsi="宋体" w:cs="仿宋" w:hint="eastAsia"/>
                <w:color w:val="FF0000"/>
                <w:kern w:val="0"/>
                <w:sz w:val="15"/>
                <w:szCs w:val="15"/>
              </w:rPr>
              <w:t>劳动</w:t>
            </w:r>
            <w:proofErr w:type="gramEnd"/>
            <w:r w:rsidRPr="008A2E28">
              <w:rPr>
                <w:rFonts w:ascii="宋体" w:hAnsi="宋体" w:cs="仿宋" w:hint="eastAsia"/>
                <w:color w:val="FF0000"/>
                <w:kern w:val="0"/>
                <w:sz w:val="15"/>
                <w:szCs w:val="15"/>
              </w:rPr>
              <w:t>教育</w:t>
            </w:r>
            <w:r w:rsidRPr="008A2E28">
              <w:rPr>
                <w:rFonts w:ascii="宋体" w:hAnsi="宋体" w:cs="仿宋" w:hint="eastAsia"/>
                <w:sz w:val="15"/>
                <w:szCs w:val="15"/>
                <w:lang w:val="zh-CN"/>
              </w:rPr>
              <w:t>）</w:t>
            </w:r>
          </w:p>
        </w:tc>
        <w:tc>
          <w:tcPr>
            <w:tcW w:w="684" w:type="dxa"/>
            <w:vAlign w:val="center"/>
          </w:tcPr>
          <w:p w14:paraId="302D24F9" w14:textId="1A4A61DA"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36</w:t>
            </w:r>
          </w:p>
        </w:tc>
        <w:tc>
          <w:tcPr>
            <w:tcW w:w="658" w:type="dxa"/>
            <w:vAlign w:val="center"/>
          </w:tcPr>
          <w:p w14:paraId="4EF01F5A" w14:textId="0A7F7CB0"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2</w:t>
            </w:r>
          </w:p>
        </w:tc>
        <w:tc>
          <w:tcPr>
            <w:tcW w:w="483" w:type="dxa"/>
            <w:shd w:val="clear" w:color="auto" w:fill="auto"/>
            <w:vAlign w:val="center"/>
          </w:tcPr>
          <w:p w14:paraId="6CEF90B1" w14:textId="1A14FF49"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shd w:val="clear" w:color="auto" w:fill="auto"/>
            <w:vAlign w:val="center"/>
          </w:tcPr>
          <w:p w14:paraId="3D8EBDB4" w14:textId="32924220"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600" w:type="dxa"/>
            <w:shd w:val="clear" w:color="auto" w:fill="auto"/>
            <w:vAlign w:val="center"/>
          </w:tcPr>
          <w:p w14:paraId="28106F58" w14:textId="2FFF9EB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198C4B5A" w14:textId="7C78AB31"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vAlign w:val="center"/>
          </w:tcPr>
          <w:p w14:paraId="36338101" w14:textId="3247838E" w:rsidR="0071700C" w:rsidRPr="008A2E28" w:rsidRDefault="0071700C" w:rsidP="005015A7">
            <w:pPr>
              <w:widowControl/>
              <w:spacing w:line="0" w:lineRule="atLeast"/>
              <w:jc w:val="center"/>
              <w:rPr>
                <w:rFonts w:ascii="宋体" w:hAnsi="宋体" w:cs="宋体" w:hint="eastAsia"/>
                <w:kern w:val="0"/>
                <w:sz w:val="15"/>
                <w:szCs w:val="15"/>
              </w:rPr>
            </w:pPr>
            <w:r w:rsidRPr="008A2E28">
              <w:rPr>
                <w:rFonts w:ascii="宋体" w:hAnsi="宋体" w:cs="宋体" w:hint="eastAsia"/>
                <w:kern w:val="0"/>
                <w:sz w:val="15"/>
                <w:szCs w:val="15"/>
              </w:rPr>
              <w:t>2</w:t>
            </w:r>
          </w:p>
        </w:tc>
        <w:tc>
          <w:tcPr>
            <w:tcW w:w="437" w:type="dxa"/>
            <w:vAlign w:val="center"/>
          </w:tcPr>
          <w:p w14:paraId="70E8DDE0"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56B99208"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5" w:type="dxa"/>
          </w:tcPr>
          <w:p w14:paraId="692A6468"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17" w:type="dxa"/>
          </w:tcPr>
          <w:p w14:paraId="71B90AE9"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tcPr>
          <w:p w14:paraId="60192DB0"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567" w:type="dxa"/>
            <w:vMerge/>
          </w:tcPr>
          <w:p w14:paraId="3094C466" w14:textId="1FD8ED6D" w:rsidR="0071700C" w:rsidRPr="008A2E28" w:rsidRDefault="0071700C" w:rsidP="005015A7">
            <w:pPr>
              <w:widowControl/>
              <w:spacing w:line="0" w:lineRule="atLeast"/>
              <w:jc w:val="center"/>
              <w:rPr>
                <w:rFonts w:ascii="宋体" w:hAnsi="宋体" w:cs="宋体" w:hint="eastAsia"/>
                <w:kern w:val="0"/>
                <w:sz w:val="15"/>
                <w:szCs w:val="15"/>
              </w:rPr>
            </w:pPr>
          </w:p>
        </w:tc>
      </w:tr>
      <w:tr w:rsidR="0071700C" w14:paraId="1D05926E" w14:textId="77777777" w:rsidTr="0071700C">
        <w:trPr>
          <w:trHeight w:val="15"/>
          <w:jc w:val="center"/>
        </w:trPr>
        <w:tc>
          <w:tcPr>
            <w:tcW w:w="421" w:type="dxa"/>
            <w:vMerge/>
            <w:vAlign w:val="center"/>
          </w:tcPr>
          <w:p w14:paraId="5717DF4F"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850" w:type="dxa"/>
            <w:gridSpan w:val="2"/>
            <w:vMerge/>
            <w:vAlign w:val="center"/>
          </w:tcPr>
          <w:p w14:paraId="49DECE5D" w14:textId="77777777" w:rsidR="0071700C" w:rsidRPr="008A2E28" w:rsidRDefault="0071700C" w:rsidP="005015A7">
            <w:pPr>
              <w:widowControl/>
              <w:spacing w:line="0" w:lineRule="atLeast"/>
              <w:jc w:val="left"/>
              <w:rPr>
                <w:rFonts w:ascii="宋体" w:hAnsi="宋体" w:cs="宋体" w:hint="eastAsia"/>
                <w:kern w:val="0"/>
                <w:sz w:val="15"/>
                <w:szCs w:val="15"/>
              </w:rPr>
            </w:pPr>
          </w:p>
        </w:tc>
        <w:tc>
          <w:tcPr>
            <w:tcW w:w="1884" w:type="dxa"/>
            <w:vMerge/>
            <w:vAlign w:val="center"/>
          </w:tcPr>
          <w:p w14:paraId="039F9883" w14:textId="77777777" w:rsidR="0071700C" w:rsidRPr="008A2E28" w:rsidRDefault="0071700C" w:rsidP="005015A7">
            <w:pPr>
              <w:widowControl/>
              <w:spacing w:line="0" w:lineRule="atLeast"/>
              <w:jc w:val="left"/>
              <w:rPr>
                <w:rFonts w:ascii="宋体" w:hAnsi="宋体" w:cs="宋体" w:hint="eastAsia"/>
                <w:kern w:val="0"/>
                <w:sz w:val="15"/>
                <w:szCs w:val="15"/>
                <w:highlight w:val="yellow"/>
              </w:rPr>
            </w:pPr>
          </w:p>
        </w:tc>
        <w:tc>
          <w:tcPr>
            <w:tcW w:w="1969" w:type="dxa"/>
            <w:vAlign w:val="center"/>
          </w:tcPr>
          <w:p w14:paraId="1CAA7B16" w14:textId="3A47C700"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营销策划与</w:t>
            </w:r>
            <w:r w:rsidRPr="008A2E28">
              <w:rPr>
                <w:rFonts w:ascii="宋体" w:hAnsi="宋体" w:cs="仿宋"/>
                <w:kern w:val="0"/>
                <w:sz w:val="15"/>
                <w:szCs w:val="15"/>
              </w:rPr>
              <w:t>推广</w:t>
            </w:r>
          </w:p>
        </w:tc>
        <w:tc>
          <w:tcPr>
            <w:tcW w:w="684" w:type="dxa"/>
            <w:vAlign w:val="center"/>
          </w:tcPr>
          <w:p w14:paraId="5340B5E3" w14:textId="1DC06D62"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36</w:t>
            </w:r>
          </w:p>
        </w:tc>
        <w:tc>
          <w:tcPr>
            <w:tcW w:w="658" w:type="dxa"/>
            <w:vAlign w:val="center"/>
          </w:tcPr>
          <w:p w14:paraId="748E9676" w14:textId="1A0CE789" w:rsidR="0071700C" w:rsidRPr="008A2E28" w:rsidRDefault="0071700C" w:rsidP="005015A7">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2</w:t>
            </w:r>
          </w:p>
        </w:tc>
        <w:tc>
          <w:tcPr>
            <w:tcW w:w="483" w:type="dxa"/>
            <w:shd w:val="clear" w:color="auto" w:fill="auto"/>
            <w:vAlign w:val="center"/>
          </w:tcPr>
          <w:p w14:paraId="1D2F1445" w14:textId="77777777"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shd w:val="clear" w:color="auto" w:fill="auto"/>
            <w:vAlign w:val="center"/>
          </w:tcPr>
          <w:p w14:paraId="32296805" w14:textId="21D6448D" w:rsidR="0071700C" w:rsidRPr="008A2E28" w:rsidRDefault="0071700C" w:rsidP="005015A7">
            <w:pPr>
              <w:widowControl/>
              <w:snapToGrid w:val="0"/>
              <w:spacing w:line="0" w:lineRule="atLeast"/>
              <w:jc w:val="center"/>
              <w:rPr>
                <w:rFonts w:ascii="宋体" w:hAnsi="宋体" w:cs="仿宋" w:hint="eastAsia"/>
                <w:b/>
                <w:bCs/>
                <w:kern w:val="0"/>
                <w:sz w:val="15"/>
                <w:szCs w:val="15"/>
              </w:rPr>
            </w:pPr>
          </w:p>
        </w:tc>
        <w:tc>
          <w:tcPr>
            <w:tcW w:w="600" w:type="dxa"/>
            <w:shd w:val="clear" w:color="auto" w:fill="auto"/>
            <w:vAlign w:val="center"/>
          </w:tcPr>
          <w:p w14:paraId="79885032" w14:textId="34108D32"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7D7979D5" w14:textId="7A0584F0" w:rsidR="0071700C" w:rsidRPr="008A2E28" w:rsidRDefault="0071700C" w:rsidP="005015A7">
            <w:pPr>
              <w:widowControl/>
              <w:snapToGrid w:val="0"/>
              <w:spacing w:line="0" w:lineRule="atLeast"/>
              <w:jc w:val="center"/>
              <w:rPr>
                <w:rFonts w:ascii="宋体" w:hAnsi="宋体" w:cs="仿宋" w:hint="eastAsia"/>
                <w:kern w:val="0"/>
                <w:sz w:val="15"/>
                <w:szCs w:val="15"/>
              </w:rPr>
            </w:pPr>
          </w:p>
        </w:tc>
        <w:tc>
          <w:tcPr>
            <w:tcW w:w="459" w:type="dxa"/>
            <w:vAlign w:val="center"/>
          </w:tcPr>
          <w:p w14:paraId="3843E155" w14:textId="525EE6B3" w:rsidR="0071700C" w:rsidRPr="008A2E28" w:rsidRDefault="0071700C" w:rsidP="005015A7">
            <w:pPr>
              <w:widowControl/>
              <w:spacing w:line="0" w:lineRule="atLeast"/>
              <w:jc w:val="center"/>
              <w:rPr>
                <w:rFonts w:ascii="宋体" w:hAnsi="宋体" w:cs="宋体" w:hint="eastAsia"/>
                <w:kern w:val="0"/>
                <w:sz w:val="15"/>
                <w:szCs w:val="15"/>
              </w:rPr>
            </w:pPr>
            <w:r w:rsidRPr="008A2E28">
              <w:rPr>
                <w:rFonts w:ascii="宋体" w:hAnsi="宋体" w:cs="宋体" w:hint="eastAsia"/>
                <w:kern w:val="0"/>
                <w:sz w:val="15"/>
                <w:szCs w:val="15"/>
              </w:rPr>
              <w:t>2</w:t>
            </w:r>
          </w:p>
        </w:tc>
        <w:tc>
          <w:tcPr>
            <w:tcW w:w="437" w:type="dxa"/>
            <w:vAlign w:val="center"/>
          </w:tcPr>
          <w:p w14:paraId="1F284496"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2" w:type="dxa"/>
          </w:tcPr>
          <w:p w14:paraId="0CA04284"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25" w:type="dxa"/>
          </w:tcPr>
          <w:p w14:paraId="2834AF3E"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17" w:type="dxa"/>
          </w:tcPr>
          <w:p w14:paraId="732A8787"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437" w:type="dxa"/>
          </w:tcPr>
          <w:p w14:paraId="78735D09" w14:textId="77777777" w:rsidR="0071700C" w:rsidRPr="008A2E28" w:rsidRDefault="0071700C" w:rsidP="005015A7">
            <w:pPr>
              <w:widowControl/>
              <w:spacing w:line="0" w:lineRule="atLeast"/>
              <w:jc w:val="center"/>
              <w:rPr>
                <w:rFonts w:ascii="宋体" w:hAnsi="宋体" w:cs="宋体" w:hint="eastAsia"/>
                <w:kern w:val="0"/>
                <w:sz w:val="15"/>
                <w:szCs w:val="15"/>
              </w:rPr>
            </w:pPr>
          </w:p>
        </w:tc>
        <w:tc>
          <w:tcPr>
            <w:tcW w:w="567" w:type="dxa"/>
            <w:vMerge/>
          </w:tcPr>
          <w:p w14:paraId="66DBE5A3" w14:textId="0481890D" w:rsidR="0071700C" w:rsidRPr="008A2E28" w:rsidRDefault="0071700C" w:rsidP="005015A7">
            <w:pPr>
              <w:widowControl/>
              <w:spacing w:line="0" w:lineRule="atLeast"/>
              <w:jc w:val="center"/>
              <w:rPr>
                <w:rFonts w:ascii="宋体" w:hAnsi="宋体" w:cs="宋体" w:hint="eastAsia"/>
                <w:kern w:val="0"/>
                <w:sz w:val="15"/>
                <w:szCs w:val="15"/>
              </w:rPr>
            </w:pPr>
          </w:p>
        </w:tc>
      </w:tr>
      <w:tr w:rsidR="0071700C" w14:paraId="39D14348" w14:textId="77777777" w:rsidTr="0071700C">
        <w:trPr>
          <w:trHeight w:val="357"/>
          <w:jc w:val="center"/>
        </w:trPr>
        <w:tc>
          <w:tcPr>
            <w:tcW w:w="421" w:type="dxa"/>
            <w:vMerge/>
            <w:vAlign w:val="center"/>
          </w:tcPr>
          <w:p w14:paraId="79CF553B" w14:textId="77777777" w:rsidR="0071700C" w:rsidRPr="008A2E28" w:rsidRDefault="0071700C" w:rsidP="00710A26">
            <w:pPr>
              <w:spacing w:line="0" w:lineRule="atLeast"/>
              <w:jc w:val="left"/>
              <w:rPr>
                <w:rFonts w:ascii="宋体" w:hAnsi="宋体" w:cs="宋体" w:hint="eastAsia"/>
                <w:kern w:val="0"/>
                <w:sz w:val="15"/>
                <w:szCs w:val="15"/>
              </w:rPr>
            </w:pPr>
          </w:p>
        </w:tc>
        <w:tc>
          <w:tcPr>
            <w:tcW w:w="425" w:type="dxa"/>
            <w:vMerge w:val="restart"/>
            <w:vAlign w:val="center"/>
          </w:tcPr>
          <w:p w14:paraId="2205BF62" w14:textId="77777777" w:rsidR="0071700C" w:rsidRPr="008A2E28" w:rsidRDefault="0071700C" w:rsidP="00710A26">
            <w:pPr>
              <w:spacing w:line="0" w:lineRule="atLeast"/>
              <w:jc w:val="left"/>
              <w:rPr>
                <w:rFonts w:ascii="宋体" w:hAnsi="宋体" w:cs="宋体" w:hint="eastAsia"/>
                <w:kern w:val="0"/>
                <w:sz w:val="15"/>
                <w:szCs w:val="15"/>
              </w:rPr>
            </w:pPr>
            <w:r w:rsidRPr="008A2E28">
              <w:rPr>
                <w:rFonts w:ascii="宋体" w:hAnsi="宋体" w:cs="宋体" w:hint="eastAsia"/>
                <w:kern w:val="0"/>
                <w:sz w:val="15"/>
                <w:szCs w:val="15"/>
              </w:rPr>
              <w:t>专业方向课程</w:t>
            </w:r>
          </w:p>
        </w:tc>
        <w:tc>
          <w:tcPr>
            <w:tcW w:w="425" w:type="dxa"/>
            <w:vMerge w:val="restart"/>
            <w:vAlign w:val="center"/>
          </w:tcPr>
          <w:p w14:paraId="518BCB52" w14:textId="52972C04" w:rsidR="0071700C" w:rsidRPr="008A2E28" w:rsidRDefault="0071700C" w:rsidP="00710A26">
            <w:pPr>
              <w:spacing w:line="0" w:lineRule="atLeast"/>
              <w:jc w:val="left"/>
              <w:rPr>
                <w:rFonts w:ascii="宋体" w:hAnsi="宋体" w:cs="宋体" w:hint="eastAsia"/>
                <w:kern w:val="0"/>
                <w:sz w:val="15"/>
                <w:szCs w:val="15"/>
              </w:rPr>
            </w:pPr>
            <w:r w:rsidRPr="008A2E28">
              <w:rPr>
                <w:rFonts w:ascii="宋体" w:hAnsi="宋体" w:cs="宋体" w:hint="eastAsia"/>
                <w:color w:val="000000" w:themeColor="text1"/>
                <w:kern w:val="0"/>
                <w:sz w:val="15"/>
                <w:szCs w:val="15"/>
              </w:rPr>
              <w:t>网店运营</w:t>
            </w:r>
          </w:p>
        </w:tc>
        <w:tc>
          <w:tcPr>
            <w:tcW w:w="1884" w:type="dxa"/>
            <w:vMerge w:val="restart"/>
            <w:vAlign w:val="center"/>
          </w:tcPr>
          <w:p w14:paraId="7B03F5E2" w14:textId="77777777" w:rsidR="0071700C" w:rsidRPr="008A2E28" w:rsidRDefault="0071700C" w:rsidP="00710A26">
            <w:pPr>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必修</w:t>
            </w:r>
          </w:p>
          <w:p w14:paraId="61FCCAEC" w14:textId="77777777" w:rsidR="0071700C" w:rsidRPr="008A2E28" w:rsidRDefault="0071700C" w:rsidP="00710A26">
            <w:pPr>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课程</w:t>
            </w:r>
          </w:p>
        </w:tc>
        <w:tc>
          <w:tcPr>
            <w:tcW w:w="1969" w:type="dxa"/>
            <w:vAlign w:val="center"/>
          </w:tcPr>
          <w:p w14:paraId="3A01A843" w14:textId="152DA55A" w:rsidR="0071700C" w:rsidRPr="008A2E28" w:rsidRDefault="0071700C" w:rsidP="00710A26">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新媒体运营实务</w:t>
            </w:r>
          </w:p>
        </w:tc>
        <w:tc>
          <w:tcPr>
            <w:tcW w:w="684" w:type="dxa"/>
            <w:vAlign w:val="center"/>
          </w:tcPr>
          <w:p w14:paraId="6CA0D4B9" w14:textId="5D95DC9E" w:rsidR="0071700C" w:rsidRPr="008A2E28" w:rsidRDefault="0071700C" w:rsidP="00710A26">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108</w:t>
            </w:r>
          </w:p>
        </w:tc>
        <w:tc>
          <w:tcPr>
            <w:tcW w:w="658" w:type="dxa"/>
            <w:vAlign w:val="center"/>
          </w:tcPr>
          <w:p w14:paraId="710DBADC" w14:textId="2780258E" w:rsidR="0071700C" w:rsidRPr="008A2E28" w:rsidRDefault="0071700C" w:rsidP="00710A26">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6</w:t>
            </w:r>
          </w:p>
        </w:tc>
        <w:tc>
          <w:tcPr>
            <w:tcW w:w="483" w:type="dxa"/>
            <w:shd w:val="clear" w:color="auto" w:fill="auto"/>
            <w:vAlign w:val="center"/>
          </w:tcPr>
          <w:p w14:paraId="36C67B4A" w14:textId="77777777" w:rsidR="0071700C" w:rsidRPr="008A2E28" w:rsidRDefault="0071700C" w:rsidP="00710A26">
            <w:pPr>
              <w:widowControl/>
              <w:snapToGrid w:val="0"/>
              <w:spacing w:line="0" w:lineRule="atLeast"/>
              <w:jc w:val="center"/>
              <w:rPr>
                <w:rFonts w:ascii="宋体" w:hAnsi="宋体" w:cs="仿宋" w:hint="eastAsia"/>
                <w:kern w:val="0"/>
                <w:sz w:val="15"/>
                <w:szCs w:val="15"/>
              </w:rPr>
            </w:pPr>
          </w:p>
        </w:tc>
        <w:tc>
          <w:tcPr>
            <w:tcW w:w="459" w:type="dxa"/>
            <w:shd w:val="clear" w:color="auto" w:fill="auto"/>
            <w:vAlign w:val="center"/>
          </w:tcPr>
          <w:p w14:paraId="777498FA" w14:textId="3F57884A" w:rsidR="0071700C" w:rsidRPr="008A2E28" w:rsidRDefault="0071700C" w:rsidP="00710A26">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2</w:t>
            </w:r>
          </w:p>
        </w:tc>
        <w:tc>
          <w:tcPr>
            <w:tcW w:w="600" w:type="dxa"/>
            <w:shd w:val="clear" w:color="auto" w:fill="auto"/>
            <w:vAlign w:val="center"/>
          </w:tcPr>
          <w:p w14:paraId="4F1D9985" w14:textId="543D7BA3" w:rsidR="0071700C" w:rsidRPr="008A2E28" w:rsidRDefault="0071700C" w:rsidP="00710A26">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4</w:t>
            </w:r>
          </w:p>
        </w:tc>
        <w:tc>
          <w:tcPr>
            <w:tcW w:w="450" w:type="dxa"/>
            <w:shd w:val="clear" w:color="auto" w:fill="auto"/>
            <w:vAlign w:val="center"/>
          </w:tcPr>
          <w:p w14:paraId="3D974FF8" w14:textId="4C876B3E" w:rsidR="0071700C" w:rsidRPr="008A2E28" w:rsidRDefault="0071700C" w:rsidP="00710A26">
            <w:pPr>
              <w:widowControl/>
              <w:snapToGrid w:val="0"/>
              <w:spacing w:line="0" w:lineRule="atLeast"/>
              <w:jc w:val="center"/>
              <w:rPr>
                <w:rFonts w:ascii="宋体" w:hAnsi="宋体" w:cs="仿宋" w:hint="eastAsia"/>
                <w:kern w:val="0"/>
                <w:sz w:val="15"/>
                <w:szCs w:val="15"/>
              </w:rPr>
            </w:pPr>
          </w:p>
        </w:tc>
        <w:tc>
          <w:tcPr>
            <w:tcW w:w="459" w:type="dxa"/>
            <w:vAlign w:val="center"/>
          </w:tcPr>
          <w:p w14:paraId="70E3AFF6" w14:textId="77777777" w:rsidR="0071700C" w:rsidRPr="008A2E28" w:rsidRDefault="0071700C" w:rsidP="00710A26">
            <w:pPr>
              <w:widowControl/>
              <w:snapToGrid w:val="0"/>
              <w:spacing w:line="0" w:lineRule="atLeast"/>
              <w:jc w:val="center"/>
              <w:rPr>
                <w:rFonts w:ascii="宋体" w:hAnsi="宋体" w:cs="仿宋" w:hint="eastAsia"/>
                <w:kern w:val="0"/>
                <w:sz w:val="15"/>
                <w:szCs w:val="15"/>
              </w:rPr>
            </w:pPr>
          </w:p>
        </w:tc>
        <w:tc>
          <w:tcPr>
            <w:tcW w:w="437" w:type="dxa"/>
            <w:vAlign w:val="center"/>
          </w:tcPr>
          <w:p w14:paraId="69E26C85" w14:textId="77777777" w:rsidR="0071700C" w:rsidRPr="008A2E28" w:rsidRDefault="0071700C" w:rsidP="00710A26">
            <w:pPr>
              <w:widowControl/>
              <w:spacing w:line="0" w:lineRule="atLeast"/>
              <w:jc w:val="center"/>
              <w:rPr>
                <w:rFonts w:ascii="宋体" w:hAnsi="宋体" w:cs="宋体" w:hint="eastAsia"/>
                <w:kern w:val="0"/>
                <w:sz w:val="15"/>
                <w:szCs w:val="15"/>
              </w:rPr>
            </w:pPr>
          </w:p>
        </w:tc>
        <w:tc>
          <w:tcPr>
            <w:tcW w:w="422" w:type="dxa"/>
          </w:tcPr>
          <w:p w14:paraId="43FE4900" w14:textId="77777777" w:rsidR="0071700C" w:rsidRPr="008A2E28" w:rsidRDefault="0071700C" w:rsidP="00710A26">
            <w:pPr>
              <w:widowControl/>
              <w:spacing w:line="0" w:lineRule="atLeast"/>
              <w:jc w:val="center"/>
              <w:rPr>
                <w:rFonts w:ascii="宋体" w:hAnsi="宋体" w:cs="宋体" w:hint="eastAsia"/>
                <w:kern w:val="0"/>
                <w:sz w:val="15"/>
                <w:szCs w:val="15"/>
              </w:rPr>
            </w:pPr>
          </w:p>
        </w:tc>
        <w:tc>
          <w:tcPr>
            <w:tcW w:w="425" w:type="dxa"/>
          </w:tcPr>
          <w:p w14:paraId="433C3A63" w14:textId="77777777" w:rsidR="0071700C" w:rsidRPr="008A2E28" w:rsidRDefault="0071700C" w:rsidP="00710A26">
            <w:pPr>
              <w:widowControl/>
              <w:spacing w:line="0" w:lineRule="atLeast"/>
              <w:jc w:val="center"/>
              <w:rPr>
                <w:rFonts w:ascii="宋体" w:hAnsi="宋体" w:cs="宋体" w:hint="eastAsia"/>
                <w:kern w:val="0"/>
                <w:sz w:val="15"/>
                <w:szCs w:val="15"/>
              </w:rPr>
            </w:pPr>
          </w:p>
        </w:tc>
        <w:tc>
          <w:tcPr>
            <w:tcW w:w="417" w:type="dxa"/>
          </w:tcPr>
          <w:p w14:paraId="6D842CE1" w14:textId="77777777" w:rsidR="0071700C" w:rsidRPr="008A2E28" w:rsidRDefault="0071700C" w:rsidP="00710A26">
            <w:pPr>
              <w:widowControl/>
              <w:spacing w:line="0" w:lineRule="atLeast"/>
              <w:jc w:val="center"/>
              <w:rPr>
                <w:rFonts w:ascii="宋体" w:hAnsi="宋体" w:cs="宋体" w:hint="eastAsia"/>
                <w:kern w:val="0"/>
                <w:sz w:val="15"/>
                <w:szCs w:val="15"/>
              </w:rPr>
            </w:pPr>
          </w:p>
        </w:tc>
        <w:tc>
          <w:tcPr>
            <w:tcW w:w="437" w:type="dxa"/>
          </w:tcPr>
          <w:p w14:paraId="49BA5283" w14:textId="77777777" w:rsidR="0071700C" w:rsidRPr="008A2E28" w:rsidRDefault="0071700C" w:rsidP="00710A26">
            <w:pPr>
              <w:widowControl/>
              <w:spacing w:line="0" w:lineRule="atLeast"/>
              <w:jc w:val="center"/>
              <w:rPr>
                <w:rFonts w:ascii="宋体" w:hAnsi="宋体" w:cs="宋体" w:hint="eastAsia"/>
                <w:kern w:val="0"/>
                <w:sz w:val="15"/>
                <w:szCs w:val="15"/>
              </w:rPr>
            </w:pPr>
          </w:p>
        </w:tc>
        <w:tc>
          <w:tcPr>
            <w:tcW w:w="567" w:type="dxa"/>
            <w:vMerge/>
          </w:tcPr>
          <w:p w14:paraId="2E6A29C5" w14:textId="0271258D" w:rsidR="0071700C" w:rsidRPr="008A2E28" w:rsidRDefault="0071700C" w:rsidP="00710A26">
            <w:pPr>
              <w:widowControl/>
              <w:spacing w:line="0" w:lineRule="atLeast"/>
              <w:jc w:val="center"/>
              <w:rPr>
                <w:rFonts w:ascii="宋体" w:hAnsi="宋体" w:cs="宋体" w:hint="eastAsia"/>
                <w:kern w:val="0"/>
                <w:sz w:val="15"/>
                <w:szCs w:val="15"/>
              </w:rPr>
            </w:pPr>
          </w:p>
        </w:tc>
      </w:tr>
      <w:tr w:rsidR="0071700C" w14:paraId="16226868" w14:textId="77777777" w:rsidTr="0071700C">
        <w:trPr>
          <w:trHeight w:val="418"/>
          <w:jc w:val="center"/>
        </w:trPr>
        <w:tc>
          <w:tcPr>
            <w:tcW w:w="421" w:type="dxa"/>
            <w:vMerge/>
            <w:vAlign w:val="center"/>
          </w:tcPr>
          <w:p w14:paraId="2C0EFD65" w14:textId="77777777" w:rsidR="0071700C" w:rsidRPr="008A2E28" w:rsidRDefault="0071700C" w:rsidP="00710A26">
            <w:pPr>
              <w:widowControl/>
              <w:spacing w:line="0" w:lineRule="atLeast"/>
              <w:jc w:val="left"/>
              <w:rPr>
                <w:rFonts w:ascii="宋体" w:hAnsi="宋体" w:cs="宋体" w:hint="eastAsia"/>
                <w:kern w:val="0"/>
                <w:sz w:val="15"/>
                <w:szCs w:val="15"/>
              </w:rPr>
            </w:pPr>
          </w:p>
        </w:tc>
        <w:tc>
          <w:tcPr>
            <w:tcW w:w="425" w:type="dxa"/>
            <w:vMerge/>
            <w:vAlign w:val="center"/>
          </w:tcPr>
          <w:p w14:paraId="561BD62B" w14:textId="77777777" w:rsidR="0071700C" w:rsidRPr="008A2E28" w:rsidRDefault="0071700C" w:rsidP="00710A26">
            <w:pPr>
              <w:widowControl/>
              <w:spacing w:line="0" w:lineRule="atLeast"/>
              <w:jc w:val="left"/>
              <w:rPr>
                <w:rFonts w:ascii="宋体" w:hAnsi="宋体" w:cs="宋体" w:hint="eastAsia"/>
                <w:kern w:val="0"/>
                <w:sz w:val="15"/>
                <w:szCs w:val="15"/>
              </w:rPr>
            </w:pPr>
          </w:p>
        </w:tc>
        <w:tc>
          <w:tcPr>
            <w:tcW w:w="425" w:type="dxa"/>
            <w:vMerge/>
            <w:vAlign w:val="center"/>
          </w:tcPr>
          <w:p w14:paraId="04F41E98" w14:textId="77777777" w:rsidR="0071700C" w:rsidRPr="008A2E28" w:rsidRDefault="0071700C" w:rsidP="00710A26">
            <w:pPr>
              <w:widowControl/>
              <w:spacing w:line="0" w:lineRule="atLeast"/>
              <w:jc w:val="left"/>
              <w:rPr>
                <w:rFonts w:ascii="宋体" w:hAnsi="宋体" w:cs="宋体" w:hint="eastAsia"/>
                <w:kern w:val="0"/>
                <w:sz w:val="15"/>
                <w:szCs w:val="15"/>
              </w:rPr>
            </w:pPr>
          </w:p>
        </w:tc>
        <w:tc>
          <w:tcPr>
            <w:tcW w:w="1884" w:type="dxa"/>
            <w:vMerge/>
            <w:vAlign w:val="center"/>
          </w:tcPr>
          <w:p w14:paraId="24466112" w14:textId="77777777" w:rsidR="0071700C" w:rsidRPr="008A2E28" w:rsidRDefault="0071700C" w:rsidP="00710A26">
            <w:pPr>
              <w:widowControl/>
              <w:spacing w:line="0" w:lineRule="atLeast"/>
              <w:jc w:val="center"/>
              <w:rPr>
                <w:rFonts w:ascii="宋体" w:hAnsi="宋体" w:cs="宋体" w:hint="eastAsia"/>
                <w:kern w:val="0"/>
                <w:sz w:val="15"/>
                <w:szCs w:val="15"/>
              </w:rPr>
            </w:pPr>
          </w:p>
        </w:tc>
        <w:tc>
          <w:tcPr>
            <w:tcW w:w="1969" w:type="dxa"/>
            <w:vAlign w:val="center"/>
          </w:tcPr>
          <w:p w14:paraId="3B06BDB1" w14:textId="022A095C" w:rsidR="0071700C" w:rsidRPr="008A2E28" w:rsidRDefault="0071700C" w:rsidP="00710A26">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网店运营</w:t>
            </w:r>
          </w:p>
        </w:tc>
        <w:tc>
          <w:tcPr>
            <w:tcW w:w="684" w:type="dxa"/>
            <w:vAlign w:val="center"/>
          </w:tcPr>
          <w:p w14:paraId="0CA7F417" w14:textId="4D100A91" w:rsidR="0071700C" w:rsidRPr="008A2E28" w:rsidRDefault="0071700C" w:rsidP="00710A26">
            <w:pPr>
              <w:widowControl/>
              <w:snapToGrid w:val="0"/>
              <w:spacing w:line="0" w:lineRule="atLeast"/>
              <w:jc w:val="center"/>
              <w:rPr>
                <w:rFonts w:ascii="宋体" w:hAnsi="宋体" w:cs="仿宋" w:hint="eastAsia"/>
                <w:kern w:val="0"/>
                <w:sz w:val="15"/>
                <w:szCs w:val="15"/>
              </w:rPr>
            </w:pPr>
            <w:r w:rsidRPr="008A2E28">
              <w:rPr>
                <w:rFonts w:ascii="宋体" w:hAnsi="宋体" w:cs="仿宋"/>
                <w:kern w:val="0"/>
                <w:sz w:val="15"/>
                <w:szCs w:val="15"/>
              </w:rPr>
              <w:t>108</w:t>
            </w:r>
          </w:p>
        </w:tc>
        <w:tc>
          <w:tcPr>
            <w:tcW w:w="658" w:type="dxa"/>
            <w:vAlign w:val="center"/>
          </w:tcPr>
          <w:p w14:paraId="224BC018" w14:textId="6A769708" w:rsidR="0071700C" w:rsidRPr="008A2E28" w:rsidRDefault="0071700C" w:rsidP="00710A26">
            <w:pPr>
              <w:widowControl/>
              <w:snapToGrid w:val="0"/>
              <w:spacing w:line="0" w:lineRule="atLeast"/>
              <w:jc w:val="center"/>
              <w:rPr>
                <w:rFonts w:ascii="宋体" w:hAnsi="宋体" w:cs="仿宋" w:hint="eastAsia"/>
                <w:kern w:val="0"/>
                <w:sz w:val="15"/>
                <w:szCs w:val="15"/>
              </w:rPr>
            </w:pPr>
            <w:r w:rsidRPr="008A2E28">
              <w:rPr>
                <w:rFonts w:ascii="宋体" w:hAnsi="宋体" w:cs="仿宋"/>
                <w:kern w:val="0"/>
                <w:sz w:val="15"/>
                <w:szCs w:val="15"/>
              </w:rPr>
              <w:t>6</w:t>
            </w:r>
          </w:p>
        </w:tc>
        <w:tc>
          <w:tcPr>
            <w:tcW w:w="483" w:type="dxa"/>
            <w:shd w:val="clear" w:color="auto" w:fill="auto"/>
            <w:vAlign w:val="center"/>
          </w:tcPr>
          <w:p w14:paraId="4F1512DD" w14:textId="7D55430C" w:rsidR="0071700C" w:rsidRPr="008A2E28" w:rsidRDefault="0071700C" w:rsidP="00710A26">
            <w:pPr>
              <w:widowControl/>
              <w:snapToGrid w:val="0"/>
              <w:spacing w:line="0" w:lineRule="atLeast"/>
              <w:jc w:val="center"/>
              <w:rPr>
                <w:rFonts w:ascii="宋体" w:hAnsi="宋体" w:cs="仿宋" w:hint="eastAsia"/>
                <w:kern w:val="0"/>
                <w:sz w:val="15"/>
                <w:szCs w:val="15"/>
              </w:rPr>
            </w:pPr>
          </w:p>
        </w:tc>
        <w:tc>
          <w:tcPr>
            <w:tcW w:w="459" w:type="dxa"/>
            <w:shd w:val="clear" w:color="auto" w:fill="auto"/>
            <w:vAlign w:val="center"/>
          </w:tcPr>
          <w:p w14:paraId="76818053" w14:textId="57F01F04" w:rsidR="0071700C" w:rsidRPr="008A2E28" w:rsidRDefault="0071700C" w:rsidP="00710A26">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2</w:t>
            </w:r>
          </w:p>
        </w:tc>
        <w:tc>
          <w:tcPr>
            <w:tcW w:w="600" w:type="dxa"/>
            <w:shd w:val="clear" w:color="auto" w:fill="auto"/>
            <w:vAlign w:val="center"/>
          </w:tcPr>
          <w:p w14:paraId="6124DA66" w14:textId="631BDA09" w:rsidR="0071700C" w:rsidRPr="008A2E28" w:rsidRDefault="0071700C" w:rsidP="00710A26">
            <w:pPr>
              <w:widowControl/>
              <w:snapToGrid w:val="0"/>
              <w:spacing w:line="0" w:lineRule="atLeast"/>
              <w:jc w:val="center"/>
              <w:rPr>
                <w:rFonts w:ascii="宋体" w:hAnsi="宋体" w:cs="仿宋" w:hint="eastAsia"/>
                <w:kern w:val="0"/>
                <w:sz w:val="15"/>
                <w:szCs w:val="15"/>
              </w:rPr>
            </w:pPr>
            <w:r w:rsidRPr="008A2E28">
              <w:rPr>
                <w:rFonts w:ascii="宋体" w:hAnsi="宋体" w:cs="仿宋"/>
                <w:kern w:val="0"/>
                <w:sz w:val="15"/>
                <w:szCs w:val="15"/>
              </w:rPr>
              <w:t>4</w:t>
            </w:r>
          </w:p>
        </w:tc>
        <w:tc>
          <w:tcPr>
            <w:tcW w:w="450" w:type="dxa"/>
            <w:shd w:val="clear" w:color="auto" w:fill="auto"/>
            <w:vAlign w:val="center"/>
          </w:tcPr>
          <w:p w14:paraId="5DDB6AC5" w14:textId="77777777" w:rsidR="0071700C" w:rsidRPr="008A2E28" w:rsidRDefault="0071700C" w:rsidP="00710A26">
            <w:pPr>
              <w:widowControl/>
              <w:snapToGrid w:val="0"/>
              <w:spacing w:line="0" w:lineRule="atLeast"/>
              <w:jc w:val="center"/>
              <w:rPr>
                <w:rFonts w:ascii="宋体" w:hAnsi="宋体" w:cs="仿宋" w:hint="eastAsia"/>
                <w:kern w:val="0"/>
                <w:sz w:val="15"/>
                <w:szCs w:val="15"/>
              </w:rPr>
            </w:pPr>
          </w:p>
        </w:tc>
        <w:tc>
          <w:tcPr>
            <w:tcW w:w="459" w:type="dxa"/>
            <w:vAlign w:val="center"/>
          </w:tcPr>
          <w:p w14:paraId="459C011A" w14:textId="77777777" w:rsidR="0071700C" w:rsidRPr="008A2E28" w:rsidRDefault="0071700C" w:rsidP="00710A26">
            <w:pPr>
              <w:widowControl/>
              <w:snapToGrid w:val="0"/>
              <w:spacing w:line="0" w:lineRule="atLeast"/>
              <w:jc w:val="center"/>
              <w:rPr>
                <w:rFonts w:ascii="宋体" w:hAnsi="宋体" w:cs="仿宋" w:hint="eastAsia"/>
                <w:kern w:val="0"/>
                <w:sz w:val="15"/>
                <w:szCs w:val="15"/>
              </w:rPr>
            </w:pPr>
          </w:p>
        </w:tc>
        <w:tc>
          <w:tcPr>
            <w:tcW w:w="437" w:type="dxa"/>
            <w:vAlign w:val="center"/>
          </w:tcPr>
          <w:p w14:paraId="0CE30DC0" w14:textId="77777777" w:rsidR="0071700C" w:rsidRPr="008A2E28" w:rsidRDefault="0071700C" w:rsidP="00710A26">
            <w:pPr>
              <w:widowControl/>
              <w:spacing w:line="0" w:lineRule="atLeast"/>
              <w:jc w:val="center"/>
              <w:rPr>
                <w:rFonts w:ascii="宋体" w:hAnsi="宋体" w:cs="宋体" w:hint="eastAsia"/>
                <w:kern w:val="0"/>
                <w:sz w:val="15"/>
                <w:szCs w:val="15"/>
              </w:rPr>
            </w:pPr>
          </w:p>
        </w:tc>
        <w:tc>
          <w:tcPr>
            <w:tcW w:w="422" w:type="dxa"/>
          </w:tcPr>
          <w:p w14:paraId="6B0D819F" w14:textId="77777777" w:rsidR="0071700C" w:rsidRPr="008A2E28" w:rsidRDefault="0071700C" w:rsidP="00710A26">
            <w:pPr>
              <w:widowControl/>
              <w:spacing w:line="0" w:lineRule="atLeast"/>
              <w:jc w:val="center"/>
              <w:rPr>
                <w:rFonts w:ascii="宋体" w:hAnsi="宋体" w:cs="宋体" w:hint="eastAsia"/>
                <w:kern w:val="0"/>
                <w:sz w:val="15"/>
                <w:szCs w:val="15"/>
              </w:rPr>
            </w:pPr>
          </w:p>
        </w:tc>
        <w:tc>
          <w:tcPr>
            <w:tcW w:w="425" w:type="dxa"/>
          </w:tcPr>
          <w:p w14:paraId="18DC7BAA" w14:textId="77777777" w:rsidR="0071700C" w:rsidRPr="008A2E28" w:rsidRDefault="0071700C" w:rsidP="00710A26">
            <w:pPr>
              <w:widowControl/>
              <w:spacing w:line="0" w:lineRule="atLeast"/>
              <w:jc w:val="center"/>
              <w:rPr>
                <w:rFonts w:ascii="宋体" w:hAnsi="宋体" w:cs="宋体" w:hint="eastAsia"/>
                <w:kern w:val="0"/>
                <w:sz w:val="15"/>
                <w:szCs w:val="15"/>
              </w:rPr>
            </w:pPr>
          </w:p>
        </w:tc>
        <w:tc>
          <w:tcPr>
            <w:tcW w:w="417" w:type="dxa"/>
          </w:tcPr>
          <w:p w14:paraId="4CCA3693" w14:textId="77777777" w:rsidR="0071700C" w:rsidRPr="008A2E28" w:rsidRDefault="0071700C" w:rsidP="00710A26">
            <w:pPr>
              <w:widowControl/>
              <w:spacing w:line="0" w:lineRule="atLeast"/>
              <w:jc w:val="center"/>
              <w:rPr>
                <w:rFonts w:ascii="宋体" w:hAnsi="宋体" w:cs="宋体" w:hint="eastAsia"/>
                <w:kern w:val="0"/>
                <w:sz w:val="15"/>
                <w:szCs w:val="15"/>
              </w:rPr>
            </w:pPr>
          </w:p>
        </w:tc>
        <w:tc>
          <w:tcPr>
            <w:tcW w:w="437" w:type="dxa"/>
          </w:tcPr>
          <w:p w14:paraId="3F2A90D9" w14:textId="77777777" w:rsidR="0071700C" w:rsidRPr="008A2E28" w:rsidRDefault="0071700C" w:rsidP="00710A26">
            <w:pPr>
              <w:widowControl/>
              <w:spacing w:line="0" w:lineRule="atLeast"/>
              <w:jc w:val="center"/>
              <w:rPr>
                <w:rFonts w:ascii="宋体" w:hAnsi="宋体" w:cs="宋体" w:hint="eastAsia"/>
                <w:kern w:val="0"/>
                <w:sz w:val="15"/>
                <w:szCs w:val="15"/>
              </w:rPr>
            </w:pPr>
          </w:p>
        </w:tc>
        <w:tc>
          <w:tcPr>
            <w:tcW w:w="567" w:type="dxa"/>
            <w:vMerge/>
          </w:tcPr>
          <w:p w14:paraId="7D934747" w14:textId="5C54E037" w:rsidR="0071700C" w:rsidRPr="008A2E28" w:rsidRDefault="0071700C" w:rsidP="00710A26">
            <w:pPr>
              <w:widowControl/>
              <w:spacing w:line="0" w:lineRule="atLeast"/>
              <w:jc w:val="center"/>
              <w:rPr>
                <w:rFonts w:ascii="宋体" w:hAnsi="宋体" w:cs="宋体" w:hint="eastAsia"/>
                <w:kern w:val="0"/>
                <w:sz w:val="15"/>
                <w:szCs w:val="15"/>
              </w:rPr>
            </w:pPr>
          </w:p>
        </w:tc>
      </w:tr>
      <w:tr w:rsidR="0071700C" w14:paraId="7BE39247" w14:textId="77777777" w:rsidTr="0071700C">
        <w:trPr>
          <w:trHeight w:val="409"/>
          <w:jc w:val="center"/>
        </w:trPr>
        <w:tc>
          <w:tcPr>
            <w:tcW w:w="421" w:type="dxa"/>
            <w:vMerge/>
            <w:vAlign w:val="center"/>
          </w:tcPr>
          <w:p w14:paraId="410C09C4" w14:textId="77777777" w:rsidR="0071700C" w:rsidRPr="008A2E28" w:rsidRDefault="0071700C" w:rsidP="003B634F">
            <w:pPr>
              <w:widowControl/>
              <w:spacing w:line="0" w:lineRule="atLeast"/>
              <w:jc w:val="left"/>
              <w:rPr>
                <w:rFonts w:ascii="宋体" w:hAnsi="宋体" w:cs="宋体" w:hint="eastAsia"/>
                <w:kern w:val="0"/>
                <w:sz w:val="15"/>
                <w:szCs w:val="15"/>
              </w:rPr>
            </w:pPr>
          </w:p>
        </w:tc>
        <w:tc>
          <w:tcPr>
            <w:tcW w:w="425" w:type="dxa"/>
            <w:vMerge/>
            <w:vAlign w:val="center"/>
          </w:tcPr>
          <w:p w14:paraId="05DF6F96" w14:textId="77777777" w:rsidR="0071700C" w:rsidRPr="008A2E28" w:rsidRDefault="0071700C" w:rsidP="003B634F">
            <w:pPr>
              <w:widowControl/>
              <w:spacing w:line="0" w:lineRule="atLeast"/>
              <w:jc w:val="left"/>
              <w:rPr>
                <w:rFonts w:ascii="宋体" w:hAnsi="宋体" w:cs="宋体" w:hint="eastAsia"/>
                <w:kern w:val="0"/>
                <w:sz w:val="15"/>
                <w:szCs w:val="15"/>
              </w:rPr>
            </w:pPr>
          </w:p>
        </w:tc>
        <w:tc>
          <w:tcPr>
            <w:tcW w:w="425" w:type="dxa"/>
            <w:vMerge w:val="restart"/>
            <w:vAlign w:val="center"/>
          </w:tcPr>
          <w:p w14:paraId="67C876A0" w14:textId="37B2F0FA" w:rsidR="0071700C" w:rsidRPr="008A2E28" w:rsidRDefault="0071700C" w:rsidP="003B634F">
            <w:pPr>
              <w:widowControl/>
              <w:spacing w:line="0" w:lineRule="atLeast"/>
              <w:jc w:val="left"/>
              <w:rPr>
                <w:rFonts w:ascii="宋体" w:hAnsi="宋体" w:cs="宋体" w:hint="eastAsia"/>
                <w:kern w:val="0"/>
                <w:sz w:val="15"/>
                <w:szCs w:val="15"/>
              </w:rPr>
            </w:pPr>
            <w:r w:rsidRPr="008A2E28">
              <w:rPr>
                <w:rFonts w:ascii="宋体" w:hAnsi="宋体" w:cs="宋体" w:hint="eastAsia"/>
                <w:color w:val="000000" w:themeColor="text1"/>
                <w:kern w:val="0"/>
                <w:sz w:val="15"/>
                <w:szCs w:val="15"/>
              </w:rPr>
              <w:t>网店</w:t>
            </w:r>
            <w:r w:rsidRPr="008A2E28">
              <w:rPr>
                <w:rFonts w:ascii="宋体" w:hAnsi="宋体" w:cs="宋体"/>
                <w:color w:val="000000" w:themeColor="text1"/>
                <w:kern w:val="0"/>
                <w:sz w:val="15"/>
                <w:szCs w:val="15"/>
              </w:rPr>
              <w:t>客服</w:t>
            </w:r>
          </w:p>
        </w:tc>
        <w:tc>
          <w:tcPr>
            <w:tcW w:w="1884" w:type="dxa"/>
            <w:vMerge/>
            <w:vAlign w:val="center"/>
          </w:tcPr>
          <w:p w14:paraId="107BCD9E"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1969" w:type="dxa"/>
            <w:vAlign w:val="center"/>
          </w:tcPr>
          <w:p w14:paraId="271E4477" w14:textId="5CF286AF"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客户关系管理</w:t>
            </w:r>
          </w:p>
        </w:tc>
        <w:tc>
          <w:tcPr>
            <w:tcW w:w="684" w:type="dxa"/>
            <w:vAlign w:val="center"/>
          </w:tcPr>
          <w:p w14:paraId="4F354865" w14:textId="0F8221AC"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36</w:t>
            </w:r>
          </w:p>
        </w:tc>
        <w:tc>
          <w:tcPr>
            <w:tcW w:w="658" w:type="dxa"/>
            <w:vAlign w:val="center"/>
          </w:tcPr>
          <w:p w14:paraId="4A272940" w14:textId="44DCF8A2"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2</w:t>
            </w:r>
          </w:p>
        </w:tc>
        <w:tc>
          <w:tcPr>
            <w:tcW w:w="483" w:type="dxa"/>
            <w:shd w:val="clear" w:color="auto" w:fill="auto"/>
            <w:vAlign w:val="center"/>
          </w:tcPr>
          <w:p w14:paraId="5B665EEE"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59" w:type="dxa"/>
            <w:shd w:val="clear" w:color="auto" w:fill="auto"/>
            <w:vAlign w:val="center"/>
          </w:tcPr>
          <w:p w14:paraId="0154B2C5" w14:textId="6C3B436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600" w:type="dxa"/>
            <w:shd w:val="clear" w:color="auto" w:fill="auto"/>
            <w:vAlign w:val="center"/>
          </w:tcPr>
          <w:p w14:paraId="295AEF08" w14:textId="6392E349"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2</w:t>
            </w:r>
          </w:p>
        </w:tc>
        <w:tc>
          <w:tcPr>
            <w:tcW w:w="450" w:type="dxa"/>
            <w:shd w:val="clear" w:color="auto" w:fill="auto"/>
            <w:vAlign w:val="center"/>
          </w:tcPr>
          <w:p w14:paraId="2090D9FB" w14:textId="147A8D71"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59" w:type="dxa"/>
            <w:vAlign w:val="center"/>
          </w:tcPr>
          <w:p w14:paraId="70072984" w14:textId="14A39006"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37" w:type="dxa"/>
            <w:vAlign w:val="center"/>
          </w:tcPr>
          <w:p w14:paraId="5DD09F68"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422" w:type="dxa"/>
          </w:tcPr>
          <w:p w14:paraId="32A7D1E5"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425" w:type="dxa"/>
          </w:tcPr>
          <w:p w14:paraId="347F309B"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417" w:type="dxa"/>
          </w:tcPr>
          <w:p w14:paraId="035CEF9B"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437" w:type="dxa"/>
          </w:tcPr>
          <w:p w14:paraId="5DC6EC2E"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567" w:type="dxa"/>
            <w:vMerge/>
          </w:tcPr>
          <w:p w14:paraId="278030F9" w14:textId="1CD9776A" w:rsidR="0071700C" w:rsidRPr="008A2E28" w:rsidRDefault="0071700C" w:rsidP="003B634F">
            <w:pPr>
              <w:widowControl/>
              <w:spacing w:line="0" w:lineRule="atLeast"/>
              <w:jc w:val="center"/>
              <w:rPr>
                <w:rFonts w:ascii="宋体" w:hAnsi="宋体" w:cs="宋体" w:hint="eastAsia"/>
                <w:kern w:val="0"/>
                <w:sz w:val="15"/>
                <w:szCs w:val="15"/>
              </w:rPr>
            </w:pPr>
          </w:p>
        </w:tc>
      </w:tr>
      <w:tr w:rsidR="0071700C" w14:paraId="2954B10A" w14:textId="77777777" w:rsidTr="0071700C">
        <w:trPr>
          <w:trHeight w:val="417"/>
          <w:jc w:val="center"/>
        </w:trPr>
        <w:tc>
          <w:tcPr>
            <w:tcW w:w="421" w:type="dxa"/>
            <w:vMerge/>
            <w:vAlign w:val="center"/>
          </w:tcPr>
          <w:p w14:paraId="646F951E" w14:textId="77777777" w:rsidR="0071700C" w:rsidRPr="008A2E28" w:rsidRDefault="0071700C" w:rsidP="003B634F">
            <w:pPr>
              <w:widowControl/>
              <w:spacing w:line="0" w:lineRule="atLeast"/>
              <w:jc w:val="left"/>
              <w:rPr>
                <w:rFonts w:ascii="宋体" w:hAnsi="宋体" w:cs="宋体" w:hint="eastAsia"/>
                <w:kern w:val="0"/>
                <w:sz w:val="15"/>
                <w:szCs w:val="15"/>
              </w:rPr>
            </w:pPr>
          </w:p>
        </w:tc>
        <w:tc>
          <w:tcPr>
            <w:tcW w:w="425" w:type="dxa"/>
            <w:vMerge/>
            <w:vAlign w:val="center"/>
          </w:tcPr>
          <w:p w14:paraId="27B88C52" w14:textId="77777777" w:rsidR="0071700C" w:rsidRPr="008A2E28" w:rsidRDefault="0071700C" w:rsidP="003B634F">
            <w:pPr>
              <w:widowControl/>
              <w:spacing w:line="0" w:lineRule="atLeast"/>
              <w:jc w:val="left"/>
              <w:rPr>
                <w:rFonts w:ascii="宋体" w:hAnsi="宋体" w:cs="宋体" w:hint="eastAsia"/>
                <w:kern w:val="0"/>
                <w:sz w:val="15"/>
                <w:szCs w:val="15"/>
              </w:rPr>
            </w:pPr>
          </w:p>
        </w:tc>
        <w:tc>
          <w:tcPr>
            <w:tcW w:w="425" w:type="dxa"/>
            <w:vMerge/>
            <w:vAlign w:val="center"/>
          </w:tcPr>
          <w:p w14:paraId="6DEBF942" w14:textId="77777777" w:rsidR="0071700C" w:rsidRPr="008A2E28" w:rsidRDefault="0071700C" w:rsidP="003B634F">
            <w:pPr>
              <w:widowControl/>
              <w:spacing w:line="0" w:lineRule="atLeast"/>
              <w:jc w:val="left"/>
              <w:rPr>
                <w:rFonts w:ascii="宋体" w:hAnsi="宋体" w:cs="宋体" w:hint="eastAsia"/>
                <w:kern w:val="0"/>
                <w:sz w:val="15"/>
                <w:szCs w:val="15"/>
              </w:rPr>
            </w:pPr>
          </w:p>
        </w:tc>
        <w:tc>
          <w:tcPr>
            <w:tcW w:w="1884" w:type="dxa"/>
            <w:vMerge/>
            <w:vAlign w:val="center"/>
          </w:tcPr>
          <w:p w14:paraId="10C64028"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1969" w:type="dxa"/>
            <w:shd w:val="clear" w:color="auto" w:fill="auto"/>
            <w:vAlign w:val="center"/>
          </w:tcPr>
          <w:p w14:paraId="2097F6A8" w14:textId="61D8FE09"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color w:val="000000" w:themeColor="text1"/>
                <w:kern w:val="0"/>
                <w:sz w:val="15"/>
                <w:szCs w:val="15"/>
              </w:rPr>
              <w:t>网店客服实务</w:t>
            </w:r>
          </w:p>
        </w:tc>
        <w:tc>
          <w:tcPr>
            <w:tcW w:w="684" w:type="dxa"/>
            <w:shd w:val="clear" w:color="auto" w:fill="auto"/>
            <w:vAlign w:val="center"/>
          </w:tcPr>
          <w:p w14:paraId="00DE4062" w14:textId="598647EC"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180</w:t>
            </w:r>
          </w:p>
        </w:tc>
        <w:tc>
          <w:tcPr>
            <w:tcW w:w="658" w:type="dxa"/>
            <w:shd w:val="clear" w:color="auto" w:fill="auto"/>
            <w:vAlign w:val="center"/>
          </w:tcPr>
          <w:p w14:paraId="6958AFAA" w14:textId="55C30A4E"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10</w:t>
            </w:r>
          </w:p>
        </w:tc>
        <w:tc>
          <w:tcPr>
            <w:tcW w:w="483" w:type="dxa"/>
            <w:shd w:val="clear" w:color="auto" w:fill="auto"/>
            <w:vAlign w:val="center"/>
          </w:tcPr>
          <w:p w14:paraId="0A57F237" w14:textId="239ABC1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59" w:type="dxa"/>
            <w:shd w:val="clear" w:color="auto" w:fill="auto"/>
            <w:vAlign w:val="center"/>
          </w:tcPr>
          <w:p w14:paraId="6AF3E4AC" w14:textId="366F2B0D"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2</w:t>
            </w:r>
          </w:p>
        </w:tc>
        <w:tc>
          <w:tcPr>
            <w:tcW w:w="600" w:type="dxa"/>
            <w:shd w:val="clear" w:color="auto" w:fill="auto"/>
            <w:vAlign w:val="center"/>
          </w:tcPr>
          <w:p w14:paraId="29987945" w14:textId="61D36DF5"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color w:val="000000" w:themeColor="text1"/>
                <w:kern w:val="0"/>
                <w:sz w:val="15"/>
                <w:szCs w:val="15"/>
              </w:rPr>
              <w:t>4</w:t>
            </w:r>
          </w:p>
        </w:tc>
        <w:tc>
          <w:tcPr>
            <w:tcW w:w="450" w:type="dxa"/>
            <w:shd w:val="clear" w:color="auto" w:fill="auto"/>
            <w:vAlign w:val="center"/>
          </w:tcPr>
          <w:p w14:paraId="59711D5D" w14:textId="072E40DA"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4</w:t>
            </w:r>
          </w:p>
        </w:tc>
        <w:tc>
          <w:tcPr>
            <w:tcW w:w="459" w:type="dxa"/>
            <w:vAlign w:val="center"/>
          </w:tcPr>
          <w:p w14:paraId="638055B2" w14:textId="482D77AC"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37" w:type="dxa"/>
            <w:vAlign w:val="center"/>
          </w:tcPr>
          <w:p w14:paraId="4D64707E"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422" w:type="dxa"/>
          </w:tcPr>
          <w:p w14:paraId="12A90D3D"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425" w:type="dxa"/>
          </w:tcPr>
          <w:p w14:paraId="403EB9CE"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417" w:type="dxa"/>
          </w:tcPr>
          <w:p w14:paraId="5F631E96"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437" w:type="dxa"/>
          </w:tcPr>
          <w:p w14:paraId="665F82E3"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567" w:type="dxa"/>
            <w:vMerge/>
          </w:tcPr>
          <w:p w14:paraId="213C8205" w14:textId="3243995E" w:rsidR="0071700C" w:rsidRPr="008A2E28" w:rsidRDefault="0071700C" w:rsidP="003B634F">
            <w:pPr>
              <w:widowControl/>
              <w:spacing w:line="0" w:lineRule="atLeast"/>
              <w:jc w:val="center"/>
              <w:rPr>
                <w:rFonts w:ascii="宋体" w:hAnsi="宋体" w:cs="宋体" w:hint="eastAsia"/>
                <w:kern w:val="0"/>
                <w:sz w:val="15"/>
                <w:szCs w:val="15"/>
              </w:rPr>
            </w:pPr>
          </w:p>
        </w:tc>
      </w:tr>
      <w:tr w:rsidR="0071700C" w14:paraId="6865C7A6" w14:textId="77777777" w:rsidTr="0071700C">
        <w:trPr>
          <w:trHeight w:val="15"/>
          <w:jc w:val="center"/>
        </w:trPr>
        <w:tc>
          <w:tcPr>
            <w:tcW w:w="421" w:type="dxa"/>
            <w:vMerge/>
            <w:vAlign w:val="center"/>
          </w:tcPr>
          <w:p w14:paraId="60F3553A" w14:textId="77777777" w:rsidR="0071700C" w:rsidRPr="008A2E28" w:rsidRDefault="0071700C" w:rsidP="003B634F">
            <w:pPr>
              <w:widowControl/>
              <w:spacing w:line="0" w:lineRule="atLeast"/>
              <w:jc w:val="left"/>
              <w:rPr>
                <w:rFonts w:ascii="宋体" w:hAnsi="宋体" w:cs="宋体" w:hint="eastAsia"/>
                <w:kern w:val="0"/>
                <w:sz w:val="15"/>
                <w:szCs w:val="15"/>
              </w:rPr>
            </w:pPr>
          </w:p>
        </w:tc>
        <w:tc>
          <w:tcPr>
            <w:tcW w:w="850" w:type="dxa"/>
            <w:gridSpan w:val="2"/>
            <w:vAlign w:val="center"/>
          </w:tcPr>
          <w:p w14:paraId="721972F3" w14:textId="77777777" w:rsidR="0071700C" w:rsidRPr="008A2E28" w:rsidRDefault="0071700C" w:rsidP="003B634F">
            <w:pPr>
              <w:widowControl/>
              <w:spacing w:line="0" w:lineRule="atLeast"/>
              <w:jc w:val="center"/>
              <w:rPr>
                <w:rFonts w:ascii="宋体" w:hAnsi="宋体" w:cs="宋体" w:hint="eastAsia"/>
                <w:kern w:val="0"/>
                <w:sz w:val="15"/>
                <w:szCs w:val="15"/>
              </w:rPr>
            </w:pPr>
            <w:r w:rsidRPr="008A2E28">
              <w:rPr>
                <w:rFonts w:ascii="宋体" w:hAnsi="宋体" w:cs="宋体" w:hint="eastAsia"/>
                <w:kern w:val="0"/>
                <w:sz w:val="15"/>
                <w:szCs w:val="15"/>
              </w:rPr>
              <w:t>综合实训</w:t>
            </w:r>
          </w:p>
        </w:tc>
        <w:tc>
          <w:tcPr>
            <w:tcW w:w="1884" w:type="dxa"/>
            <w:vAlign w:val="center"/>
          </w:tcPr>
          <w:p w14:paraId="555BCF29" w14:textId="77777777" w:rsidR="0071700C" w:rsidRPr="008A2E28" w:rsidRDefault="0071700C" w:rsidP="003B634F">
            <w:pPr>
              <w:widowControl/>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必修</w:t>
            </w:r>
          </w:p>
          <w:p w14:paraId="3E272D8A" w14:textId="77777777" w:rsidR="0071700C" w:rsidRPr="008A2E28" w:rsidRDefault="0071700C" w:rsidP="003B634F">
            <w:pPr>
              <w:widowControl/>
              <w:spacing w:line="0" w:lineRule="atLeast"/>
              <w:jc w:val="center"/>
              <w:rPr>
                <w:rFonts w:ascii="宋体" w:hAnsi="宋体" w:cs="宋体" w:hint="eastAsia"/>
                <w:kern w:val="0"/>
                <w:sz w:val="15"/>
                <w:szCs w:val="15"/>
              </w:rPr>
            </w:pPr>
            <w:r w:rsidRPr="008A2E28">
              <w:rPr>
                <w:rFonts w:ascii="宋体" w:hAnsi="宋体" w:cs="仿宋" w:hint="eastAsia"/>
                <w:kern w:val="0"/>
                <w:sz w:val="15"/>
                <w:szCs w:val="15"/>
              </w:rPr>
              <w:t>课程</w:t>
            </w:r>
          </w:p>
        </w:tc>
        <w:tc>
          <w:tcPr>
            <w:tcW w:w="1969" w:type="dxa"/>
            <w:vAlign w:val="center"/>
          </w:tcPr>
          <w:p w14:paraId="000AD237" w14:textId="0FDC137B"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sz w:val="15"/>
                <w:szCs w:val="15"/>
                <w:lang w:val="zh-CN"/>
              </w:rPr>
              <w:t>网店运营—店铺</w:t>
            </w:r>
            <w:r w:rsidRPr="008A2E28">
              <w:rPr>
                <w:rFonts w:ascii="宋体" w:hAnsi="宋体" w:cs="仿宋"/>
                <w:sz w:val="15"/>
                <w:szCs w:val="15"/>
                <w:lang w:val="zh-CN"/>
              </w:rPr>
              <w:t>营销推广</w:t>
            </w:r>
            <w:r w:rsidRPr="008A2E28">
              <w:rPr>
                <w:rFonts w:ascii="宋体" w:hAnsi="宋体" w:cs="仿宋" w:hint="eastAsia"/>
                <w:sz w:val="15"/>
                <w:szCs w:val="15"/>
                <w:lang w:val="zh-CN"/>
              </w:rPr>
              <w:t>实训/网店</w:t>
            </w:r>
            <w:r w:rsidRPr="008A2E28">
              <w:rPr>
                <w:rFonts w:ascii="宋体" w:hAnsi="宋体" w:cs="仿宋"/>
                <w:sz w:val="15"/>
                <w:szCs w:val="15"/>
                <w:lang w:val="zh-CN"/>
              </w:rPr>
              <w:t>客服</w:t>
            </w:r>
            <w:r w:rsidRPr="008A2E28">
              <w:rPr>
                <w:rFonts w:ascii="宋体" w:hAnsi="宋体" w:cs="仿宋" w:hint="eastAsia"/>
                <w:sz w:val="15"/>
                <w:szCs w:val="15"/>
                <w:lang w:val="zh-CN"/>
              </w:rPr>
              <w:t>实务—网络直播业务实训</w:t>
            </w:r>
          </w:p>
        </w:tc>
        <w:tc>
          <w:tcPr>
            <w:tcW w:w="684" w:type="dxa"/>
            <w:vAlign w:val="center"/>
          </w:tcPr>
          <w:p w14:paraId="3A2F3B9B" w14:textId="5F15B566"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144</w:t>
            </w:r>
          </w:p>
        </w:tc>
        <w:tc>
          <w:tcPr>
            <w:tcW w:w="658" w:type="dxa"/>
            <w:vAlign w:val="center"/>
          </w:tcPr>
          <w:p w14:paraId="410E88EB" w14:textId="5DB92D3D"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8</w:t>
            </w:r>
          </w:p>
        </w:tc>
        <w:tc>
          <w:tcPr>
            <w:tcW w:w="483" w:type="dxa"/>
            <w:shd w:val="clear" w:color="auto" w:fill="auto"/>
            <w:vAlign w:val="center"/>
          </w:tcPr>
          <w:p w14:paraId="65A77E27"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59" w:type="dxa"/>
            <w:shd w:val="clear" w:color="auto" w:fill="auto"/>
            <w:vAlign w:val="center"/>
          </w:tcPr>
          <w:p w14:paraId="659F95C0"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600" w:type="dxa"/>
            <w:shd w:val="clear" w:color="auto" w:fill="auto"/>
            <w:vAlign w:val="center"/>
          </w:tcPr>
          <w:p w14:paraId="3640E30F" w14:textId="0BFAE4CD"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72537709" w14:textId="33284246"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4</w:t>
            </w:r>
          </w:p>
        </w:tc>
        <w:tc>
          <w:tcPr>
            <w:tcW w:w="459" w:type="dxa"/>
            <w:vAlign w:val="center"/>
          </w:tcPr>
          <w:p w14:paraId="070A8424" w14:textId="231D4CB8"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4</w:t>
            </w:r>
          </w:p>
        </w:tc>
        <w:tc>
          <w:tcPr>
            <w:tcW w:w="437" w:type="dxa"/>
            <w:vAlign w:val="center"/>
          </w:tcPr>
          <w:p w14:paraId="397C13E6"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422" w:type="dxa"/>
          </w:tcPr>
          <w:p w14:paraId="5A3B38E6"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425" w:type="dxa"/>
          </w:tcPr>
          <w:p w14:paraId="3DB9DCB1"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417" w:type="dxa"/>
          </w:tcPr>
          <w:p w14:paraId="2914E3EA"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437" w:type="dxa"/>
          </w:tcPr>
          <w:p w14:paraId="658ABFD8" w14:textId="77777777" w:rsidR="0071700C" w:rsidRPr="008A2E28" w:rsidRDefault="0071700C" w:rsidP="003B634F">
            <w:pPr>
              <w:widowControl/>
              <w:spacing w:line="0" w:lineRule="atLeast"/>
              <w:jc w:val="center"/>
              <w:rPr>
                <w:rFonts w:ascii="宋体" w:hAnsi="宋体" w:cs="宋体" w:hint="eastAsia"/>
                <w:kern w:val="0"/>
                <w:sz w:val="15"/>
                <w:szCs w:val="15"/>
              </w:rPr>
            </w:pPr>
          </w:p>
        </w:tc>
        <w:tc>
          <w:tcPr>
            <w:tcW w:w="567" w:type="dxa"/>
            <w:vMerge/>
          </w:tcPr>
          <w:p w14:paraId="68142895" w14:textId="0E3A16D6" w:rsidR="0071700C" w:rsidRPr="008A2E28" w:rsidRDefault="0071700C" w:rsidP="003B634F">
            <w:pPr>
              <w:widowControl/>
              <w:spacing w:line="0" w:lineRule="atLeast"/>
              <w:jc w:val="center"/>
              <w:rPr>
                <w:rFonts w:ascii="宋体" w:hAnsi="宋体" w:cs="宋体" w:hint="eastAsia"/>
                <w:kern w:val="0"/>
                <w:sz w:val="15"/>
                <w:szCs w:val="15"/>
              </w:rPr>
            </w:pPr>
          </w:p>
        </w:tc>
      </w:tr>
      <w:tr w:rsidR="0071700C" w14:paraId="0C7304DC" w14:textId="77777777" w:rsidTr="0071700C">
        <w:trPr>
          <w:trHeight w:val="15"/>
          <w:jc w:val="center"/>
        </w:trPr>
        <w:tc>
          <w:tcPr>
            <w:tcW w:w="421" w:type="dxa"/>
            <w:vMerge/>
            <w:vAlign w:val="center"/>
          </w:tcPr>
          <w:p w14:paraId="095D0B1C" w14:textId="77777777" w:rsidR="0071700C" w:rsidRPr="008A2E28" w:rsidRDefault="0071700C" w:rsidP="003B634F">
            <w:pPr>
              <w:widowControl/>
              <w:spacing w:line="0" w:lineRule="atLeast"/>
              <w:jc w:val="left"/>
              <w:rPr>
                <w:rFonts w:ascii="宋体" w:hAnsi="宋体" w:cs="宋体" w:hint="eastAsia"/>
                <w:kern w:val="0"/>
                <w:sz w:val="15"/>
                <w:szCs w:val="15"/>
              </w:rPr>
            </w:pPr>
          </w:p>
        </w:tc>
        <w:tc>
          <w:tcPr>
            <w:tcW w:w="850" w:type="dxa"/>
            <w:gridSpan w:val="2"/>
            <w:vAlign w:val="center"/>
          </w:tcPr>
          <w:p w14:paraId="517FDA02" w14:textId="77777777" w:rsidR="0071700C" w:rsidRPr="008A2E28" w:rsidRDefault="0071700C" w:rsidP="003B634F">
            <w:pPr>
              <w:spacing w:line="0" w:lineRule="atLeast"/>
              <w:jc w:val="center"/>
              <w:rPr>
                <w:rFonts w:ascii="宋体" w:hAnsi="宋体" w:cs="宋体" w:hint="eastAsia"/>
                <w:kern w:val="0"/>
                <w:sz w:val="15"/>
                <w:szCs w:val="15"/>
              </w:rPr>
            </w:pPr>
            <w:r w:rsidRPr="008A2E28">
              <w:rPr>
                <w:rFonts w:ascii="宋体" w:hAnsi="宋体" w:cs="宋体" w:hint="eastAsia"/>
                <w:kern w:val="0"/>
                <w:sz w:val="15"/>
                <w:szCs w:val="15"/>
              </w:rPr>
              <w:t>顶岗</w:t>
            </w:r>
          </w:p>
          <w:p w14:paraId="30DB5858" w14:textId="77777777" w:rsidR="0071700C" w:rsidRPr="008A2E28" w:rsidRDefault="0071700C" w:rsidP="003B634F">
            <w:pPr>
              <w:spacing w:line="0" w:lineRule="atLeast"/>
              <w:jc w:val="center"/>
              <w:rPr>
                <w:rFonts w:ascii="宋体" w:hAnsi="宋体" w:cs="宋体" w:hint="eastAsia"/>
                <w:kern w:val="0"/>
                <w:sz w:val="15"/>
                <w:szCs w:val="15"/>
              </w:rPr>
            </w:pPr>
            <w:r w:rsidRPr="008A2E28">
              <w:rPr>
                <w:rFonts w:ascii="宋体" w:hAnsi="宋体" w:cs="宋体" w:hint="eastAsia"/>
                <w:kern w:val="0"/>
                <w:sz w:val="15"/>
                <w:szCs w:val="15"/>
              </w:rPr>
              <w:t>实习</w:t>
            </w:r>
          </w:p>
        </w:tc>
        <w:tc>
          <w:tcPr>
            <w:tcW w:w="1884" w:type="dxa"/>
            <w:vAlign w:val="center"/>
          </w:tcPr>
          <w:p w14:paraId="69D8E4BC" w14:textId="77777777" w:rsidR="0071700C" w:rsidRPr="008A2E28" w:rsidRDefault="0071700C" w:rsidP="003B634F">
            <w:pPr>
              <w:spacing w:line="0" w:lineRule="atLeast"/>
              <w:jc w:val="center"/>
              <w:rPr>
                <w:rFonts w:ascii="宋体" w:hAnsi="宋体" w:cs="仿宋" w:hint="eastAsia"/>
                <w:kern w:val="0"/>
                <w:sz w:val="15"/>
                <w:szCs w:val="15"/>
              </w:rPr>
            </w:pPr>
            <w:r w:rsidRPr="008A2E28">
              <w:rPr>
                <w:rFonts w:ascii="宋体" w:hAnsi="宋体" w:cs="仿宋"/>
                <w:kern w:val="0"/>
                <w:sz w:val="15"/>
                <w:szCs w:val="15"/>
              </w:rPr>
              <w:t>必修</w:t>
            </w:r>
          </w:p>
          <w:p w14:paraId="40CBE60D" w14:textId="77777777" w:rsidR="0071700C" w:rsidRPr="008A2E28" w:rsidRDefault="0071700C" w:rsidP="003B634F">
            <w:pPr>
              <w:spacing w:line="0" w:lineRule="atLeast"/>
              <w:jc w:val="center"/>
              <w:rPr>
                <w:rFonts w:ascii="宋体" w:hAnsi="宋体" w:cs="宋体" w:hint="eastAsia"/>
                <w:kern w:val="0"/>
                <w:sz w:val="15"/>
                <w:szCs w:val="15"/>
              </w:rPr>
            </w:pPr>
            <w:r w:rsidRPr="008A2E28">
              <w:rPr>
                <w:rFonts w:ascii="宋体" w:hAnsi="宋体" w:cs="仿宋"/>
                <w:kern w:val="0"/>
                <w:sz w:val="15"/>
                <w:szCs w:val="15"/>
              </w:rPr>
              <w:t>课程</w:t>
            </w:r>
          </w:p>
        </w:tc>
        <w:tc>
          <w:tcPr>
            <w:tcW w:w="1969" w:type="dxa"/>
            <w:vAlign w:val="center"/>
          </w:tcPr>
          <w:p w14:paraId="69454DD2" w14:textId="77777777" w:rsidR="0071700C" w:rsidRPr="008A2E28" w:rsidRDefault="0071700C" w:rsidP="003B634F">
            <w:pPr>
              <w:widowControl/>
              <w:spacing w:line="0" w:lineRule="atLeast"/>
              <w:jc w:val="center"/>
              <w:rPr>
                <w:rFonts w:ascii="宋体" w:hAnsi="宋体" w:cs="宋体" w:hint="eastAsia"/>
                <w:kern w:val="0"/>
                <w:sz w:val="15"/>
                <w:szCs w:val="15"/>
              </w:rPr>
            </w:pPr>
            <w:r w:rsidRPr="008A2E28">
              <w:rPr>
                <w:rFonts w:ascii="宋体" w:hAnsi="宋体" w:cs="宋体" w:hint="eastAsia"/>
                <w:kern w:val="0"/>
                <w:sz w:val="15"/>
                <w:szCs w:val="15"/>
              </w:rPr>
              <w:t>顶岗实习</w:t>
            </w:r>
          </w:p>
        </w:tc>
        <w:tc>
          <w:tcPr>
            <w:tcW w:w="684" w:type="dxa"/>
            <w:vAlign w:val="center"/>
          </w:tcPr>
          <w:p w14:paraId="22C76DF9" w14:textId="352FBCB6"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570</w:t>
            </w:r>
          </w:p>
        </w:tc>
        <w:tc>
          <w:tcPr>
            <w:tcW w:w="658" w:type="dxa"/>
            <w:vAlign w:val="center"/>
          </w:tcPr>
          <w:p w14:paraId="57D2A686"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kern w:val="0"/>
                <w:sz w:val="15"/>
                <w:szCs w:val="15"/>
              </w:rPr>
              <w:t>30</w:t>
            </w:r>
          </w:p>
        </w:tc>
        <w:tc>
          <w:tcPr>
            <w:tcW w:w="483" w:type="dxa"/>
            <w:shd w:val="clear" w:color="auto" w:fill="auto"/>
            <w:vAlign w:val="center"/>
          </w:tcPr>
          <w:p w14:paraId="474B3DF1"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59" w:type="dxa"/>
            <w:shd w:val="clear" w:color="auto" w:fill="auto"/>
            <w:vAlign w:val="center"/>
          </w:tcPr>
          <w:p w14:paraId="2C942988"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600" w:type="dxa"/>
            <w:shd w:val="clear" w:color="auto" w:fill="auto"/>
            <w:vAlign w:val="center"/>
          </w:tcPr>
          <w:p w14:paraId="4B0A1E39"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50" w:type="dxa"/>
            <w:shd w:val="clear" w:color="auto" w:fill="auto"/>
            <w:vAlign w:val="center"/>
          </w:tcPr>
          <w:p w14:paraId="5E36460D"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59" w:type="dxa"/>
            <w:vAlign w:val="center"/>
          </w:tcPr>
          <w:p w14:paraId="632A364A"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37" w:type="dxa"/>
            <w:vAlign w:val="center"/>
          </w:tcPr>
          <w:p w14:paraId="65719F5B"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r w:rsidRPr="008A2E28">
              <w:rPr>
                <w:rFonts w:ascii="宋体" w:hAnsi="宋体" w:cs="仿宋" w:hint="eastAsia"/>
                <w:kern w:val="0"/>
                <w:sz w:val="15"/>
                <w:szCs w:val="15"/>
              </w:rPr>
              <w:t>3</w:t>
            </w:r>
            <w:r w:rsidRPr="008A2E28">
              <w:rPr>
                <w:rFonts w:ascii="宋体" w:hAnsi="宋体" w:cs="仿宋"/>
                <w:kern w:val="0"/>
                <w:sz w:val="15"/>
                <w:szCs w:val="15"/>
              </w:rPr>
              <w:t>0</w:t>
            </w:r>
          </w:p>
        </w:tc>
        <w:tc>
          <w:tcPr>
            <w:tcW w:w="422" w:type="dxa"/>
          </w:tcPr>
          <w:p w14:paraId="5E56A941"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25" w:type="dxa"/>
          </w:tcPr>
          <w:p w14:paraId="249D7FDF"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17" w:type="dxa"/>
          </w:tcPr>
          <w:p w14:paraId="210CA1FE"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437" w:type="dxa"/>
          </w:tcPr>
          <w:p w14:paraId="2B73AF81" w14:textId="77777777" w:rsidR="0071700C" w:rsidRPr="008A2E28" w:rsidRDefault="0071700C" w:rsidP="003B634F">
            <w:pPr>
              <w:widowControl/>
              <w:snapToGrid w:val="0"/>
              <w:spacing w:line="0" w:lineRule="atLeast"/>
              <w:jc w:val="center"/>
              <w:rPr>
                <w:rFonts w:ascii="宋体" w:hAnsi="宋体" w:cs="仿宋" w:hint="eastAsia"/>
                <w:kern w:val="0"/>
                <w:sz w:val="15"/>
                <w:szCs w:val="15"/>
              </w:rPr>
            </w:pPr>
          </w:p>
        </w:tc>
        <w:tc>
          <w:tcPr>
            <w:tcW w:w="567" w:type="dxa"/>
            <w:vMerge/>
          </w:tcPr>
          <w:p w14:paraId="52FB442B" w14:textId="62D1F367" w:rsidR="0071700C" w:rsidRPr="008A2E28" w:rsidRDefault="0071700C" w:rsidP="003B634F">
            <w:pPr>
              <w:widowControl/>
              <w:snapToGrid w:val="0"/>
              <w:spacing w:line="0" w:lineRule="atLeast"/>
              <w:jc w:val="center"/>
              <w:rPr>
                <w:rFonts w:ascii="宋体" w:hAnsi="宋体" w:cs="仿宋" w:hint="eastAsia"/>
                <w:kern w:val="0"/>
                <w:sz w:val="15"/>
                <w:szCs w:val="15"/>
              </w:rPr>
            </w:pPr>
          </w:p>
        </w:tc>
      </w:tr>
      <w:tr w:rsidR="0071700C" w14:paraId="59ACD0F1" w14:textId="77777777" w:rsidTr="0071700C">
        <w:trPr>
          <w:trHeight w:val="15"/>
          <w:jc w:val="center"/>
        </w:trPr>
        <w:tc>
          <w:tcPr>
            <w:tcW w:w="421" w:type="dxa"/>
            <w:vMerge/>
            <w:vAlign w:val="center"/>
          </w:tcPr>
          <w:p w14:paraId="338E1A3B" w14:textId="77777777" w:rsidR="0071700C" w:rsidRPr="008A2E28" w:rsidRDefault="0071700C" w:rsidP="003B634F">
            <w:pPr>
              <w:widowControl/>
              <w:spacing w:line="0" w:lineRule="atLeast"/>
              <w:jc w:val="left"/>
              <w:rPr>
                <w:rFonts w:ascii="宋体" w:hAnsi="宋体" w:cs="宋体" w:hint="eastAsia"/>
                <w:kern w:val="0"/>
                <w:sz w:val="15"/>
                <w:szCs w:val="15"/>
              </w:rPr>
            </w:pPr>
          </w:p>
        </w:tc>
        <w:tc>
          <w:tcPr>
            <w:tcW w:w="4703" w:type="dxa"/>
            <w:gridSpan w:val="4"/>
            <w:vAlign w:val="center"/>
          </w:tcPr>
          <w:p w14:paraId="6D9106A6" w14:textId="77777777" w:rsidR="0071700C" w:rsidRPr="008A2E28" w:rsidRDefault="0071700C" w:rsidP="003B634F">
            <w:pPr>
              <w:widowControl/>
              <w:spacing w:line="0" w:lineRule="atLeast"/>
              <w:jc w:val="center"/>
              <w:rPr>
                <w:rFonts w:ascii="宋体" w:hAnsi="宋体" w:cs="宋体" w:hint="eastAsia"/>
                <w:color w:val="FF0000"/>
                <w:kern w:val="0"/>
                <w:sz w:val="15"/>
                <w:szCs w:val="15"/>
              </w:rPr>
            </w:pPr>
            <w:r w:rsidRPr="008A2E28">
              <w:rPr>
                <w:rFonts w:ascii="宋体" w:hAnsi="宋体" w:cs="仿宋" w:hint="eastAsia"/>
                <w:b/>
                <w:bCs/>
                <w:kern w:val="0"/>
                <w:sz w:val="15"/>
                <w:szCs w:val="15"/>
              </w:rPr>
              <w:t>小计</w:t>
            </w:r>
          </w:p>
        </w:tc>
        <w:tc>
          <w:tcPr>
            <w:tcW w:w="684" w:type="dxa"/>
            <w:vAlign w:val="center"/>
          </w:tcPr>
          <w:p w14:paraId="6FB8F780" w14:textId="3632CAB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r w:rsidRPr="008A2E28">
              <w:rPr>
                <w:rFonts w:ascii="宋体" w:hAnsi="宋体" w:cs="仿宋" w:hint="eastAsia"/>
                <w:b/>
                <w:bCs/>
                <w:kern w:val="0"/>
                <w:sz w:val="15"/>
                <w:szCs w:val="15"/>
              </w:rPr>
              <w:t>1910</w:t>
            </w:r>
          </w:p>
        </w:tc>
        <w:tc>
          <w:tcPr>
            <w:tcW w:w="658" w:type="dxa"/>
            <w:vAlign w:val="center"/>
          </w:tcPr>
          <w:p w14:paraId="25FBEA9A"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r w:rsidRPr="008A2E28">
              <w:rPr>
                <w:rFonts w:ascii="宋体" w:hAnsi="宋体" w:cs="仿宋" w:hint="eastAsia"/>
                <w:b/>
                <w:bCs/>
                <w:kern w:val="0"/>
                <w:sz w:val="15"/>
                <w:szCs w:val="15"/>
              </w:rPr>
              <w:t>106</w:t>
            </w:r>
          </w:p>
        </w:tc>
        <w:tc>
          <w:tcPr>
            <w:tcW w:w="483" w:type="dxa"/>
            <w:shd w:val="clear" w:color="auto" w:fill="auto"/>
            <w:vAlign w:val="center"/>
          </w:tcPr>
          <w:p w14:paraId="4C63EE96"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r w:rsidRPr="008A2E28">
              <w:rPr>
                <w:rFonts w:ascii="宋体" w:hAnsi="宋体" w:cs="仿宋" w:hint="eastAsia"/>
                <w:b/>
                <w:bCs/>
                <w:kern w:val="0"/>
                <w:sz w:val="15"/>
                <w:szCs w:val="15"/>
              </w:rPr>
              <w:t>14</w:t>
            </w:r>
          </w:p>
        </w:tc>
        <w:tc>
          <w:tcPr>
            <w:tcW w:w="459" w:type="dxa"/>
            <w:shd w:val="clear" w:color="auto" w:fill="auto"/>
            <w:vAlign w:val="center"/>
          </w:tcPr>
          <w:p w14:paraId="30C4C5C3"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r w:rsidRPr="008A2E28">
              <w:rPr>
                <w:rFonts w:ascii="宋体" w:hAnsi="宋体" w:cs="仿宋" w:hint="eastAsia"/>
                <w:b/>
                <w:bCs/>
                <w:kern w:val="0"/>
                <w:sz w:val="15"/>
                <w:szCs w:val="15"/>
              </w:rPr>
              <w:t>16</w:t>
            </w:r>
          </w:p>
        </w:tc>
        <w:tc>
          <w:tcPr>
            <w:tcW w:w="600" w:type="dxa"/>
            <w:shd w:val="clear" w:color="auto" w:fill="auto"/>
            <w:vAlign w:val="center"/>
          </w:tcPr>
          <w:p w14:paraId="07E39872"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r w:rsidRPr="008A2E28">
              <w:rPr>
                <w:rFonts w:ascii="宋体" w:hAnsi="宋体" w:cs="仿宋" w:hint="eastAsia"/>
                <w:b/>
                <w:bCs/>
                <w:kern w:val="0"/>
                <w:sz w:val="15"/>
                <w:szCs w:val="15"/>
              </w:rPr>
              <w:t>18</w:t>
            </w:r>
          </w:p>
        </w:tc>
        <w:tc>
          <w:tcPr>
            <w:tcW w:w="450" w:type="dxa"/>
            <w:shd w:val="clear" w:color="auto" w:fill="auto"/>
            <w:vAlign w:val="center"/>
          </w:tcPr>
          <w:p w14:paraId="415BEF48"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r w:rsidRPr="008A2E28">
              <w:rPr>
                <w:rFonts w:ascii="宋体" w:hAnsi="宋体" w:cs="仿宋" w:hint="eastAsia"/>
                <w:b/>
                <w:bCs/>
                <w:kern w:val="0"/>
                <w:sz w:val="15"/>
                <w:szCs w:val="15"/>
              </w:rPr>
              <w:t>16</w:t>
            </w:r>
          </w:p>
        </w:tc>
        <w:tc>
          <w:tcPr>
            <w:tcW w:w="459" w:type="dxa"/>
            <w:vAlign w:val="center"/>
          </w:tcPr>
          <w:p w14:paraId="7EF77AE3"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r w:rsidRPr="008A2E28">
              <w:rPr>
                <w:rFonts w:ascii="宋体" w:hAnsi="宋体" w:cs="仿宋" w:hint="eastAsia"/>
                <w:b/>
                <w:bCs/>
                <w:kern w:val="0"/>
                <w:sz w:val="15"/>
                <w:szCs w:val="15"/>
              </w:rPr>
              <w:t>12</w:t>
            </w:r>
          </w:p>
        </w:tc>
        <w:tc>
          <w:tcPr>
            <w:tcW w:w="437" w:type="dxa"/>
            <w:vAlign w:val="center"/>
          </w:tcPr>
          <w:p w14:paraId="77325F95"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r w:rsidRPr="008A2E28">
              <w:rPr>
                <w:rFonts w:ascii="宋体" w:hAnsi="宋体" w:cs="仿宋" w:hint="eastAsia"/>
                <w:b/>
                <w:bCs/>
                <w:kern w:val="0"/>
                <w:sz w:val="15"/>
                <w:szCs w:val="15"/>
              </w:rPr>
              <w:t>30</w:t>
            </w:r>
          </w:p>
        </w:tc>
        <w:tc>
          <w:tcPr>
            <w:tcW w:w="422" w:type="dxa"/>
          </w:tcPr>
          <w:p w14:paraId="70B4FE00"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425" w:type="dxa"/>
          </w:tcPr>
          <w:p w14:paraId="1C8095E9"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417" w:type="dxa"/>
          </w:tcPr>
          <w:p w14:paraId="6A709620"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437" w:type="dxa"/>
          </w:tcPr>
          <w:p w14:paraId="17B47FA1"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567" w:type="dxa"/>
            <w:vMerge/>
          </w:tcPr>
          <w:p w14:paraId="6289C08D" w14:textId="0B780DC2"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r>
      <w:tr w:rsidR="0071700C" w14:paraId="23DD0B92" w14:textId="77777777" w:rsidTr="0071700C">
        <w:trPr>
          <w:trHeight w:val="15"/>
          <w:jc w:val="center"/>
        </w:trPr>
        <w:tc>
          <w:tcPr>
            <w:tcW w:w="421" w:type="dxa"/>
            <w:vMerge w:val="restart"/>
            <w:vAlign w:val="center"/>
          </w:tcPr>
          <w:p w14:paraId="55D880B8" w14:textId="77777777" w:rsidR="0071700C" w:rsidRPr="008A2E28" w:rsidRDefault="0071700C" w:rsidP="003B634F">
            <w:pPr>
              <w:widowControl/>
              <w:spacing w:line="0" w:lineRule="atLeast"/>
              <w:jc w:val="left"/>
              <w:rPr>
                <w:rFonts w:ascii="宋体" w:hAnsi="宋体" w:cs="宋体" w:hint="eastAsia"/>
                <w:kern w:val="0"/>
                <w:sz w:val="15"/>
                <w:szCs w:val="15"/>
              </w:rPr>
            </w:pPr>
            <w:r w:rsidRPr="008A2E28">
              <w:rPr>
                <w:rFonts w:ascii="宋体" w:hAnsi="宋体" w:cs="仿宋" w:hint="eastAsia"/>
                <w:kern w:val="0"/>
                <w:sz w:val="15"/>
                <w:szCs w:val="15"/>
              </w:rPr>
              <w:t>其他类教育活动</w:t>
            </w:r>
          </w:p>
        </w:tc>
        <w:tc>
          <w:tcPr>
            <w:tcW w:w="4703" w:type="dxa"/>
            <w:gridSpan w:val="4"/>
            <w:vAlign w:val="center"/>
          </w:tcPr>
          <w:p w14:paraId="6DCF0482" w14:textId="77777777" w:rsidR="0071700C" w:rsidRPr="008A2E28" w:rsidRDefault="0071700C" w:rsidP="003B634F">
            <w:pPr>
              <w:widowControl/>
              <w:spacing w:line="0" w:lineRule="atLeast"/>
              <w:jc w:val="center"/>
              <w:rPr>
                <w:rFonts w:ascii="宋体" w:hAnsi="宋体" w:cs="仿宋" w:hint="eastAsia"/>
                <w:b/>
                <w:bCs/>
                <w:kern w:val="0"/>
                <w:sz w:val="15"/>
                <w:szCs w:val="15"/>
              </w:rPr>
            </w:pPr>
            <w:r w:rsidRPr="008A2E28">
              <w:rPr>
                <w:rFonts w:ascii="宋体" w:hAnsi="宋体" w:cs="仿宋" w:hint="eastAsia"/>
                <w:kern w:val="0"/>
                <w:sz w:val="15"/>
                <w:szCs w:val="15"/>
              </w:rPr>
              <w:t>军训</w:t>
            </w:r>
          </w:p>
        </w:tc>
        <w:tc>
          <w:tcPr>
            <w:tcW w:w="684" w:type="dxa"/>
            <w:vAlign w:val="center"/>
          </w:tcPr>
          <w:p w14:paraId="39ECDE1F"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kern w:val="0"/>
                <w:sz w:val="15"/>
                <w:szCs w:val="15"/>
              </w:rPr>
              <w:t>1周</w:t>
            </w:r>
          </w:p>
        </w:tc>
        <w:tc>
          <w:tcPr>
            <w:tcW w:w="658" w:type="dxa"/>
            <w:vAlign w:val="center"/>
          </w:tcPr>
          <w:p w14:paraId="4F121E82"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kern w:val="0"/>
                <w:sz w:val="15"/>
                <w:szCs w:val="15"/>
              </w:rPr>
              <w:t>1周</w:t>
            </w:r>
          </w:p>
        </w:tc>
        <w:tc>
          <w:tcPr>
            <w:tcW w:w="483" w:type="dxa"/>
            <w:shd w:val="clear" w:color="auto" w:fill="auto"/>
            <w:vAlign w:val="center"/>
          </w:tcPr>
          <w:p w14:paraId="05293380"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kern w:val="0"/>
                <w:sz w:val="15"/>
                <w:szCs w:val="15"/>
              </w:rPr>
              <w:t>1周</w:t>
            </w:r>
          </w:p>
        </w:tc>
        <w:tc>
          <w:tcPr>
            <w:tcW w:w="459" w:type="dxa"/>
            <w:shd w:val="clear" w:color="auto" w:fill="auto"/>
            <w:vAlign w:val="center"/>
          </w:tcPr>
          <w:p w14:paraId="18A979EA"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600" w:type="dxa"/>
            <w:shd w:val="clear" w:color="auto" w:fill="auto"/>
            <w:vAlign w:val="center"/>
          </w:tcPr>
          <w:p w14:paraId="38B6B344"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50" w:type="dxa"/>
            <w:shd w:val="clear" w:color="auto" w:fill="auto"/>
            <w:vAlign w:val="center"/>
          </w:tcPr>
          <w:p w14:paraId="54080674"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59" w:type="dxa"/>
            <w:vAlign w:val="center"/>
          </w:tcPr>
          <w:p w14:paraId="52EC664F"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37" w:type="dxa"/>
            <w:vAlign w:val="center"/>
          </w:tcPr>
          <w:p w14:paraId="521DBA31"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22" w:type="dxa"/>
          </w:tcPr>
          <w:p w14:paraId="79782CC7" w14:textId="77777777" w:rsidR="0071700C" w:rsidRPr="008A2E28" w:rsidRDefault="0071700C" w:rsidP="003B634F">
            <w:pPr>
              <w:widowControl/>
              <w:snapToGrid w:val="0"/>
              <w:spacing w:line="0" w:lineRule="atLeast"/>
              <w:jc w:val="center"/>
              <w:rPr>
                <w:rFonts w:ascii="宋体" w:hAnsi="宋体" w:cs="宋体" w:hint="eastAsia"/>
                <w:bCs/>
                <w:kern w:val="0"/>
                <w:sz w:val="15"/>
                <w:szCs w:val="15"/>
              </w:rPr>
            </w:pPr>
          </w:p>
        </w:tc>
        <w:tc>
          <w:tcPr>
            <w:tcW w:w="425" w:type="dxa"/>
          </w:tcPr>
          <w:p w14:paraId="081B0AAD" w14:textId="77777777" w:rsidR="0071700C" w:rsidRPr="008A2E28" w:rsidRDefault="0071700C" w:rsidP="003B634F">
            <w:pPr>
              <w:widowControl/>
              <w:snapToGrid w:val="0"/>
              <w:spacing w:line="0" w:lineRule="atLeast"/>
              <w:jc w:val="center"/>
              <w:rPr>
                <w:rFonts w:ascii="宋体" w:hAnsi="宋体" w:cs="宋体" w:hint="eastAsia"/>
                <w:bCs/>
                <w:kern w:val="0"/>
                <w:sz w:val="15"/>
                <w:szCs w:val="15"/>
              </w:rPr>
            </w:pPr>
          </w:p>
        </w:tc>
        <w:tc>
          <w:tcPr>
            <w:tcW w:w="417" w:type="dxa"/>
          </w:tcPr>
          <w:p w14:paraId="2F6AA161" w14:textId="77777777" w:rsidR="0071700C" w:rsidRPr="008A2E28" w:rsidRDefault="0071700C" w:rsidP="003B634F">
            <w:pPr>
              <w:widowControl/>
              <w:snapToGrid w:val="0"/>
              <w:spacing w:line="0" w:lineRule="atLeast"/>
              <w:jc w:val="center"/>
              <w:rPr>
                <w:rFonts w:ascii="宋体" w:hAnsi="宋体" w:cs="宋体" w:hint="eastAsia"/>
                <w:bCs/>
                <w:kern w:val="0"/>
                <w:sz w:val="15"/>
                <w:szCs w:val="15"/>
              </w:rPr>
            </w:pPr>
          </w:p>
        </w:tc>
        <w:tc>
          <w:tcPr>
            <w:tcW w:w="437" w:type="dxa"/>
          </w:tcPr>
          <w:p w14:paraId="3DDF548F" w14:textId="77777777" w:rsidR="0071700C" w:rsidRPr="008A2E28" w:rsidRDefault="0071700C" w:rsidP="003B634F">
            <w:pPr>
              <w:widowControl/>
              <w:snapToGrid w:val="0"/>
              <w:spacing w:line="0" w:lineRule="atLeast"/>
              <w:jc w:val="center"/>
              <w:rPr>
                <w:rFonts w:ascii="宋体" w:hAnsi="宋体" w:cs="宋体" w:hint="eastAsia"/>
                <w:bCs/>
                <w:kern w:val="0"/>
                <w:sz w:val="15"/>
                <w:szCs w:val="15"/>
              </w:rPr>
            </w:pPr>
          </w:p>
        </w:tc>
        <w:tc>
          <w:tcPr>
            <w:tcW w:w="567" w:type="dxa"/>
            <w:vMerge w:val="restart"/>
            <w:vAlign w:val="center"/>
          </w:tcPr>
          <w:p w14:paraId="597CCD4E" w14:textId="26B66221"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r w:rsidRPr="008A2E28">
              <w:rPr>
                <w:rFonts w:ascii="宋体" w:hAnsi="宋体" w:cs="宋体" w:hint="eastAsia"/>
                <w:bCs/>
                <w:kern w:val="0"/>
                <w:sz w:val="15"/>
                <w:szCs w:val="15"/>
              </w:rPr>
              <w:t>4%</w:t>
            </w:r>
          </w:p>
        </w:tc>
      </w:tr>
      <w:tr w:rsidR="0071700C" w14:paraId="47754651" w14:textId="77777777" w:rsidTr="0071700C">
        <w:trPr>
          <w:trHeight w:val="15"/>
          <w:jc w:val="center"/>
        </w:trPr>
        <w:tc>
          <w:tcPr>
            <w:tcW w:w="421" w:type="dxa"/>
            <w:vMerge/>
            <w:vAlign w:val="center"/>
          </w:tcPr>
          <w:p w14:paraId="72119888" w14:textId="77777777" w:rsidR="0071700C" w:rsidRPr="008A2E28" w:rsidRDefault="0071700C" w:rsidP="003B634F">
            <w:pPr>
              <w:widowControl/>
              <w:spacing w:line="0" w:lineRule="atLeast"/>
              <w:jc w:val="left"/>
              <w:rPr>
                <w:rFonts w:ascii="宋体" w:hAnsi="宋体" w:cs="宋体" w:hint="eastAsia"/>
                <w:kern w:val="0"/>
                <w:sz w:val="15"/>
                <w:szCs w:val="15"/>
              </w:rPr>
            </w:pPr>
          </w:p>
        </w:tc>
        <w:tc>
          <w:tcPr>
            <w:tcW w:w="4703" w:type="dxa"/>
            <w:gridSpan w:val="4"/>
            <w:vAlign w:val="center"/>
          </w:tcPr>
          <w:p w14:paraId="281597F6" w14:textId="77777777" w:rsidR="0071700C" w:rsidRPr="008A2E28" w:rsidRDefault="0071700C" w:rsidP="003B634F">
            <w:pPr>
              <w:widowControl/>
              <w:spacing w:line="0" w:lineRule="atLeast"/>
              <w:jc w:val="center"/>
              <w:rPr>
                <w:rFonts w:ascii="宋体" w:hAnsi="宋体" w:cs="仿宋" w:hint="eastAsia"/>
                <w:b/>
                <w:bCs/>
                <w:kern w:val="0"/>
                <w:sz w:val="15"/>
                <w:szCs w:val="15"/>
              </w:rPr>
            </w:pPr>
            <w:r w:rsidRPr="008A2E28">
              <w:rPr>
                <w:rFonts w:ascii="宋体" w:hAnsi="宋体" w:cs="仿宋" w:hint="eastAsia"/>
                <w:kern w:val="0"/>
                <w:sz w:val="15"/>
                <w:szCs w:val="15"/>
              </w:rPr>
              <w:t>入学教育</w:t>
            </w:r>
          </w:p>
        </w:tc>
        <w:tc>
          <w:tcPr>
            <w:tcW w:w="684" w:type="dxa"/>
            <w:vAlign w:val="center"/>
          </w:tcPr>
          <w:p w14:paraId="5F738A43"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kern w:val="0"/>
                <w:sz w:val="15"/>
                <w:szCs w:val="15"/>
              </w:rPr>
              <w:t>1周</w:t>
            </w:r>
          </w:p>
        </w:tc>
        <w:tc>
          <w:tcPr>
            <w:tcW w:w="658" w:type="dxa"/>
            <w:vAlign w:val="center"/>
          </w:tcPr>
          <w:p w14:paraId="6E8C1AA2"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kern w:val="0"/>
                <w:sz w:val="15"/>
                <w:szCs w:val="15"/>
              </w:rPr>
              <w:t>1周</w:t>
            </w:r>
          </w:p>
        </w:tc>
        <w:tc>
          <w:tcPr>
            <w:tcW w:w="483" w:type="dxa"/>
            <w:shd w:val="clear" w:color="auto" w:fill="auto"/>
            <w:vAlign w:val="center"/>
          </w:tcPr>
          <w:p w14:paraId="0FE6A115"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kern w:val="0"/>
                <w:sz w:val="15"/>
                <w:szCs w:val="15"/>
              </w:rPr>
              <w:t>1周</w:t>
            </w:r>
          </w:p>
        </w:tc>
        <w:tc>
          <w:tcPr>
            <w:tcW w:w="459" w:type="dxa"/>
            <w:shd w:val="clear" w:color="auto" w:fill="auto"/>
            <w:vAlign w:val="center"/>
          </w:tcPr>
          <w:p w14:paraId="1DBE4938"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600" w:type="dxa"/>
            <w:shd w:val="clear" w:color="auto" w:fill="auto"/>
            <w:vAlign w:val="center"/>
          </w:tcPr>
          <w:p w14:paraId="280BB1BA"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50" w:type="dxa"/>
            <w:shd w:val="clear" w:color="auto" w:fill="auto"/>
            <w:vAlign w:val="center"/>
          </w:tcPr>
          <w:p w14:paraId="63ADF1E1"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59" w:type="dxa"/>
            <w:vAlign w:val="center"/>
          </w:tcPr>
          <w:p w14:paraId="23251F41"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37" w:type="dxa"/>
            <w:vAlign w:val="center"/>
          </w:tcPr>
          <w:p w14:paraId="622CC446"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22" w:type="dxa"/>
          </w:tcPr>
          <w:p w14:paraId="3DFBEF20"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425" w:type="dxa"/>
          </w:tcPr>
          <w:p w14:paraId="7F4A2721"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417" w:type="dxa"/>
          </w:tcPr>
          <w:p w14:paraId="15AC4390"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437" w:type="dxa"/>
          </w:tcPr>
          <w:p w14:paraId="3AF96647"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567" w:type="dxa"/>
            <w:vMerge/>
            <w:vAlign w:val="center"/>
          </w:tcPr>
          <w:p w14:paraId="6A728C17" w14:textId="41DF9F91"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r>
      <w:tr w:rsidR="0071700C" w14:paraId="2D93BA3F" w14:textId="77777777" w:rsidTr="0071700C">
        <w:trPr>
          <w:trHeight w:val="15"/>
          <w:jc w:val="center"/>
        </w:trPr>
        <w:tc>
          <w:tcPr>
            <w:tcW w:w="421" w:type="dxa"/>
            <w:vMerge/>
            <w:vAlign w:val="center"/>
          </w:tcPr>
          <w:p w14:paraId="791763D8" w14:textId="77777777" w:rsidR="0071700C" w:rsidRPr="008A2E28" w:rsidRDefault="0071700C" w:rsidP="003B634F">
            <w:pPr>
              <w:widowControl/>
              <w:spacing w:line="0" w:lineRule="atLeast"/>
              <w:jc w:val="left"/>
              <w:rPr>
                <w:rFonts w:ascii="宋体" w:hAnsi="宋体" w:cs="宋体" w:hint="eastAsia"/>
                <w:kern w:val="0"/>
                <w:sz w:val="15"/>
                <w:szCs w:val="15"/>
              </w:rPr>
            </w:pPr>
          </w:p>
        </w:tc>
        <w:tc>
          <w:tcPr>
            <w:tcW w:w="4703" w:type="dxa"/>
            <w:gridSpan w:val="4"/>
            <w:vAlign w:val="center"/>
          </w:tcPr>
          <w:p w14:paraId="115E4E2E" w14:textId="77777777" w:rsidR="0071700C" w:rsidRPr="008A2E28" w:rsidRDefault="0071700C" w:rsidP="003B634F">
            <w:pPr>
              <w:widowControl/>
              <w:spacing w:line="0" w:lineRule="atLeast"/>
              <w:jc w:val="center"/>
              <w:rPr>
                <w:rFonts w:ascii="宋体" w:hAnsi="宋体" w:cs="仿宋" w:hint="eastAsia"/>
                <w:b/>
                <w:bCs/>
                <w:kern w:val="0"/>
                <w:sz w:val="15"/>
                <w:szCs w:val="15"/>
              </w:rPr>
            </w:pPr>
            <w:r w:rsidRPr="008A2E28">
              <w:rPr>
                <w:rFonts w:ascii="宋体" w:hAnsi="宋体" w:cs="仿宋" w:hint="eastAsia"/>
                <w:kern w:val="0"/>
                <w:sz w:val="15"/>
                <w:szCs w:val="15"/>
              </w:rPr>
              <w:t>毕业、实习教育</w:t>
            </w:r>
          </w:p>
        </w:tc>
        <w:tc>
          <w:tcPr>
            <w:tcW w:w="684" w:type="dxa"/>
            <w:vAlign w:val="center"/>
          </w:tcPr>
          <w:p w14:paraId="69EA0629"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kern w:val="0"/>
                <w:sz w:val="15"/>
                <w:szCs w:val="15"/>
              </w:rPr>
              <w:t>1周</w:t>
            </w:r>
          </w:p>
        </w:tc>
        <w:tc>
          <w:tcPr>
            <w:tcW w:w="658" w:type="dxa"/>
            <w:vAlign w:val="center"/>
          </w:tcPr>
          <w:p w14:paraId="51FB4FB9"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kern w:val="0"/>
                <w:sz w:val="15"/>
                <w:szCs w:val="15"/>
              </w:rPr>
              <w:t>1周</w:t>
            </w:r>
          </w:p>
        </w:tc>
        <w:tc>
          <w:tcPr>
            <w:tcW w:w="483" w:type="dxa"/>
            <w:shd w:val="clear" w:color="auto" w:fill="auto"/>
            <w:vAlign w:val="center"/>
          </w:tcPr>
          <w:p w14:paraId="312E5D93"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59" w:type="dxa"/>
            <w:shd w:val="clear" w:color="auto" w:fill="auto"/>
            <w:vAlign w:val="center"/>
          </w:tcPr>
          <w:p w14:paraId="5AC8A36C"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600" w:type="dxa"/>
            <w:shd w:val="clear" w:color="auto" w:fill="auto"/>
            <w:vAlign w:val="center"/>
          </w:tcPr>
          <w:p w14:paraId="5E3249F6"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50" w:type="dxa"/>
            <w:shd w:val="clear" w:color="auto" w:fill="auto"/>
            <w:vAlign w:val="center"/>
          </w:tcPr>
          <w:p w14:paraId="4A4C5981"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59" w:type="dxa"/>
            <w:vAlign w:val="center"/>
          </w:tcPr>
          <w:p w14:paraId="6E127C5B"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37" w:type="dxa"/>
            <w:vAlign w:val="center"/>
          </w:tcPr>
          <w:p w14:paraId="5639AEBC"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kern w:val="0"/>
                <w:sz w:val="15"/>
                <w:szCs w:val="15"/>
              </w:rPr>
              <w:t>1周</w:t>
            </w:r>
          </w:p>
        </w:tc>
        <w:tc>
          <w:tcPr>
            <w:tcW w:w="422" w:type="dxa"/>
          </w:tcPr>
          <w:p w14:paraId="0BA8CF00"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425" w:type="dxa"/>
          </w:tcPr>
          <w:p w14:paraId="62637FBD"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417" w:type="dxa"/>
          </w:tcPr>
          <w:p w14:paraId="3E811ECB"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437" w:type="dxa"/>
          </w:tcPr>
          <w:p w14:paraId="15B3DBFC"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567" w:type="dxa"/>
            <w:vMerge/>
            <w:vAlign w:val="center"/>
          </w:tcPr>
          <w:p w14:paraId="7DF14FEA" w14:textId="4EC2794A"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r>
      <w:tr w:rsidR="0071700C" w14:paraId="47609A7A" w14:textId="77777777" w:rsidTr="0071700C">
        <w:trPr>
          <w:trHeight w:val="15"/>
          <w:jc w:val="center"/>
        </w:trPr>
        <w:tc>
          <w:tcPr>
            <w:tcW w:w="421" w:type="dxa"/>
            <w:vMerge/>
            <w:vAlign w:val="center"/>
          </w:tcPr>
          <w:p w14:paraId="175CCEA4" w14:textId="77777777" w:rsidR="0071700C" w:rsidRPr="008A2E28" w:rsidRDefault="0071700C" w:rsidP="003B634F">
            <w:pPr>
              <w:widowControl/>
              <w:spacing w:line="0" w:lineRule="atLeast"/>
              <w:jc w:val="left"/>
              <w:rPr>
                <w:rFonts w:ascii="宋体" w:hAnsi="宋体" w:cs="宋体" w:hint="eastAsia"/>
                <w:kern w:val="0"/>
                <w:sz w:val="15"/>
                <w:szCs w:val="15"/>
              </w:rPr>
            </w:pPr>
          </w:p>
        </w:tc>
        <w:tc>
          <w:tcPr>
            <w:tcW w:w="4703" w:type="dxa"/>
            <w:gridSpan w:val="4"/>
            <w:vAlign w:val="center"/>
          </w:tcPr>
          <w:p w14:paraId="5E70358E" w14:textId="77777777" w:rsidR="0071700C" w:rsidRPr="008A2E28" w:rsidRDefault="0071700C" w:rsidP="003B634F">
            <w:pPr>
              <w:widowControl/>
              <w:spacing w:line="0" w:lineRule="atLeast"/>
              <w:jc w:val="center"/>
              <w:rPr>
                <w:rFonts w:ascii="宋体" w:hAnsi="宋体" w:cs="仿宋" w:hint="eastAsia"/>
                <w:b/>
                <w:bCs/>
                <w:kern w:val="0"/>
                <w:sz w:val="15"/>
                <w:szCs w:val="15"/>
              </w:rPr>
            </w:pPr>
            <w:r w:rsidRPr="008A2E28">
              <w:rPr>
                <w:rFonts w:ascii="宋体" w:hAnsi="宋体" w:cs="仿宋" w:hint="eastAsia"/>
                <w:b/>
                <w:bCs/>
                <w:kern w:val="0"/>
                <w:sz w:val="15"/>
                <w:szCs w:val="15"/>
              </w:rPr>
              <w:t>小     计</w:t>
            </w:r>
          </w:p>
        </w:tc>
        <w:tc>
          <w:tcPr>
            <w:tcW w:w="684" w:type="dxa"/>
            <w:vAlign w:val="center"/>
          </w:tcPr>
          <w:p w14:paraId="11C36979"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b/>
                <w:bCs/>
                <w:kern w:val="0"/>
                <w:sz w:val="15"/>
                <w:szCs w:val="15"/>
              </w:rPr>
              <w:t>3周</w:t>
            </w:r>
          </w:p>
        </w:tc>
        <w:tc>
          <w:tcPr>
            <w:tcW w:w="658" w:type="dxa"/>
            <w:vAlign w:val="center"/>
          </w:tcPr>
          <w:p w14:paraId="10B1F51E"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b/>
                <w:bCs/>
                <w:kern w:val="0"/>
                <w:sz w:val="15"/>
                <w:szCs w:val="15"/>
              </w:rPr>
              <w:t>3周</w:t>
            </w:r>
          </w:p>
        </w:tc>
        <w:tc>
          <w:tcPr>
            <w:tcW w:w="483" w:type="dxa"/>
            <w:shd w:val="clear" w:color="auto" w:fill="auto"/>
            <w:vAlign w:val="center"/>
          </w:tcPr>
          <w:p w14:paraId="16152F2E"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b/>
                <w:bCs/>
                <w:kern w:val="0"/>
                <w:sz w:val="15"/>
                <w:szCs w:val="15"/>
              </w:rPr>
              <w:t>2周</w:t>
            </w:r>
          </w:p>
        </w:tc>
        <w:tc>
          <w:tcPr>
            <w:tcW w:w="459" w:type="dxa"/>
            <w:shd w:val="clear" w:color="auto" w:fill="auto"/>
            <w:vAlign w:val="center"/>
          </w:tcPr>
          <w:p w14:paraId="45BFC2CA"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600" w:type="dxa"/>
            <w:shd w:val="clear" w:color="auto" w:fill="auto"/>
            <w:vAlign w:val="center"/>
          </w:tcPr>
          <w:p w14:paraId="68A0995F"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50" w:type="dxa"/>
            <w:shd w:val="clear" w:color="auto" w:fill="auto"/>
            <w:vAlign w:val="center"/>
          </w:tcPr>
          <w:p w14:paraId="7428B11E"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59" w:type="dxa"/>
            <w:vAlign w:val="center"/>
          </w:tcPr>
          <w:p w14:paraId="581FC368"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p>
        </w:tc>
        <w:tc>
          <w:tcPr>
            <w:tcW w:w="437" w:type="dxa"/>
            <w:vAlign w:val="center"/>
          </w:tcPr>
          <w:p w14:paraId="55986231" w14:textId="77777777" w:rsidR="0071700C" w:rsidRPr="008A2E28" w:rsidRDefault="0071700C" w:rsidP="003B634F">
            <w:pPr>
              <w:widowControl/>
              <w:snapToGrid w:val="0"/>
              <w:spacing w:line="0" w:lineRule="atLeast"/>
              <w:jc w:val="center"/>
              <w:rPr>
                <w:rFonts w:ascii="宋体" w:hAnsi="宋体" w:cs="仿宋" w:hint="eastAsia"/>
                <w:b/>
                <w:bCs/>
                <w:kern w:val="0"/>
                <w:sz w:val="15"/>
                <w:szCs w:val="15"/>
              </w:rPr>
            </w:pPr>
            <w:r w:rsidRPr="008A2E28">
              <w:rPr>
                <w:rFonts w:ascii="宋体" w:hAnsi="宋体" w:cs="仿宋" w:hint="eastAsia"/>
                <w:b/>
                <w:bCs/>
                <w:kern w:val="0"/>
                <w:sz w:val="15"/>
                <w:szCs w:val="15"/>
              </w:rPr>
              <w:t>1周</w:t>
            </w:r>
          </w:p>
        </w:tc>
        <w:tc>
          <w:tcPr>
            <w:tcW w:w="422" w:type="dxa"/>
          </w:tcPr>
          <w:p w14:paraId="096116DE"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425" w:type="dxa"/>
          </w:tcPr>
          <w:p w14:paraId="0C398AC5"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417" w:type="dxa"/>
          </w:tcPr>
          <w:p w14:paraId="2DC574FF"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437" w:type="dxa"/>
          </w:tcPr>
          <w:p w14:paraId="4326A40E" w14:textId="77777777"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c>
          <w:tcPr>
            <w:tcW w:w="567" w:type="dxa"/>
            <w:vMerge/>
            <w:vAlign w:val="center"/>
          </w:tcPr>
          <w:p w14:paraId="51FBE3D7" w14:textId="05204C95" w:rsidR="0071700C" w:rsidRPr="008A2E28" w:rsidRDefault="0071700C" w:rsidP="003B634F">
            <w:pPr>
              <w:widowControl/>
              <w:snapToGrid w:val="0"/>
              <w:spacing w:line="0" w:lineRule="atLeast"/>
              <w:jc w:val="center"/>
              <w:rPr>
                <w:rFonts w:ascii="宋体" w:hAnsi="宋体" w:cs="仿宋" w:hint="eastAsia"/>
                <w:color w:val="FF0000"/>
                <w:kern w:val="0"/>
                <w:sz w:val="15"/>
                <w:szCs w:val="15"/>
              </w:rPr>
            </w:pPr>
          </w:p>
        </w:tc>
      </w:tr>
      <w:tr w:rsidR="0071700C" w14:paraId="78D44891" w14:textId="77777777" w:rsidTr="0071700C">
        <w:trPr>
          <w:trHeight w:val="15"/>
          <w:jc w:val="center"/>
        </w:trPr>
        <w:tc>
          <w:tcPr>
            <w:tcW w:w="5124" w:type="dxa"/>
            <w:gridSpan w:val="5"/>
            <w:vAlign w:val="center"/>
          </w:tcPr>
          <w:p w14:paraId="60131F52" w14:textId="77777777" w:rsidR="0071700C" w:rsidRPr="008A2E28" w:rsidRDefault="0071700C" w:rsidP="003B634F">
            <w:pPr>
              <w:widowControl/>
              <w:spacing w:line="0" w:lineRule="atLeast"/>
              <w:jc w:val="center"/>
              <w:rPr>
                <w:rFonts w:ascii="宋体" w:hAnsi="宋体" w:cs="宋体" w:hint="eastAsia"/>
                <w:b/>
                <w:bCs/>
                <w:kern w:val="0"/>
                <w:sz w:val="15"/>
                <w:szCs w:val="15"/>
              </w:rPr>
            </w:pPr>
            <w:r w:rsidRPr="008A2E28">
              <w:rPr>
                <w:rFonts w:ascii="宋体" w:hAnsi="宋体" w:cs="宋体" w:hint="eastAsia"/>
                <w:b/>
                <w:kern w:val="0"/>
                <w:sz w:val="15"/>
                <w:szCs w:val="15"/>
              </w:rPr>
              <w:t>合</w:t>
            </w:r>
            <w:r w:rsidRPr="008A2E28">
              <w:rPr>
                <w:rFonts w:ascii="宋体" w:hAnsi="宋体" w:cs="宋体"/>
                <w:b/>
                <w:kern w:val="0"/>
                <w:sz w:val="15"/>
                <w:szCs w:val="15"/>
              </w:rPr>
              <w:t>计</w:t>
            </w:r>
          </w:p>
        </w:tc>
        <w:tc>
          <w:tcPr>
            <w:tcW w:w="684" w:type="dxa"/>
            <w:vAlign w:val="center"/>
          </w:tcPr>
          <w:p w14:paraId="58A5874C" w14:textId="3CB11F52" w:rsidR="0071700C" w:rsidRPr="008A2E28" w:rsidRDefault="0071700C" w:rsidP="003B634F">
            <w:pPr>
              <w:widowControl/>
              <w:spacing w:line="0" w:lineRule="atLeast"/>
              <w:jc w:val="center"/>
              <w:rPr>
                <w:rFonts w:ascii="宋体" w:hAnsi="宋体" w:cs="宋体" w:hint="eastAsia"/>
                <w:b/>
                <w:bCs/>
                <w:color w:val="000000"/>
                <w:sz w:val="15"/>
                <w:szCs w:val="15"/>
              </w:rPr>
            </w:pPr>
            <w:r w:rsidRPr="008A2E28">
              <w:rPr>
                <w:rFonts w:ascii="宋体" w:hAnsi="宋体" w:cs="宋体" w:hint="eastAsia"/>
                <w:b/>
                <w:bCs/>
                <w:kern w:val="0"/>
                <w:sz w:val="15"/>
                <w:szCs w:val="15"/>
                <w:lang w:bidi="ar"/>
              </w:rPr>
              <w:t>3300</w:t>
            </w:r>
          </w:p>
        </w:tc>
        <w:tc>
          <w:tcPr>
            <w:tcW w:w="658" w:type="dxa"/>
            <w:vAlign w:val="center"/>
          </w:tcPr>
          <w:p w14:paraId="614447C6" w14:textId="77777777" w:rsidR="0071700C" w:rsidRPr="008A2E28" w:rsidRDefault="0071700C" w:rsidP="003B634F">
            <w:pPr>
              <w:widowControl/>
              <w:spacing w:line="0" w:lineRule="atLeast"/>
              <w:jc w:val="center"/>
              <w:rPr>
                <w:rFonts w:ascii="宋体" w:hAnsi="宋体" w:cs="宋体" w:hint="eastAsia"/>
                <w:b/>
                <w:bCs/>
                <w:color w:val="000000"/>
                <w:sz w:val="15"/>
                <w:szCs w:val="15"/>
              </w:rPr>
            </w:pPr>
            <w:r w:rsidRPr="008A2E28">
              <w:rPr>
                <w:rFonts w:ascii="宋体" w:hAnsi="宋体" w:cs="宋体" w:hint="eastAsia"/>
                <w:b/>
                <w:bCs/>
                <w:kern w:val="0"/>
                <w:sz w:val="15"/>
                <w:szCs w:val="15"/>
                <w:lang w:bidi="ar"/>
              </w:rPr>
              <w:t>180</w:t>
            </w:r>
          </w:p>
        </w:tc>
        <w:tc>
          <w:tcPr>
            <w:tcW w:w="483" w:type="dxa"/>
            <w:shd w:val="clear" w:color="auto" w:fill="auto"/>
            <w:vAlign w:val="center"/>
          </w:tcPr>
          <w:p w14:paraId="1382569E" w14:textId="77777777" w:rsidR="0071700C" w:rsidRPr="008A2E28" w:rsidRDefault="0071700C" w:rsidP="003B634F">
            <w:pPr>
              <w:widowControl/>
              <w:spacing w:line="0" w:lineRule="atLeast"/>
              <w:jc w:val="center"/>
              <w:rPr>
                <w:rFonts w:ascii="宋体" w:hAnsi="宋体" w:cs="宋体" w:hint="eastAsia"/>
                <w:b/>
                <w:bCs/>
                <w:color w:val="000000"/>
                <w:sz w:val="15"/>
                <w:szCs w:val="15"/>
              </w:rPr>
            </w:pPr>
            <w:r w:rsidRPr="008A2E28">
              <w:rPr>
                <w:rFonts w:ascii="宋体" w:hAnsi="宋体" w:cs="宋体" w:hint="eastAsia"/>
                <w:b/>
                <w:bCs/>
                <w:sz w:val="15"/>
                <w:szCs w:val="15"/>
              </w:rPr>
              <w:t>30</w:t>
            </w:r>
          </w:p>
        </w:tc>
        <w:tc>
          <w:tcPr>
            <w:tcW w:w="459" w:type="dxa"/>
            <w:shd w:val="clear" w:color="auto" w:fill="auto"/>
            <w:vAlign w:val="center"/>
          </w:tcPr>
          <w:p w14:paraId="0A419D28" w14:textId="77777777" w:rsidR="0071700C" w:rsidRPr="008A2E28" w:rsidRDefault="0071700C" w:rsidP="003B634F">
            <w:pPr>
              <w:widowControl/>
              <w:spacing w:line="0" w:lineRule="atLeast"/>
              <w:jc w:val="center"/>
              <w:rPr>
                <w:rFonts w:ascii="宋体" w:hAnsi="宋体" w:cs="宋体" w:hint="eastAsia"/>
                <w:kern w:val="0"/>
                <w:sz w:val="15"/>
                <w:szCs w:val="15"/>
              </w:rPr>
            </w:pPr>
            <w:r w:rsidRPr="008A2E28">
              <w:rPr>
                <w:rFonts w:ascii="宋体" w:hAnsi="宋体" w:cs="宋体" w:hint="eastAsia"/>
                <w:b/>
                <w:bCs/>
                <w:sz w:val="15"/>
                <w:szCs w:val="15"/>
              </w:rPr>
              <w:t>30</w:t>
            </w:r>
          </w:p>
        </w:tc>
        <w:tc>
          <w:tcPr>
            <w:tcW w:w="600" w:type="dxa"/>
            <w:shd w:val="clear" w:color="auto" w:fill="auto"/>
            <w:vAlign w:val="center"/>
          </w:tcPr>
          <w:p w14:paraId="1236AC06" w14:textId="77777777" w:rsidR="0071700C" w:rsidRPr="008A2E28" w:rsidRDefault="0071700C" w:rsidP="003B634F">
            <w:pPr>
              <w:widowControl/>
              <w:spacing w:line="0" w:lineRule="atLeast"/>
              <w:jc w:val="center"/>
              <w:rPr>
                <w:rFonts w:ascii="宋体" w:hAnsi="宋体" w:cs="宋体" w:hint="eastAsia"/>
                <w:kern w:val="0"/>
                <w:sz w:val="15"/>
                <w:szCs w:val="15"/>
              </w:rPr>
            </w:pPr>
            <w:r w:rsidRPr="008A2E28">
              <w:rPr>
                <w:rFonts w:ascii="宋体" w:hAnsi="宋体" w:cs="宋体" w:hint="eastAsia"/>
                <w:b/>
                <w:bCs/>
                <w:kern w:val="0"/>
                <w:sz w:val="15"/>
                <w:szCs w:val="15"/>
              </w:rPr>
              <w:t>30</w:t>
            </w:r>
          </w:p>
        </w:tc>
        <w:tc>
          <w:tcPr>
            <w:tcW w:w="450" w:type="dxa"/>
            <w:shd w:val="clear" w:color="auto" w:fill="auto"/>
            <w:vAlign w:val="center"/>
          </w:tcPr>
          <w:p w14:paraId="56722743" w14:textId="77777777" w:rsidR="0071700C" w:rsidRPr="008A2E28" w:rsidRDefault="0071700C" w:rsidP="003B634F">
            <w:pPr>
              <w:widowControl/>
              <w:spacing w:line="0" w:lineRule="atLeast"/>
              <w:jc w:val="center"/>
              <w:rPr>
                <w:rFonts w:ascii="宋体" w:hAnsi="宋体" w:cs="宋体" w:hint="eastAsia"/>
                <w:kern w:val="0"/>
                <w:sz w:val="15"/>
                <w:szCs w:val="15"/>
              </w:rPr>
            </w:pPr>
            <w:r w:rsidRPr="008A2E28">
              <w:rPr>
                <w:rFonts w:ascii="宋体" w:hAnsi="宋体" w:cs="宋体" w:hint="eastAsia"/>
                <w:b/>
                <w:bCs/>
                <w:kern w:val="0"/>
                <w:sz w:val="15"/>
                <w:szCs w:val="15"/>
              </w:rPr>
              <w:t>30</w:t>
            </w:r>
          </w:p>
        </w:tc>
        <w:tc>
          <w:tcPr>
            <w:tcW w:w="459" w:type="dxa"/>
            <w:vAlign w:val="center"/>
          </w:tcPr>
          <w:p w14:paraId="7459214F" w14:textId="77777777" w:rsidR="0071700C" w:rsidRPr="008A2E28" w:rsidRDefault="0071700C" w:rsidP="003B634F">
            <w:pPr>
              <w:widowControl/>
              <w:spacing w:line="0" w:lineRule="atLeast"/>
              <w:jc w:val="center"/>
              <w:rPr>
                <w:rFonts w:ascii="宋体" w:hAnsi="宋体" w:cs="宋体" w:hint="eastAsia"/>
                <w:kern w:val="0"/>
                <w:sz w:val="15"/>
                <w:szCs w:val="15"/>
              </w:rPr>
            </w:pPr>
            <w:r w:rsidRPr="008A2E28">
              <w:rPr>
                <w:rFonts w:ascii="宋体" w:hAnsi="宋体" w:cs="宋体" w:hint="eastAsia"/>
                <w:b/>
                <w:bCs/>
                <w:kern w:val="0"/>
                <w:sz w:val="15"/>
                <w:szCs w:val="15"/>
              </w:rPr>
              <w:t>30</w:t>
            </w:r>
          </w:p>
        </w:tc>
        <w:tc>
          <w:tcPr>
            <w:tcW w:w="437" w:type="dxa"/>
            <w:vAlign w:val="center"/>
          </w:tcPr>
          <w:p w14:paraId="1A5FCA17" w14:textId="77777777" w:rsidR="0071700C" w:rsidRPr="008A2E28" w:rsidRDefault="0071700C" w:rsidP="003B634F">
            <w:pPr>
              <w:widowControl/>
              <w:spacing w:line="0" w:lineRule="atLeast"/>
              <w:jc w:val="center"/>
              <w:rPr>
                <w:rFonts w:ascii="宋体" w:hAnsi="宋体" w:cs="宋体" w:hint="eastAsia"/>
                <w:kern w:val="0"/>
                <w:sz w:val="15"/>
                <w:szCs w:val="15"/>
              </w:rPr>
            </w:pPr>
            <w:r w:rsidRPr="008A2E28">
              <w:rPr>
                <w:rFonts w:ascii="宋体" w:hAnsi="宋体" w:cs="宋体" w:hint="eastAsia"/>
                <w:b/>
                <w:bCs/>
                <w:kern w:val="0"/>
                <w:sz w:val="15"/>
                <w:szCs w:val="15"/>
              </w:rPr>
              <w:t>30</w:t>
            </w:r>
          </w:p>
        </w:tc>
        <w:tc>
          <w:tcPr>
            <w:tcW w:w="422" w:type="dxa"/>
          </w:tcPr>
          <w:p w14:paraId="440404AA" w14:textId="77777777" w:rsidR="0071700C" w:rsidRPr="008A2E28" w:rsidRDefault="0071700C" w:rsidP="003B634F">
            <w:pPr>
              <w:widowControl/>
              <w:spacing w:line="0" w:lineRule="atLeast"/>
              <w:jc w:val="center"/>
              <w:rPr>
                <w:rFonts w:ascii="宋体" w:hAnsi="宋体" w:cs="宋体" w:hint="eastAsia"/>
                <w:b/>
                <w:bCs/>
                <w:kern w:val="0"/>
                <w:sz w:val="15"/>
                <w:szCs w:val="15"/>
              </w:rPr>
            </w:pPr>
          </w:p>
        </w:tc>
        <w:tc>
          <w:tcPr>
            <w:tcW w:w="425" w:type="dxa"/>
          </w:tcPr>
          <w:p w14:paraId="47F32648" w14:textId="77777777" w:rsidR="0071700C" w:rsidRPr="008A2E28" w:rsidRDefault="0071700C" w:rsidP="003B634F">
            <w:pPr>
              <w:widowControl/>
              <w:spacing w:line="0" w:lineRule="atLeast"/>
              <w:jc w:val="center"/>
              <w:rPr>
                <w:rFonts w:ascii="宋体" w:hAnsi="宋体" w:cs="宋体" w:hint="eastAsia"/>
                <w:b/>
                <w:bCs/>
                <w:kern w:val="0"/>
                <w:sz w:val="15"/>
                <w:szCs w:val="15"/>
              </w:rPr>
            </w:pPr>
          </w:p>
        </w:tc>
        <w:tc>
          <w:tcPr>
            <w:tcW w:w="854" w:type="dxa"/>
            <w:gridSpan w:val="2"/>
          </w:tcPr>
          <w:p w14:paraId="4EDE35DC" w14:textId="77777777" w:rsidR="0071700C" w:rsidRPr="008A2E28" w:rsidRDefault="0071700C" w:rsidP="003B634F">
            <w:pPr>
              <w:widowControl/>
              <w:spacing w:line="0" w:lineRule="atLeast"/>
              <w:jc w:val="center"/>
              <w:rPr>
                <w:rFonts w:ascii="宋体" w:hAnsi="宋体" w:cs="宋体" w:hint="eastAsia"/>
                <w:b/>
                <w:bCs/>
                <w:kern w:val="0"/>
                <w:sz w:val="15"/>
                <w:szCs w:val="15"/>
              </w:rPr>
            </w:pPr>
          </w:p>
        </w:tc>
        <w:tc>
          <w:tcPr>
            <w:tcW w:w="567" w:type="dxa"/>
            <w:vAlign w:val="center"/>
          </w:tcPr>
          <w:p w14:paraId="67D88788" w14:textId="0B26141C" w:rsidR="0071700C" w:rsidRPr="008A2E28" w:rsidRDefault="0071700C" w:rsidP="003B634F">
            <w:pPr>
              <w:widowControl/>
              <w:spacing w:line="0" w:lineRule="atLeast"/>
              <w:jc w:val="center"/>
              <w:rPr>
                <w:rFonts w:ascii="宋体" w:hAnsi="宋体" w:cs="宋体" w:hint="eastAsia"/>
                <w:kern w:val="0"/>
                <w:sz w:val="15"/>
                <w:szCs w:val="15"/>
              </w:rPr>
            </w:pPr>
            <w:r w:rsidRPr="008A2E28">
              <w:rPr>
                <w:rFonts w:ascii="宋体" w:hAnsi="宋体" w:cs="宋体" w:hint="eastAsia"/>
                <w:b/>
                <w:bCs/>
                <w:kern w:val="0"/>
                <w:sz w:val="15"/>
                <w:szCs w:val="15"/>
              </w:rPr>
              <w:t>100%</w:t>
            </w:r>
          </w:p>
        </w:tc>
      </w:tr>
    </w:tbl>
    <w:p w14:paraId="56785241" w14:textId="77777777" w:rsidR="008A6F6D" w:rsidRDefault="008A6F6D" w:rsidP="00710A26">
      <w:pPr>
        <w:spacing w:line="400" w:lineRule="exact"/>
        <w:rPr>
          <w:rFonts w:ascii="宋体" w:hAnsi="宋体" w:cs="仿宋" w:hint="eastAsia"/>
          <w:b/>
          <w:sz w:val="24"/>
        </w:rPr>
      </w:pPr>
    </w:p>
    <w:p w14:paraId="75A71FC9"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八、实施保障</w:t>
      </w:r>
    </w:p>
    <w:p w14:paraId="277B46A6"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（一）师资条件</w:t>
      </w:r>
    </w:p>
    <w:p w14:paraId="3F52260C" w14:textId="77777777" w:rsidR="00436A3C" w:rsidRDefault="00000000">
      <w:pPr>
        <w:spacing w:line="400" w:lineRule="exact"/>
        <w:ind w:firstLineChars="200" w:firstLine="480"/>
        <w:rPr>
          <w:rFonts w:ascii="宋体" w:hAnsi="宋体" w:cs="仿宋" w:hint="eastAsia"/>
          <w:color w:val="FF0000"/>
          <w:sz w:val="24"/>
        </w:rPr>
      </w:pPr>
      <w:r>
        <w:rPr>
          <w:rFonts w:ascii="宋体" w:hAnsi="宋体" w:cs="仿宋" w:hint="eastAsia"/>
          <w:sz w:val="24"/>
        </w:rPr>
        <w:t>1.师德师风</w:t>
      </w:r>
    </w:p>
    <w:p w14:paraId="4D8A68BC"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热爱职业教育事业，具有职业理想、敬业精神和奉献精神，</w:t>
      </w:r>
      <w:proofErr w:type="gramStart"/>
      <w:r>
        <w:rPr>
          <w:rFonts w:ascii="宋体" w:hAnsi="宋体" w:cs="仿宋" w:hint="eastAsia"/>
          <w:sz w:val="24"/>
        </w:rPr>
        <w:t>践行</w:t>
      </w:r>
      <w:proofErr w:type="gramEnd"/>
      <w:r>
        <w:rPr>
          <w:rFonts w:ascii="宋体" w:hAnsi="宋体" w:cs="仿宋" w:hint="eastAsia"/>
          <w:sz w:val="24"/>
        </w:rPr>
        <w:t>社会主义核心价值体系，履行教师职业道德规范，依法执教。立德树人，为人师表，教书育人，自尊自律，关爱学生，团结协作。在教育教学岗位上，以人格魅力、学识魅</w:t>
      </w:r>
      <w:r>
        <w:rPr>
          <w:rFonts w:ascii="宋体" w:hAnsi="宋体" w:cs="仿宋" w:hint="eastAsia"/>
          <w:sz w:val="24"/>
        </w:rPr>
        <w:lastRenderedPageBreak/>
        <w:t>力、职业魅力教育和感染学生，因材施教、以爱育爱，做学生职业生涯发展的指导者和健康成长的引路人，展示出默默奉献的职业精神，争做“四有”好老师。</w:t>
      </w:r>
    </w:p>
    <w:p w14:paraId="51E0CDFC"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2.专业能力</w:t>
      </w:r>
    </w:p>
    <w:p w14:paraId="384B26A5"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（1）专业带头人</w:t>
      </w:r>
      <w:r>
        <w:rPr>
          <w:rFonts w:ascii="宋体" w:hAnsi="宋体" w:cs="仿宋"/>
          <w:sz w:val="24"/>
        </w:rPr>
        <w:t>原则上应具</w:t>
      </w:r>
      <w:r>
        <w:rPr>
          <w:rFonts w:ascii="宋体" w:hAnsi="宋体" w:cs="仿宋" w:hint="eastAsia"/>
          <w:sz w:val="24"/>
        </w:rPr>
        <w:t>备高级讲师</w:t>
      </w:r>
      <w:r>
        <w:rPr>
          <w:rFonts w:ascii="宋体" w:hAnsi="宋体" w:cs="仿宋"/>
          <w:sz w:val="24"/>
        </w:rPr>
        <w:t>及以上职称</w:t>
      </w:r>
      <w:r>
        <w:rPr>
          <w:rFonts w:ascii="宋体" w:hAnsi="宋体" w:cs="仿宋" w:hint="eastAsia"/>
          <w:sz w:val="24"/>
        </w:rPr>
        <w:t>和较高的职业技能等级证书，拥有商务服务行业的专业视野和实践经验，具有网络营销专业前沿知识和先进教育理念，教学水平高、教学管理强，在本区域或本专业领域具有一定的影响力。</w:t>
      </w:r>
      <w:r>
        <w:rPr>
          <w:rFonts w:ascii="宋体" w:hAnsi="宋体" w:cs="仿宋"/>
          <w:sz w:val="24"/>
        </w:rPr>
        <w:t>能广泛联系行业企业，</w:t>
      </w:r>
      <w:r>
        <w:rPr>
          <w:rFonts w:ascii="宋体" w:hAnsi="宋体" w:cs="仿宋" w:hint="eastAsia"/>
          <w:sz w:val="24"/>
        </w:rPr>
        <w:t>较好地把握网络营销与电子</w:t>
      </w:r>
      <w:r>
        <w:rPr>
          <w:rFonts w:ascii="宋体" w:hAnsi="宋体" w:cs="仿宋"/>
          <w:sz w:val="24"/>
        </w:rPr>
        <w:t>商务</w:t>
      </w:r>
      <w:r>
        <w:rPr>
          <w:rFonts w:ascii="宋体" w:hAnsi="宋体" w:cs="仿宋" w:hint="eastAsia"/>
          <w:sz w:val="24"/>
        </w:rPr>
        <w:t>行业、专业发展态势，了解电商行业企业对本专业人才的实际需求，潜心课程教学改革，带领教学团队制订高水平的“实施性人才培养方案”。具有组织</w:t>
      </w:r>
      <w:r>
        <w:rPr>
          <w:rFonts w:ascii="宋体" w:hAnsi="宋体" w:cs="仿宋"/>
          <w:sz w:val="24"/>
        </w:rPr>
        <w:t>开展</w:t>
      </w:r>
      <w:r>
        <w:rPr>
          <w:rFonts w:ascii="宋体" w:hAnsi="宋体" w:cs="仿宋" w:hint="eastAsia"/>
          <w:sz w:val="24"/>
        </w:rPr>
        <w:t>学校网络营销专业建设、课程建设、</w:t>
      </w:r>
      <w:r>
        <w:rPr>
          <w:rFonts w:ascii="宋体" w:hAnsi="宋体" w:cs="仿宋"/>
          <w:sz w:val="24"/>
        </w:rPr>
        <w:t>教科研</w:t>
      </w:r>
      <w:r>
        <w:rPr>
          <w:rFonts w:ascii="宋体" w:hAnsi="宋体" w:cs="仿宋" w:hint="eastAsia"/>
          <w:sz w:val="24"/>
        </w:rPr>
        <w:t>工作、校企合作、实训基地建设和为企业提供技术服务、咨询等</w:t>
      </w:r>
      <w:r>
        <w:rPr>
          <w:rFonts w:ascii="宋体" w:hAnsi="宋体" w:cs="仿宋"/>
          <w:sz w:val="24"/>
        </w:rPr>
        <w:t>能力，</w:t>
      </w:r>
      <w:r>
        <w:rPr>
          <w:rFonts w:ascii="宋体" w:hAnsi="宋体" w:cs="仿宋" w:hint="eastAsia"/>
          <w:sz w:val="24"/>
        </w:rPr>
        <w:t>在本专业改革发展中起引领作用。</w:t>
      </w:r>
    </w:p>
    <w:p w14:paraId="36166993"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14:paraId="14DCF9E2"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3）专任教师应具有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业教师应具有良好的专业知识和实践能力，能够开展理实一体教学活动及实践技能示范教学，参加产学研项目研究及教学竞赛、技能竞赛等活动，能开发具专业特色的校本教材。</w:t>
      </w:r>
    </w:p>
    <w:p w14:paraId="7C6AFF88"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（4）</w:t>
      </w:r>
      <w:r>
        <w:rPr>
          <w:rFonts w:ascii="宋体" w:hAnsi="宋体" w:cs="宋体" w:hint="eastAsia"/>
          <w:sz w:val="24"/>
        </w:rPr>
        <w:t>“双师型”教师应取得</w:t>
      </w:r>
      <w:r>
        <w:rPr>
          <w:rFonts w:ascii="宋体" w:hAnsi="宋体" w:cs="仿宋" w:hint="eastAsia"/>
          <w:sz w:val="24"/>
        </w:rPr>
        <w:t>国家或省相关规定的</w:t>
      </w:r>
      <w:r>
        <w:rPr>
          <w:rFonts w:ascii="宋体" w:hAnsi="宋体" w:cs="宋体" w:hint="eastAsia"/>
          <w:sz w:val="24"/>
        </w:rPr>
        <w:t>职业资格或非教师系列的专业技术职称</w:t>
      </w:r>
      <w:r>
        <w:rPr>
          <w:rFonts w:ascii="宋体" w:hAnsi="宋体" w:cs="仿宋" w:hint="eastAsia"/>
          <w:sz w:val="24"/>
        </w:rPr>
        <w:t>，如电子</w:t>
      </w:r>
      <w:r>
        <w:rPr>
          <w:rFonts w:ascii="宋体" w:hAnsi="宋体" w:cs="仿宋"/>
          <w:sz w:val="24"/>
        </w:rPr>
        <w:t>商务师</w:t>
      </w:r>
      <w:r>
        <w:rPr>
          <w:rFonts w:ascii="宋体" w:hAnsi="宋体" w:cs="仿宋" w:hint="eastAsia"/>
          <w:sz w:val="24"/>
        </w:rPr>
        <w:t>等非教师系列中级专业技术职务或与本专业有关的中、高级职业技能等级证书或职业资格证书。兼职教师须经过教学能力专项培训，并取得合格证书。</w:t>
      </w:r>
    </w:p>
    <w:p w14:paraId="2FD9F998"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3.团队建设</w:t>
      </w:r>
    </w:p>
    <w:p w14:paraId="5849195A" w14:textId="6B40CA49"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专任专业教师与在籍学生的师生比，本科学历、研究生学历、高级职称的比例，</w:t>
      </w:r>
      <w:r>
        <w:rPr>
          <w:rFonts w:ascii="宋体" w:hAnsi="宋体" w:cs="仿宋"/>
          <w:sz w:val="24"/>
        </w:rPr>
        <w:t>专任专业教师高级以上职业</w:t>
      </w:r>
      <w:r>
        <w:rPr>
          <w:rFonts w:ascii="宋体" w:hAnsi="宋体" w:cs="仿宋" w:hint="eastAsia"/>
          <w:sz w:val="24"/>
        </w:rPr>
        <w:t>技能等级证书</w:t>
      </w:r>
      <w:r>
        <w:rPr>
          <w:rFonts w:ascii="宋体" w:hAnsi="宋体" w:cs="仿宋"/>
          <w:sz w:val="24"/>
        </w:rPr>
        <w:t>或非教师系列专业技术中级以上职称的比例</w:t>
      </w:r>
      <w:r>
        <w:rPr>
          <w:rFonts w:ascii="宋体" w:hAnsi="宋体" w:cs="仿宋" w:hint="eastAsia"/>
          <w:sz w:val="24"/>
        </w:rPr>
        <w:t>，兼职教师的比例及相关要求，应符合国家、省关于职业学校设置和专</w:t>
      </w:r>
      <w:r>
        <w:rPr>
          <w:rFonts w:ascii="宋体" w:hAnsi="宋体" w:cs="仿宋" w:hint="eastAsia"/>
          <w:sz w:val="24"/>
        </w:rPr>
        <w:lastRenderedPageBreak/>
        <w:t>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14:paraId="075E896F"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（二）教学设施</w:t>
      </w:r>
    </w:p>
    <w:p w14:paraId="50CB24D7"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1.专业</w:t>
      </w:r>
      <w:r>
        <w:rPr>
          <w:rFonts w:ascii="宋体" w:hAnsi="宋体" w:cs="仿宋"/>
          <w:sz w:val="24"/>
        </w:rPr>
        <w:t>教室</w:t>
      </w:r>
    </w:p>
    <w:p w14:paraId="1C512AD1"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专业教室应符合国家、省关于技工院校设置和电子</w:t>
      </w:r>
      <w:r>
        <w:rPr>
          <w:rFonts w:ascii="宋体" w:hAnsi="宋体" w:cs="仿宋"/>
          <w:sz w:val="24"/>
        </w:rPr>
        <w:t>商务</w:t>
      </w:r>
      <w:r>
        <w:rPr>
          <w:rFonts w:ascii="宋体" w:hAnsi="宋体" w:cs="仿宋" w:hint="eastAsia"/>
          <w:sz w:val="24"/>
        </w:rPr>
        <w:t>专业建设的相关标准要求和具体规定，配备符合要求的安全应急装置和通道；建有智能化教学支持环境，配备计算机、投影仪、视频展示台、投影屏幕、音响设备等多媒体教学器材，满足信息化教学的必备条件；具有体现电商行业特征、专业特点、职业精神的文化布置。</w:t>
      </w:r>
    </w:p>
    <w:p w14:paraId="70E45E2D"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2.实训实习基本条件</w:t>
      </w:r>
    </w:p>
    <w:p w14:paraId="03FDE4C7"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（1）校内实训实习基本条件</w:t>
      </w:r>
    </w:p>
    <w:p w14:paraId="3E3E66A8" w14:textId="29C5933E"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根据本专业人才培养目标的要求及课程设置的需要，按每班</w:t>
      </w:r>
      <w:r w:rsidR="00765850" w:rsidRPr="00765850">
        <w:rPr>
          <w:rFonts w:ascii="宋体" w:hAnsi="宋体" w:cs="仿宋" w:hint="eastAsia"/>
          <w:sz w:val="24"/>
        </w:rPr>
        <w:t>35</w:t>
      </w:r>
      <w:r>
        <w:rPr>
          <w:rFonts w:ascii="宋体" w:hAnsi="宋体" w:cs="仿宋" w:hint="eastAsia"/>
          <w:sz w:val="24"/>
        </w:rPr>
        <w:t>名学生为基准，校内实训室配置如下：</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2268"/>
        <w:gridCol w:w="2694"/>
        <w:gridCol w:w="1735"/>
      </w:tblGrid>
      <w:tr w:rsidR="00436A3C" w14:paraId="3D704741" w14:textId="77777777">
        <w:trPr>
          <w:trHeight w:val="20"/>
          <w:jc w:val="center"/>
        </w:trPr>
        <w:tc>
          <w:tcPr>
            <w:tcW w:w="1794" w:type="dxa"/>
            <w:vAlign w:val="center"/>
          </w:tcPr>
          <w:p w14:paraId="7AF515FE" w14:textId="77777777" w:rsidR="00436A3C" w:rsidRDefault="00000000">
            <w:pPr>
              <w:autoSpaceDE w:val="0"/>
              <w:autoSpaceDN w:val="0"/>
              <w:adjustRightInd w:val="0"/>
              <w:spacing w:line="0" w:lineRule="atLeast"/>
              <w:jc w:val="center"/>
              <w:rPr>
                <w:rFonts w:ascii="宋体" w:hAnsi="宋体" w:cs="仿宋" w:hint="eastAsia"/>
                <w:b/>
                <w:bCs/>
                <w:szCs w:val="21"/>
              </w:rPr>
            </w:pPr>
            <w:r>
              <w:rPr>
                <w:rFonts w:ascii="宋体" w:hAnsi="宋体" w:cs="仿宋" w:hint="eastAsia"/>
                <w:b/>
                <w:bCs/>
                <w:szCs w:val="21"/>
                <w:lang w:val="zh-CN"/>
              </w:rPr>
              <w:t>实训室名称</w:t>
            </w:r>
          </w:p>
        </w:tc>
        <w:tc>
          <w:tcPr>
            <w:tcW w:w="2268" w:type="dxa"/>
            <w:vAlign w:val="center"/>
          </w:tcPr>
          <w:p w14:paraId="27599EBF" w14:textId="77777777" w:rsidR="00436A3C" w:rsidRDefault="00000000">
            <w:pPr>
              <w:autoSpaceDE w:val="0"/>
              <w:autoSpaceDN w:val="0"/>
              <w:adjustRightInd w:val="0"/>
              <w:spacing w:line="0" w:lineRule="atLeast"/>
              <w:jc w:val="center"/>
              <w:rPr>
                <w:rFonts w:ascii="宋体" w:hAnsi="宋体" w:cs="仿宋" w:hint="eastAsia"/>
                <w:b/>
                <w:bCs/>
                <w:szCs w:val="21"/>
              </w:rPr>
            </w:pPr>
            <w:r>
              <w:rPr>
                <w:rFonts w:ascii="宋体" w:hAnsi="宋体" w:cs="仿宋" w:hint="eastAsia"/>
                <w:b/>
                <w:bCs/>
                <w:szCs w:val="21"/>
                <w:lang w:val="zh-CN"/>
              </w:rPr>
              <w:t>主要设备名称</w:t>
            </w:r>
          </w:p>
        </w:tc>
        <w:tc>
          <w:tcPr>
            <w:tcW w:w="2694" w:type="dxa"/>
            <w:vAlign w:val="center"/>
          </w:tcPr>
          <w:p w14:paraId="342BC766" w14:textId="77777777" w:rsidR="00436A3C" w:rsidRDefault="00000000">
            <w:pPr>
              <w:autoSpaceDE w:val="0"/>
              <w:autoSpaceDN w:val="0"/>
              <w:adjustRightInd w:val="0"/>
              <w:spacing w:line="0" w:lineRule="atLeast"/>
              <w:jc w:val="center"/>
              <w:rPr>
                <w:rFonts w:ascii="宋体" w:hAnsi="宋体" w:cs="仿宋" w:hint="eastAsia"/>
                <w:b/>
                <w:bCs/>
                <w:szCs w:val="21"/>
              </w:rPr>
            </w:pPr>
            <w:r>
              <w:rPr>
                <w:rFonts w:ascii="宋体" w:hAnsi="宋体" w:cs="仿宋" w:hint="eastAsia"/>
                <w:b/>
                <w:bCs/>
                <w:szCs w:val="21"/>
                <w:lang w:val="zh-CN"/>
              </w:rPr>
              <w:t>参考型号</w:t>
            </w:r>
          </w:p>
        </w:tc>
        <w:tc>
          <w:tcPr>
            <w:tcW w:w="1735" w:type="dxa"/>
            <w:vAlign w:val="center"/>
          </w:tcPr>
          <w:p w14:paraId="0E8D6EDF" w14:textId="77777777" w:rsidR="00436A3C" w:rsidRDefault="00000000">
            <w:pPr>
              <w:autoSpaceDE w:val="0"/>
              <w:autoSpaceDN w:val="0"/>
              <w:adjustRightInd w:val="0"/>
              <w:spacing w:line="0" w:lineRule="atLeast"/>
              <w:jc w:val="center"/>
              <w:rPr>
                <w:rFonts w:ascii="宋体" w:hAnsi="宋体" w:cs="仿宋" w:hint="eastAsia"/>
                <w:b/>
                <w:bCs/>
                <w:szCs w:val="21"/>
                <w:lang w:val="zh-CN"/>
              </w:rPr>
            </w:pPr>
            <w:r>
              <w:rPr>
                <w:rFonts w:ascii="宋体" w:hAnsi="宋体" w:cs="仿宋" w:hint="eastAsia"/>
                <w:b/>
                <w:bCs/>
                <w:szCs w:val="21"/>
                <w:lang w:val="zh-CN"/>
              </w:rPr>
              <w:t>数量</w:t>
            </w:r>
          </w:p>
          <w:p w14:paraId="62E31A2E" w14:textId="77777777" w:rsidR="00436A3C" w:rsidRDefault="00000000">
            <w:pPr>
              <w:autoSpaceDE w:val="0"/>
              <w:autoSpaceDN w:val="0"/>
              <w:adjustRightInd w:val="0"/>
              <w:spacing w:line="0" w:lineRule="atLeast"/>
              <w:jc w:val="center"/>
              <w:rPr>
                <w:rFonts w:ascii="宋体" w:hAnsi="宋体" w:cs="仿宋" w:hint="eastAsia"/>
                <w:b/>
                <w:bCs/>
                <w:szCs w:val="21"/>
              </w:rPr>
            </w:pPr>
            <w:r>
              <w:rPr>
                <w:rFonts w:ascii="宋体" w:hAnsi="宋体" w:cs="仿宋" w:hint="eastAsia"/>
                <w:b/>
                <w:bCs/>
                <w:szCs w:val="21"/>
                <w:lang w:val="zh-CN"/>
              </w:rPr>
              <w:t>（台/套）</w:t>
            </w:r>
          </w:p>
        </w:tc>
      </w:tr>
      <w:tr w:rsidR="00436A3C" w14:paraId="1FBFA432" w14:textId="77777777">
        <w:trPr>
          <w:trHeight w:val="20"/>
          <w:jc w:val="center"/>
        </w:trPr>
        <w:tc>
          <w:tcPr>
            <w:tcW w:w="1794" w:type="dxa"/>
            <w:vMerge w:val="restart"/>
            <w:vAlign w:val="center"/>
          </w:tcPr>
          <w:p w14:paraId="176A5BB6" w14:textId="77777777" w:rsidR="00436A3C" w:rsidRDefault="00000000">
            <w:pPr>
              <w:autoSpaceDE w:val="0"/>
              <w:autoSpaceDN w:val="0"/>
              <w:adjustRightInd w:val="0"/>
              <w:spacing w:line="0" w:lineRule="atLeast"/>
              <w:jc w:val="center"/>
              <w:rPr>
                <w:rFonts w:ascii="宋体" w:hAnsi="宋体" w:cs="仿宋" w:hint="eastAsia"/>
                <w:bCs/>
                <w:szCs w:val="21"/>
              </w:rPr>
            </w:pPr>
            <w:r>
              <w:rPr>
                <w:rFonts w:hint="eastAsia"/>
              </w:rPr>
              <w:t>计算机机房</w:t>
            </w:r>
          </w:p>
        </w:tc>
        <w:tc>
          <w:tcPr>
            <w:tcW w:w="2268" w:type="dxa"/>
            <w:vAlign w:val="center"/>
          </w:tcPr>
          <w:p w14:paraId="664D1973"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计算机</w:t>
            </w:r>
          </w:p>
        </w:tc>
        <w:tc>
          <w:tcPr>
            <w:tcW w:w="2694" w:type="dxa"/>
            <w:vAlign w:val="center"/>
          </w:tcPr>
          <w:p w14:paraId="36D643CB"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proofErr w:type="gramStart"/>
            <w:r>
              <w:rPr>
                <w:rFonts w:hint="eastAsia"/>
              </w:rPr>
              <w:t>联想启天</w:t>
            </w:r>
            <w:proofErr w:type="gramEnd"/>
            <w:r>
              <w:rPr>
                <w:rFonts w:hint="eastAsia"/>
              </w:rPr>
              <w:t>M716E</w:t>
            </w:r>
          </w:p>
        </w:tc>
        <w:tc>
          <w:tcPr>
            <w:tcW w:w="1735" w:type="dxa"/>
            <w:vAlign w:val="center"/>
          </w:tcPr>
          <w:p w14:paraId="54F3959E"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102</w:t>
            </w:r>
          </w:p>
        </w:tc>
      </w:tr>
      <w:tr w:rsidR="00436A3C" w14:paraId="123B6488" w14:textId="77777777">
        <w:trPr>
          <w:trHeight w:val="20"/>
          <w:jc w:val="center"/>
        </w:trPr>
        <w:tc>
          <w:tcPr>
            <w:tcW w:w="1794" w:type="dxa"/>
            <w:vMerge/>
            <w:vAlign w:val="center"/>
          </w:tcPr>
          <w:p w14:paraId="160AC4D2" w14:textId="77777777" w:rsidR="00436A3C" w:rsidRDefault="00436A3C">
            <w:pPr>
              <w:autoSpaceDE w:val="0"/>
              <w:autoSpaceDN w:val="0"/>
              <w:adjustRightInd w:val="0"/>
              <w:spacing w:line="0" w:lineRule="atLeast"/>
              <w:jc w:val="center"/>
              <w:rPr>
                <w:rFonts w:ascii="宋体" w:hAnsi="宋体" w:cs="仿宋" w:hint="eastAsia"/>
                <w:szCs w:val="21"/>
              </w:rPr>
            </w:pPr>
          </w:p>
        </w:tc>
        <w:tc>
          <w:tcPr>
            <w:tcW w:w="2268" w:type="dxa"/>
            <w:vAlign w:val="center"/>
          </w:tcPr>
          <w:p w14:paraId="362D57AC"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操作工位</w:t>
            </w:r>
          </w:p>
        </w:tc>
        <w:tc>
          <w:tcPr>
            <w:tcW w:w="2694" w:type="dxa"/>
            <w:vAlign w:val="center"/>
          </w:tcPr>
          <w:p w14:paraId="048941D9"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1.22*0.6M</w:t>
            </w:r>
          </w:p>
        </w:tc>
        <w:tc>
          <w:tcPr>
            <w:tcW w:w="1735" w:type="dxa"/>
            <w:vAlign w:val="center"/>
          </w:tcPr>
          <w:p w14:paraId="20AFC593" w14:textId="77777777" w:rsidR="00436A3C" w:rsidRDefault="00000000">
            <w:pPr>
              <w:rPr>
                <w:rFonts w:ascii="宋体" w:hAnsi="宋体" w:hint="eastAsia"/>
              </w:rPr>
            </w:pPr>
            <w:r>
              <w:rPr>
                <w:rFonts w:hint="eastAsia"/>
              </w:rPr>
              <w:t>102</w:t>
            </w:r>
          </w:p>
        </w:tc>
      </w:tr>
      <w:tr w:rsidR="00436A3C" w14:paraId="09546C87" w14:textId="77777777">
        <w:trPr>
          <w:trHeight w:val="20"/>
          <w:jc w:val="center"/>
        </w:trPr>
        <w:tc>
          <w:tcPr>
            <w:tcW w:w="1794" w:type="dxa"/>
            <w:vMerge/>
            <w:vAlign w:val="center"/>
          </w:tcPr>
          <w:p w14:paraId="0B8C7DDE" w14:textId="77777777" w:rsidR="00436A3C" w:rsidRDefault="00436A3C">
            <w:pPr>
              <w:autoSpaceDE w:val="0"/>
              <w:autoSpaceDN w:val="0"/>
              <w:adjustRightInd w:val="0"/>
              <w:spacing w:line="0" w:lineRule="atLeast"/>
              <w:jc w:val="center"/>
              <w:rPr>
                <w:rFonts w:ascii="宋体" w:hAnsi="宋体" w:cs="仿宋" w:hint="eastAsia"/>
                <w:szCs w:val="21"/>
              </w:rPr>
            </w:pPr>
          </w:p>
        </w:tc>
        <w:tc>
          <w:tcPr>
            <w:tcW w:w="2268" w:type="dxa"/>
            <w:vAlign w:val="center"/>
          </w:tcPr>
          <w:p w14:paraId="27C55390"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交换机</w:t>
            </w:r>
          </w:p>
        </w:tc>
        <w:tc>
          <w:tcPr>
            <w:tcW w:w="2694" w:type="dxa"/>
            <w:vAlign w:val="center"/>
          </w:tcPr>
          <w:p w14:paraId="582391B4"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华为</w:t>
            </w:r>
            <w:r>
              <w:rPr>
                <w:rFonts w:hint="eastAsia"/>
              </w:rPr>
              <w:t>3COM240</w:t>
            </w:r>
          </w:p>
        </w:tc>
        <w:tc>
          <w:tcPr>
            <w:tcW w:w="1735" w:type="dxa"/>
            <w:vAlign w:val="center"/>
          </w:tcPr>
          <w:p w14:paraId="679990C9" w14:textId="77777777" w:rsidR="00436A3C" w:rsidRDefault="00000000">
            <w:pPr>
              <w:rPr>
                <w:rFonts w:ascii="宋体" w:hAnsi="宋体" w:hint="eastAsia"/>
              </w:rPr>
            </w:pPr>
            <w:r>
              <w:rPr>
                <w:rFonts w:hint="eastAsia"/>
              </w:rPr>
              <w:t>4</w:t>
            </w:r>
          </w:p>
        </w:tc>
      </w:tr>
      <w:tr w:rsidR="00436A3C" w14:paraId="65916024" w14:textId="77777777">
        <w:trPr>
          <w:trHeight w:val="20"/>
          <w:jc w:val="center"/>
        </w:trPr>
        <w:tc>
          <w:tcPr>
            <w:tcW w:w="1794" w:type="dxa"/>
            <w:vMerge w:val="restart"/>
            <w:vAlign w:val="center"/>
          </w:tcPr>
          <w:p w14:paraId="06D4340A"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hint="eastAsia"/>
              </w:rPr>
              <w:t>摄影实训室</w:t>
            </w:r>
          </w:p>
        </w:tc>
        <w:tc>
          <w:tcPr>
            <w:tcW w:w="2268" w:type="dxa"/>
            <w:vAlign w:val="center"/>
          </w:tcPr>
          <w:p w14:paraId="15DD1191"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照相机</w:t>
            </w:r>
          </w:p>
        </w:tc>
        <w:tc>
          <w:tcPr>
            <w:tcW w:w="2694" w:type="dxa"/>
            <w:vAlign w:val="center"/>
          </w:tcPr>
          <w:p w14:paraId="5CF7A86A"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佳能</w:t>
            </w:r>
          </w:p>
        </w:tc>
        <w:tc>
          <w:tcPr>
            <w:tcW w:w="1735" w:type="dxa"/>
            <w:vAlign w:val="center"/>
          </w:tcPr>
          <w:p w14:paraId="2404C1F3"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2</w:t>
            </w:r>
          </w:p>
        </w:tc>
      </w:tr>
      <w:tr w:rsidR="00436A3C" w14:paraId="1B777FFF" w14:textId="77777777">
        <w:trPr>
          <w:trHeight w:val="20"/>
          <w:jc w:val="center"/>
        </w:trPr>
        <w:tc>
          <w:tcPr>
            <w:tcW w:w="1794" w:type="dxa"/>
            <w:vMerge/>
            <w:vAlign w:val="center"/>
          </w:tcPr>
          <w:p w14:paraId="15222F41"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5B7B92D9"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镜头</w:t>
            </w:r>
          </w:p>
        </w:tc>
        <w:tc>
          <w:tcPr>
            <w:tcW w:w="2694" w:type="dxa"/>
            <w:vAlign w:val="center"/>
          </w:tcPr>
          <w:p w14:paraId="2EBD7E8D"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佳能</w:t>
            </w:r>
          </w:p>
        </w:tc>
        <w:tc>
          <w:tcPr>
            <w:tcW w:w="1735" w:type="dxa"/>
            <w:vAlign w:val="center"/>
          </w:tcPr>
          <w:p w14:paraId="36ACBA65" w14:textId="77777777" w:rsidR="00436A3C" w:rsidRDefault="00000000">
            <w:pPr>
              <w:rPr>
                <w:rFonts w:ascii="宋体" w:hAnsi="宋体" w:hint="eastAsia"/>
              </w:rPr>
            </w:pPr>
            <w:r>
              <w:rPr>
                <w:rFonts w:hint="eastAsia"/>
              </w:rPr>
              <w:t>2</w:t>
            </w:r>
          </w:p>
        </w:tc>
      </w:tr>
      <w:tr w:rsidR="00436A3C" w14:paraId="22A81510" w14:textId="77777777">
        <w:trPr>
          <w:trHeight w:val="20"/>
          <w:jc w:val="center"/>
        </w:trPr>
        <w:tc>
          <w:tcPr>
            <w:tcW w:w="1794" w:type="dxa"/>
            <w:vMerge/>
            <w:vAlign w:val="center"/>
          </w:tcPr>
          <w:p w14:paraId="5276222B"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19099EDE"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三脚架</w:t>
            </w:r>
          </w:p>
        </w:tc>
        <w:tc>
          <w:tcPr>
            <w:tcW w:w="2694" w:type="dxa"/>
            <w:vAlign w:val="center"/>
          </w:tcPr>
          <w:p w14:paraId="21207CEC"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鹰牌</w:t>
            </w:r>
          </w:p>
        </w:tc>
        <w:tc>
          <w:tcPr>
            <w:tcW w:w="1735" w:type="dxa"/>
            <w:vAlign w:val="center"/>
          </w:tcPr>
          <w:p w14:paraId="76652E24" w14:textId="77777777" w:rsidR="00436A3C" w:rsidRDefault="00000000">
            <w:pPr>
              <w:rPr>
                <w:rFonts w:ascii="宋体" w:hAnsi="宋体" w:hint="eastAsia"/>
              </w:rPr>
            </w:pPr>
            <w:r>
              <w:rPr>
                <w:rFonts w:hint="eastAsia"/>
              </w:rPr>
              <w:t>3</w:t>
            </w:r>
          </w:p>
        </w:tc>
      </w:tr>
      <w:tr w:rsidR="00436A3C" w14:paraId="40CE656D" w14:textId="77777777">
        <w:trPr>
          <w:trHeight w:val="20"/>
          <w:jc w:val="center"/>
        </w:trPr>
        <w:tc>
          <w:tcPr>
            <w:tcW w:w="1794" w:type="dxa"/>
            <w:vMerge/>
            <w:vAlign w:val="center"/>
          </w:tcPr>
          <w:p w14:paraId="253CD590"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29D9CB7B"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石英灯</w:t>
            </w:r>
          </w:p>
        </w:tc>
        <w:tc>
          <w:tcPr>
            <w:tcW w:w="2694" w:type="dxa"/>
            <w:vAlign w:val="center"/>
          </w:tcPr>
          <w:p w14:paraId="2360032E" w14:textId="77777777" w:rsidR="00436A3C" w:rsidRDefault="00436A3C">
            <w:pPr>
              <w:autoSpaceDE w:val="0"/>
              <w:autoSpaceDN w:val="0"/>
              <w:adjustRightInd w:val="0"/>
              <w:spacing w:line="0" w:lineRule="atLeast"/>
              <w:jc w:val="center"/>
              <w:rPr>
                <w:rFonts w:ascii="宋体" w:hAnsi="宋体" w:cs="仿宋" w:hint="eastAsia"/>
                <w:color w:val="000000" w:themeColor="text1"/>
                <w:kern w:val="0"/>
                <w:szCs w:val="21"/>
                <w:lang w:val="zh-CN"/>
              </w:rPr>
            </w:pPr>
          </w:p>
        </w:tc>
        <w:tc>
          <w:tcPr>
            <w:tcW w:w="1735" w:type="dxa"/>
            <w:vAlign w:val="center"/>
          </w:tcPr>
          <w:p w14:paraId="3566B8DA"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2</w:t>
            </w:r>
          </w:p>
        </w:tc>
      </w:tr>
      <w:tr w:rsidR="00436A3C" w14:paraId="1A95F7DC" w14:textId="77777777">
        <w:trPr>
          <w:trHeight w:val="20"/>
          <w:jc w:val="center"/>
        </w:trPr>
        <w:tc>
          <w:tcPr>
            <w:tcW w:w="1794" w:type="dxa"/>
            <w:vMerge/>
            <w:vAlign w:val="center"/>
          </w:tcPr>
          <w:p w14:paraId="4915E575"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681091B1"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闪光灯</w:t>
            </w:r>
          </w:p>
        </w:tc>
        <w:tc>
          <w:tcPr>
            <w:tcW w:w="2694" w:type="dxa"/>
            <w:vAlign w:val="center"/>
          </w:tcPr>
          <w:p w14:paraId="5EB22B7C" w14:textId="77777777" w:rsidR="00436A3C" w:rsidRDefault="00436A3C">
            <w:pPr>
              <w:autoSpaceDE w:val="0"/>
              <w:autoSpaceDN w:val="0"/>
              <w:adjustRightInd w:val="0"/>
              <w:spacing w:line="0" w:lineRule="atLeast"/>
              <w:jc w:val="center"/>
              <w:rPr>
                <w:rFonts w:ascii="宋体" w:hAnsi="宋体" w:cs="仿宋" w:hint="eastAsia"/>
                <w:color w:val="000000" w:themeColor="text1"/>
                <w:kern w:val="0"/>
                <w:szCs w:val="21"/>
                <w:lang w:val="zh-CN"/>
              </w:rPr>
            </w:pPr>
          </w:p>
        </w:tc>
        <w:tc>
          <w:tcPr>
            <w:tcW w:w="1735" w:type="dxa"/>
            <w:vAlign w:val="center"/>
          </w:tcPr>
          <w:p w14:paraId="743B1B5F"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rPr>
            </w:pPr>
            <w:r>
              <w:rPr>
                <w:rFonts w:hint="eastAsia"/>
              </w:rPr>
              <w:t>3</w:t>
            </w:r>
          </w:p>
        </w:tc>
      </w:tr>
      <w:tr w:rsidR="00436A3C" w14:paraId="33A79DF4" w14:textId="77777777">
        <w:trPr>
          <w:trHeight w:val="20"/>
          <w:jc w:val="center"/>
        </w:trPr>
        <w:tc>
          <w:tcPr>
            <w:tcW w:w="1794" w:type="dxa"/>
            <w:vMerge/>
            <w:vAlign w:val="center"/>
          </w:tcPr>
          <w:p w14:paraId="06527F94"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25F4FD46"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天花路轨</w:t>
            </w:r>
          </w:p>
        </w:tc>
        <w:tc>
          <w:tcPr>
            <w:tcW w:w="2694" w:type="dxa"/>
            <w:vAlign w:val="center"/>
          </w:tcPr>
          <w:p w14:paraId="42A53C39" w14:textId="77777777" w:rsidR="00436A3C" w:rsidRDefault="00436A3C">
            <w:pPr>
              <w:autoSpaceDE w:val="0"/>
              <w:autoSpaceDN w:val="0"/>
              <w:adjustRightInd w:val="0"/>
              <w:spacing w:line="0" w:lineRule="atLeast"/>
              <w:jc w:val="center"/>
              <w:rPr>
                <w:rFonts w:ascii="宋体" w:hAnsi="宋体" w:cs="仿宋" w:hint="eastAsia"/>
                <w:color w:val="000000" w:themeColor="text1"/>
                <w:kern w:val="0"/>
                <w:szCs w:val="21"/>
              </w:rPr>
            </w:pPr>
          </w:p>
        </w:tc>
        <w:tc>
          <w:tcPr>
            <w:tcW w:w="1735" w:type="dxa"/>
            <w:vAlign w:val="center"/>
          </w:tcPr>
          <w:p w14:paraId="58042FB8"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rPr>
            </w:pPr>
            <w:r>
              <w:rPr>
                <w:rFonts w:hint="eastAsia"/>
              </w:rPr>
              <w:t>1</w:t>
            </w:r>
          </w:p>
        </w:tc>
      </w:tr>
      <w:tr w:rsidR="00436A3C" w14:paraId="2A854438" w14:textId="77777777">
        <w:trPr>
          <w:trHeight w:val="20"/>
          <w:jc w:val="center"/>
        </w:trPr>
        <w:tc>
          <w:tcPr>
            <w:tcW w:w="1794" w:type="dxa"/>
            <w:vMerge/>
            <w:vAlign w:val="center"/>
          </w:tcPr>
          <w:p w14:paraId="40637A00"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434C1C1B"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顶天立地背景架</w:t>
            </w:r>
          </w:p>
        </w:tc>
        <w:tc>
          <w:tcPr>
            <w:tcW w:w="2694" w:type="dxa"/>
            <w:vAlign w:val="center"/>
          </w:tcPr>
          <w:p w14:paraId="59DF03EF" w14:textId="77777777" w:rsidR="00436A3C" w:rsidRDefault="00436A3C">
            <w:pPr>
              <w:autoSpaceDE w:val="0"/>
              <w:autoSpaceDN w:val="0"/>
              <w:adjustRightInd w:val="0"/>
              <w:spacing w:line="0" w:lineRule="atLeast"/>
              <w:jc w:val="center"/>
              <w:rPr>
                <w:rFonts w:ascii="宋体" w:hAnsi="宋体" w:cs="仿宋" w:hint="eastAsia"/>
                <w:color w:val="000000" w:themeColor="text1"/>
                <w:kern w:val="0"/>
                <w:szCs w:val="21"/>
              </w:rPr>
            </w:pPr>
          </w:p>
        </w:tc>
        <w:tc>
          <w:tcPr>
            <w:tcW w:w="1735" w:type="dxa"/>
            <w:vAlign w:val="center"/>
          </w:tcPr>
          <w:p w14:paraId="5BA6D6A4"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rPr>
            </w:pPr>
            <w:r>
              <w:rPr>
                <w:rFonts w:hint="eastAsia"/>
              </w:rPr>
              <w:t>1</w:t>
            </w:r>
          </w:p>
        </w:tc>
      </w:tr>
      <w:tr w:rsidR="00436A3C" w14:paraId="507A3D18" w14:textId="77777777">
        <w:trPr>
          <w:trHeight w:val="20"/>
          <w:jc w:val="center"/>
        </w:trPr>
        <w:tc>
          <w:tcPr>
            <w:tcW w:w="1794" w:type="dxa"/>
            <w:vMerge/>
            <w:vAlign w:val="center"/>
          </w:tcPr>
          <w:p w14:paraId="5596EEBC"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1A518CB3"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摄像机</w:t>
            </w:r>
          </w:p>
        </w:tc>
        <w:tc>
          <w:tcPr>
            <w:tcW w:w="2694" w:type="dxa"/>
            <w:vAlign w:val="center"/>
          </w:tcPr>
          <w:p w14:paraId="458F5FCE"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rPr>
            </w:pPr>
            <w:r>
              <w:rPr>
                <w:rFonts w:hint="eastAsia"/>
              </w:rPr>
              <w:t>松下</w:t>
            </w:r>
          </w:p>
        </w:tc>
        <w:tc>
          <w:tcPr>
            <w:tcW w:w="1735" w:type="dxa"/>
            <w:vAlign w:val="center"/>
          </w:tcPr>
          <w:p w14:paraId="285B4531"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rPr>
            </w:pPr>
            <w:r>
              <w:rPr>
                <w:rFonts w:hint="eastAsia"/>
              </w:rPr>
              <w:t>3</w:t>
            </w:r>
          </w:p>
        </w:tc>
      </w:tr>
      <w:tr w:rsidR="00436A3C" w14:paraId="17AB29A6" w14:textId="77777777">
        <w:trPr>
          <w:trHeight w:val="20"/>
          <w:jc w:val="center"/>
        </w:trPr>
        <w:tc>
          <w:tcPr>
            <w:tcW w:w="1794" w:type="dxa"/>
            <w:vMerge/>
            <w:vAlign w:val="center"/>
          </w:tcPr>
          <w:p w14:paraId="7C86A8D1"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550757BB"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proofErr w:type="gramStart"/>
            <w:r>
              <w:rPr>
                <w:rFonts w:hint="eastAsia"/>
              </w:rPr>
              <w:t>拍摄台</w:t>
            </w:r>
            <w:proofErr w:type="gramEnd"/>
          </w:p>
        </w:tc>
        <w:tc>
          <w:tcPr>
            <w:tcW w:w="2694" w:type="dxa"/>
            <w:vAlign w:val="center"/>
          </w:tcPr>
          <w:p w14:paraId="15BD79E0" w14:textId="77777777" w:rsidR="00436A3C" w:rsidRDefault="00436A3C">
            <w:pPr>
              <w:autoSpaceDE w:val="0"/>
              <w:autoSpaceDN w:val="0"/>
              <w:adjustRightInd w:val="0"/>
              <w:spacing w:line="0" w:lineRule="atLeast"/>
              <w:jc w:val="center"/>
              <w:rPr>
                <w:rFonts w:ascii="宋体" w:hAnsi="宋体" w:cs="仿宋" w:hint="eastAsia"/>
                <w:color w:val="000000" w:themeColor="text1"/>
                <w:kern w:val="0"/>
                <w:szCs w:val="21"/>
              </w:rPr>
            </w:pPr>
          </w:p>
        </w:tc>
        <w:tc>
          <w:tcPr>
            <w:tcW w:w="1735" w:type="dxa"/>
            <w:vAlign w:val="center"/>
          </w:tcPr>
          <w:p w14:paraId="20F95128"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rPr>
            </w:pPr>
            <w:r>
              <w:rPr>
                <w:rFonts w:hint="eastAsia"/>
              </w:rPr>
              <w:t>1</w:t>
            </w:r>
          </w:p>
        </w:tc>
      </w:tr>
      <w:tr w:rsidR="00436A3C" w14:paraId="2FA23EA6" w14:textId="77777777">
        <w:trPr>
          <w:trHeight w:val="20"/>
          <w:jc w:val="center"/>
        </w:trPr>
        <w:tc>
          <w:tcPr>
            <w:tcW w:w="1794" w:type="dxa"/>
            <w:vMerge/>
            <w:vAlign w:val="center"/>
          </w:tcPr>
          <w:p w14:paraId="1C698F09"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18A11BEC"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扫描仪</w:t>
            </w:r>
          </w:p>
        </w:tc>
        <w:tc>
          <w:tcPr>
            <w:tcW w:w="2694" w:type="dxa"/>
            <w:vAlign w:val="center"/>
          </w:tcPr>
          <w:p w14:paraId="77B8E36E" w14:textId="77777777" w:rsidR="00436A3C" w:rsidRDefault="00436A3C">
            <w:pPr>
              <w:autoSpaceDE w:val="0"/>
              <w:autoSpaceDN w:val="0"/>
              <w:adjustRightInd w:val="0"/>
              <w:spacing w:line="0" w:lineRule="atLeast"/>
              <w:jc w:val="center"/>
              <w:rPr>
                <w:rFonts w:ascii="宋体" w:hAnsi="宋体" w:cs="仿宋" w:hint="eastAsia"/>
                <w:color w:val="000000" w:themeColor="text1"/>
                <w:kern w:val="0"/>
                <w:szCs w:val="21"/>
              </w:rPr>
            </w:pPr>
          </w:p>
        </w:tc>
        <w:tc>
          <w:tcPr>
            <w:tcW w:w="1735" w:type="dxa"/>
            <w:vAlign w:val="center"/>
          </w:tcPr>
          <w:p w14:paraId="0AF9E3BB"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rPr>
            </w:pPr>
            <w:r>
              <w:rPr>
                <w:rFonts w:hint="eastAsia"/>
              </w:rPr>
              <w:t>1</w:t>
            </w:r>
          </w:p>
        </w:tc>
      </w:tr>
      <w:tr w:rsidR="00436A3C" w14:paraId="4C9CD432" w14:textId="77777777">
        <w:trPr>
          <w:trHeight w:val="20"/>
          <w:jc w:val="center"/>
        </w:trPr>
        <w:tc>
          <w:tcPr>
            <w:tcW w:w="1794" w:type="dxa"/>
            <w:vMerge/>
            <w:vAlign w:val="center"/>
          </w:tcPr>
          <w:p w14:paraId="7E4A253E"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7D83AB8A"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投影仪</w:t>
            </w:r>
          </w:p>
        </w:tc>
        <w:tc>
          <w:tcPr>
            <w:tcW w:w="2694" w:type="dxa"/>
            <w:vAlign w:val="center"/>
          </w:tcPr>
          <w:p w14:paraId="3F58BC40"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rPr>
            </w:pPr>
            <w:r>
              <w:rPr>
                <w:rFonts w:hint="eastAsia"/>
              </w:rPr>
              <w:t>含控制台</w:t>
            </w:r>
          </w:p>
        </w:tc>
        <w:tc>
          <w:tcPr>
            <w:tcW w:w="1735" w:type="dxa"/>
            <w:vAlign w:val="center"/>
          </w:tcPr>
          <w:p w14:paraId="4A3ACB7A"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rPr>
            </w:pPr>
            <w:r>
              <w:rPr>
                <w:rFonts w:hint="eastAsia"/>
              </w:rPr>
              <w:t>1</w:t>
            </w:r>
          </w:p>
        </w:tc>
      </w:tr>
      <w:tr w:rsidR="00436A3C" w14:paraId="05B54D27" w14:textId="77777777">
        <w:trPr>
          <w:trHeight w:val="20"/>
          <w:jc w:val="center"/>
        </w:trPr>
        <w:tc>
          <w:tcPr>
            <w:tcW w:w="1794" w:type="dxa"/>
            <w:vMerge w:val="restart"/>
            <w:vAlign w:val="center"/>
          </w:tcPr>
          <w:p w14:paraId="378569F1"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hint="eastAsia"/>
              </w:rPr>
              <w:t>演播室</w:t>
            </w:r>
          </w:p>
        </w:tc>
        <w:tc>
          <w:tcPr>
            <w:tcW w:w="2268" w:type="dxa"/>
            <w:vAlign w:val="center"/>
          </w:tcPr>
          <w:p w14:paraId="143E0BFC"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投影机</w:t>
            </w:r>
          </w:p>
        </w:tc>
        <w:tc>
          <w:tcPr>
            <w:tcW w:w="2694" w:type="dxa"/>
            <w:vAlign w:val="center"/>
          </w:tcPr>
          <w:p w14:paraId="2B5E7653"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SEEMILEHF400</w:t>
            </w:r>
          </w:p>
        </w:tc>
        <w:tc>
          <w:tcPr>
            <w:tcW w:w="1735" w:type="dxa"/>
            <w:vAlign w:val="center"/>
          </w:tcPr>
          <w:p w14:paraId="61EE1555"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1</w:t>
            </w:r>
          </w:p>
        </w:tc>
      </w:tr>
      <w:tr w:rsidR="00436A3C" w14:paraId="34602955" w14:textId="77777777">
        <w:trPr>
          <w:trHeight w:val="20"/>
          <w:jc w:val="center"/>
        </w:trPr>
        <w:tc>
          <w:tcPr>
            <w:tcW w:w="1794" w:type="dxa"/>
            <w:vMerge/>
            <w:vAlign w:val="center"/>
          </w:tcPr>
          <w:p w14:paraId="175D7A88"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78327112"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终端操作器（语言教学设备）</w:t>
            </w:r>
          </w:p>
        </w:tc>
        <w:tc>
          <w:tcPr>
            <w:tcW w:w="2694" w:type="dxa"/>
            <w:vAlign w:val="center"/>
          </w:tcPr>
          <w:p w14:paraId="4228AC2F"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T/ANDY-DS03</w:t>
            </w:r>
          </w:p>
        </w:tc>
        <w:tc>
          <w:tcPr>
            <w:tcW w:w="1735" w:type="dxa"/>
            <w:vAlign w:val="center"/>
          </w:tcPr>
          <w:p w14:paraId="2D626F9A" w14:textId="77777777" w:rsidR="00436A3C" w:rsidRDefault="00000000">
            <w:pPr>
              <w:rPr>
                <w:rFonts w:ascii="宋体" w:hAnsi="宋体" w:hint="eastAsia"/>
              </w:rPr>
            </w:pPr>
            <w:r>
              <w:rPr>
                <w:rFonts w:hint="eastAsia"/>
              </w:rPr>
              <w:t>56</w:t>
            </w:r>
          </w:p>
        </w:tc>
      </w:tr>
      <w:tr w:rsidR="00436A3C" w14:paraId="16A49D3F" w14:textId="77777777">
        <w:trPr>
          <w:trHeight w:val="20"/>
          <w:jc w:val="center"/>
        </w:trPr>
        <w:tc>
          <w:tcPr>
            <w:tcW w:w="1794" w:type="dxa"/>
            <w:vMerge/>
            <w:vAlign w:val="center"/>
          </w:tcPr>
          <w:p w14:paraId="681E792B"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741B57E9"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进口</w:t>
            </w:r>
            <w:r>
              <w:rPr>
                <w:rFonts w:hint="eastAsia"/>
              </w:rPr>
              <w:t>4K</w:t>
            </w:r>
            <w:proofErr w:type="gramStart"/>
            <w:r>
              <w:rPr>
                <w:rFonts w:hint="eastAsia"/>
              </w:rPr>
              <w:t>纳米软灰</w:t>
            </w:r>
            <w:proofErr w:type="gramEnd"/>
          </w:p>
        </w:tc>
        <w:tc>
          <w:tcPr>
            <w:tcW w:w="2694" w:type="dxa"/>
            <w:vAlign w:val="center"/>
          </w:tcPr>
          <w:p w14:paraId="5808780F"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XY120</w:t>
            </w:r>
            <w:r>
              <w:rPr>
                <w:rFonts w:hint="eastAsia"/>
              </w:rPr>
              <w:t>吋</w:t>
            </w:r>
          </w:p>
        </w:tc>
        <w:tc>
          <w:tcPr>
            <w:tcW w:w="1735" w:type="dxa"/>
            <w:vAlign w:val="center"/>
          </w:tcPr>
          <w:p w14:paraId="57F2BF60" w14:textId="77777777" w:rsidR="00436A3C" w:rsidRDefault="00000000">
            <w:pPr>
              <w:rPr>
                <w:rFonts w:ascii="宋体" w:hAnsi="宋体" w:hint="eastAsia"/>
              </w:rPr>
            </w:pPr>
            <w:r>
              <w:rPr>
                <w:rFonts w:hint="eastAsia"/>
              </w:rPr>
              <w:t>1</w:t>
            </w:r>
          </w:p>
        </w:tc>
      </w:tr>
      <w:tr w:rsidR="00436A3C" w14:paraId="69419582" w14:textId="77777777">
        <w:trPr>
          <w:trHeight w:val="20"/>
          <w:jc w:val="center"/>
        </w:trPr>
        <w:tc>
          <w:tcPr>
            <w:tcW w:w="1794" w:type="dxa"/>
            <w:vMerge/>
            <w:vAlign w:val="center"/>
          </w:tcPr>
          <w:p w14:paraId="4431256C"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2C75682B"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便携式录播工作站</w:t>
            </w:r>
          </w:p>
        </w:tc>
        <w:tc>
          <w:tcPr>
            <w:tcW w:w="2694" w:type="dxa"/>
            <w:vAlign w:val="center"/>
          </w:tcPr>
          <w:p w14:paraId="2F29FB7C"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景瑞</w:t>
            </w:r>
            <w:r>
              <w:rPr>
                <w:rFonts w:hint="eastAsia"/>
              </w:rPr>
              <w:t>GeneduG-P300</w:t>
            </w:r>
          </w:p>
        </w:tc>
        <w:tc>
          <w:tcPr>
            <w:tcW w:w="1735" w:type="dxa"/>
            <w:vAlign w:val="center"/>
          </w:tcPr>
          <w:p w14:paraId="78A190EC" w14:textId="77777777" w:rsidR="00436A3C" w:rsidRDefault="00000000">
            <w:pPr>
              <w:rPr>
                <w:rFonts w:ascii="宋体" w:hAnsi="宋体" w:hint="eastAsia"/>
                <w:color w:val="000000" w:themeColor="text1"/>
              </w:rPr>
            </w:pPr>
            <w:r>
              <w:rPr>
                <w:rFonts w:hint="eastAsia"/>
              </w:rPr>
              <w:t>1</w:t>
            </w:r>
          </w:p>
        </w:tc>
      </w:tr>
      <w:tr w:rsidR="00436A3C" w14:paraId="086DEE71" w14:textId="77777777">
        <w:trPr>
          <w:trHeight w:val="20"/>
          <w:jc w:val="center"/>
        </w:trPr>
        <w:tc>
          <w:tcPr>
            <w:tcW w:w="1794" w:type="dxa"/>
            <w:vMerge/>
            <w:vAlign w:val="center"/>
          </w:tcPr>
          <w:p w14:paraId="14118C19"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003855D4"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虚拟演播系统</w:t>
            </w:r>
          </w:p>
        </w:tc>
        <w:tc>
          <w:tcPr>
            <w:tcW w:w="2694" w:type="dxa"/>
            <w:vAlign w:val="center"/>
          </w:tcPr>
          <w:p w14:paraId="0C416914"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rPr>
            </w:pPr>
            <w:r>
              <w:rPr>
                <w:rFonts w:hint="eastAsia"/>
              </w:rPr>
              <w:t>景瑞</w:t>
            </w:r>
            <w:r>
              <w:rPr>
                <w:rFonts w:hint="eastAsia"/>
              </w:rPr>
              <w:t>GeneduVS</w:t>
            </w:r>
          </w:p>
        </w:tc>
        <w:tc>
          <w:tcPr>
            <w:tcW w:w="1735" w:type="dxa"/>
            <w:vAlign w:val="center"/>
          </w:tcPr>
          <w:p w14:paraId="4468ED8C"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rPr>
            </w:pPr>
            <w:r>
              <w:rPr>
                <w:rFonts w:hint="eastAsia"/>
              </w:rPr>
              <w:t>1</w:t>
            </w:r>
          </w:p>
        </w:tc>
      </w:tr>
      <w:tr w:rsidR="00436A3C" w14:paraId="5F16658C" w14:textId="77777777">
        <w:trPr>
          <w:trHeight w:val="20"/>
          <w:jc w:val="center"/>
        </w:trPr>
        <w:tc>
          <w:tcPr>
            <w:tcW w:w="1794" w:type="dxa"/>
            <w:vMerge/>
            <w:vAlign w:val="center"/>
          </w:tcPr>
          <w:p w14:paraId="7C612064" w14:textId="77777777" w:rsidR="00436A3C" w:rsidRDefault="00436A3C">
            <w:pPr>
              <w:autoSpaceDE w:val="0"/>
              <w:autoSpaceDN w:val="0"/>
              <w:adjustRightInd w:val="0"/>
              <w:spacing w:line="0" w:lineRule="atLeast"/>
              <w:jc w:val="center"/>
              <w:rPr>
                <w:rFonts w:ascii="宋体" w:hAnsi="宋体" w:cs="仿宋" w:hint="eastAsia"/>
                <w:bCs/>
                <w:szCs w:val="21"/>
              </w:rPr>
            </w:pPr>
          </w:p>
        </w:tc>
        <w:tc>
          <w:tcPr>
            <w:tcW w:w="2268" w:type="dxa"/>
            <w:vAlign w:val="center"/>
          </w:tcPr>
          <w:p w14:paraId="35249723"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采录编播一体化软件</w:t>
            </w:r>
          </w:p>
        </w:tc>
        <w:tc>
          <w:tcPr>
            <w:tcW w:w="2694" w:type="dxa"/>
            <w:vAlign w:val="center"/>
          </w:tcPr>
          <w:p w14:paraId="57C6E877"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景瑞</w:t>
            </w:r>
            <w:proofErr w:type="spellStart"/>
            <w:r>
              <w:rPr>
                <w:rFonts w:hint="eastAsia"/>
              </w:rPr>
              <w:t>GeneduAS</w:t>
            </w:r>
            <w:proofErr w:type="spellEnd"/>
          </w:p>
        </w:tc>
        <w:tc>
          <w:tcPr>
            <w:tcW w:w="1735" w:type="dxa"/>
            <w:vAlign w:val="center"/>
          </w:tcPr>
          <w:p w14:paraId="04D0F367"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1</w:t>
            </w:r>
          </w:p>
        </w:tc>
      </w:tr>
      <w:tr w:rsidR="00436A3C" w14:paraId="00A16B7B" w14:textId="77777777">
        <w:trPr>
          <w:trHeight w:val="20"/>
          <w:jc w:val="center"/>
        </w:trPr>
        <w:tc>
          <w:tcPr>
            <w:tcW w:w="1794" w:type="dxa"/>
            <w:vMerge/>
            <w:vAlign w:val="center"/>
          </w:tcPr>
          <w:p w14:paraId="79428F5C" w14:textId="77777777" w:rsidR="00436A3C" w:rsidRDefault="00436A3C">
            <w:pPr>
              <w:autoSpaceDE w:val="0"/>
              <w:autoSpaceDN w:val="0"/>
              <w:adjustRightInd w:val="0"/>
              <w:spacing w:line="0" w:lineRule="atLeast"/>
              <w:jc w:val="center"/>
              <w:rPr>
                <w:rFonts w:ascii="宋体" w:hAnsi="宋体" w:cs="仿宋" w:hint="eastAsia"/>
                <w:szCs w:val="21"/>
              </w:rPr>
            </w:pPr>
          </w:p>
        </w:tc>
        <w:tc>
          <w:tcPr>
            <w:tcW w:w="2268" w:type="dxa"/>
            <w:vAlign w:val="center"/>
          </w:tcPr>
          <w:p w14:paraId="0982C505"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proofErr w:type="gramStart"/>
            <w:r>
              <w:rPr>
                <w:rFonts w:hint="eastAsia"/>
              </w:rPr>
              <w:t>微课视频</w:t>
            </w:r>
            <w:proofErr w:type="gramEnd"/>
            <w:r>
              <w:rPr>
                <w:rFonts w:hint="eastAsia"/>
              </w:rPr>
              <w:t>制</w:t>
            </w:r>
            <w:proofErr w:type="gramStart"/>
            <w:r>
              <w:rPr>
                <w:rFonts w:hint="eastAsia"/>
              </w:rPr>
              <w:t>播软件</w:t>
            </w:r>
            <w:proofErr w:type="gramEnd"/>
          </w:p>
        </w:tc>
        <w:tc>
          <w:tcPr>
            <w:tcW w:w="2694" w:type="dxa"/>
            <w:vAlign w:val="center"/>
          </w:tcPr>
          <w:p w14:paraId="78CD0962"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景瑞</w:t>
            </w:r>
            <w:proofErr w:type="spellStart"/>
            <w:r>
              <w:rPr>
                <w:rFonts w:hint="eastAsia"/>
              </w:rPr>
              <w:t>GeneduMC</w:t>
            </w:r>
            <w:proofErr w:type="spellEnd"/>
          </w:p>
        </w:tc>
        <w:tc>
          <w:tcPr>
            <w:tcW w:w="1735" w:type="dxa"/>
            <w:vAlign w:val="center"/>
          </w:tcPr>
          <w:p w14:paraId="6CEDFA1F" w14:textId="77777777" w:rsidR="00436A3C" w:rsidRDefault="00000000">
            <w:pPr>
              <w:rPr>
                <w:rFonts w:ascii="宋体" w:hAnsi="宋体" w:hint="eastAsia"/>
              </w:rPr>
            </w:pPr>
            <w:r>
              <w:rPr>
                <w:rFonts w:hint="eastAsia"/>
              </w:rPr>
              <w:t>1</w:t>
            </w:r>
          </w:p>
        </w:tc>
      </w:tr>
      <w:tr w:rsidR="00436A3C" w14:paraId="1F4141C9" w14:textId="77777777">
        <w:trPr>
          <w:trHeight w:val="20"/>
          <w:jc w:val="center"/>
        </w:trPr>
        <w:tc>
          <w:tcPr>
            <w:tcW w:w="1794" w:type="dxa"/>
            <w:vMerge/>
            <w:vAlign w:val="center"/>
          </w:tcPr>
          <w:p w14:paraId="4BA4F6AB" w14:textId="77777777" w:rsidR="00436A3C" w:rsidRDefault="00436A3C">
            <w:pPr>
              <w:autoSpaceDE w:val="0"/>
              <w:autoSpaceDN w:val="0"/>
              <w:adjustRightInd w:val="0"/>
              <w:spacing w:line="0" w:lineRule="atLeast"/>
              <w:jc w:val="center"/>
              <w:rPr>
                <w:rFonts w:ascii="宋体" w:hAnsi="宋体" w:cs="仿宋" w:hint="eastAsia"/>
                <w:szCs w:val="21"/>
              </w:rPr>
            </w:pPr>
          </w:p>
        </w:tc>
        <w:tc>
          <w:tcPr>
            <w:tcW w:w="2268" w:type="dxa"/>
            <w:vAlign w:val="center"/>
          </w:tcPr>
          <w:p w14:paraId="1297E5AD"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多媒体实时录播软件</w:t>
            </w:r>
          </w:p>
        </w:tc>
        <w:tc>
          <w:tcPr>
            <w:tcW w:w="2694" w:type="dxa"/>
            <w:vAlign w:val="center"/>
          </w:tcPr>
          <w:p w14:paraId="6852DDD6"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景瑞</w:t>
            </w:r>
            <w:proofErr w:type="spellStart"/>
            <w:r>
              <w:rPr>
                <w:rFonts w:hint="eastAsia"/>
              </w:rPr>
              <w:t>GeneduVC</w:t>
            </w:r>
            <w:proofErr w:type="spellEnd"/>
          </w:p>
        </w:tc>
        <w:tc>
          <w:tcPr>
            <w:tcW w:w="1735" w:type="dxa"/>
            <w:vAlign w:val="center"/>
          </w:tcPr>
          <w:p w14:paraId="4E15393A" w14:textId="77777777" w:rsidR="00436A3C" w:rsidRDefault="00000000">
            <w:pPr>
              <w:rPr>
                <w:rFonts w:ascii="宋体" w:hAnsi="宋体" w:hint="eastAsia"/>
              </w:rPr>
            </w:pPr>
            <w:r>
              <w:rPr>
                <w:rFonts w:hint="eastAsia"/>
              </w:rPr>
              <w:t>1</w:t>
            </w:r>
          </w:p>
        </w:tc>
      </w:tr>
      <w:tr w:rsidR="00436A3C" w14:paraId="630DC45F" w14:textId="77777777">
        <w:trPr>
          <w:trHeight w:val="20"/>
          <w:jc w:val="center"/>
        </w:trPr>
        <w:tc>
          <w:tcPr>
            <w:tcW w:w="1794" w:type="dxa"/>
            <w:vMerge/>
            <w:vAlign w:val="center"/>
          </w:tcPr>
          <w:p w14:paraId="25857C16" w14:textId="77777777" w:rsidR="00436A3C" w:rsidRDefault="00436A3C">
            <w:pPr>
              <w:autoSpaceDE w:val="0"/>
              <w:autoSpaceDN w:val="0"/>
              <w:adjustRightInd w:val="0"/>
              <w:spacing w:line="0" w:lineRule="atLeast"/>
              <w:jc w:val="center"/>
              <w:rPr>
                <w:rFonts w:ascii="宋体" w:hAnsi="宋体" w:cs="仿宋" w:hint="eastAsia"/>
                <w:szCs w:val="21"/>
              </w:rPr>
            </w:pPr>
          </w:p>
        </w:tc>
        <w:tc>
          <w:tcPr>
            <w:tcW w:w="2268" w:type="dxa"/>
            <w:vAlign w:val="center"/>
          </w:tcPr>
          <w:p w14:paraId="0CF61716"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导播台</w:t>
            </w:r>
          </w:p>
        </w:tc>
        <w:tc>
          <w:tcPr>
            <w:tcW w:w="2694" w:type="dxa"/>
            <w:vAlign w:val="center"/>
          </w:tcPr>
          <w:p w14:paraId="57E05838"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景瑞</w:t>
            </w:r>
            <w:proofErr w:type="spellStart"/>
            <w:r>
              <w:rPr>
                <w:rFonts w:hint="eastAsia"/>
              </w:rPr>
              <w:t>GeneduVC</w:t>
            </w:r>
            <w:proofErr w:type="spellEnd"/>
          </w:p>
        </w:tc>
        <w:tc>
          <w:tcPr>
            <w:tcW w:w="1735" w:type="dxa"/>
            <w:vAlign w:val="center"/>
          </w:tcPr>
          <w:p w14:paraId="54A54325" w14:textId="77777777" w:rsidR="00436A3C" w:rsidRDefault="00000000">
            <w:pPr>
              <w:rPr>
                <w:rFonts w:ascii="宋体" w:hAnsi="宋体" w:hint="eastAsia"/>
                <w:color w:val="000000" w:themeColor="text1"/>
              </w:rPr>
            </w:pPr>
            <w:r>
              <w:rPr>
                <w:rFonts w:hint="eastAsia"/>
              </w:rPr>
              <w:t>1</w:t>
            </w:r>
          </w:p>
        </w:tc>
      </w:tr>
      <w:tr w:rsidR="00436A3C" w14:paraId="736C5DA1" w14:textId="77777777">
        <w:trPr>
          <w:trHeight w:val="20"/>
          <w:jc w:val="center"/>
        </w:trPr>
        <w:tc>
          <w:tcPr>
            <w:tcW w:w="1794" w:type="dxa"/>
            <w:vMerge/>
            <w:vAlign w:val="center"/>
          </w:tcPr>
          <w:p w14:paraId="223359DD" w14:textId="77777777" w:rsidR="00436A3C" w:rsidRDefault="00436A3C">
            <w:pPr>
              <w:autoSpaceDE w:val="0"/>
              <w:autoSpaceDN w:val="0"/>
              <w:adjustRightInd w:val="0"/>
              <w:spacing w:line="0" w:lineRule="atLeast"/>
              <w:jc w:val="center"/>
              <w:rPr>
                <w:rFonts w:ascii="宋体" w:hAnsi="宋体" w:cs="仿宋" w:hint="eastAsia"/>
                <w:szCs w:val="21"/>
              </w:rPr>
            </w:pPr>
          </w:p>
        </w:tc>
        <w:tc>
          <w:tcPr>
            <w:tcW w:w="2268" w:type="dxa"/>
            <w:vAlign w:val="center"/>
          </w:tcPr>
          <w:p w14:paraId="270B3599"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高清摄像机</w:t>
            </w:r>
          </w:p>
        </w:tc>
        <w:tc>
          <w:tcPr>
            <w:tcW w:w="2694" w:type="dxa"/>
            <w:vAlign w:val="center"/>
          </w:tcPr>
          <w:p w14:paraId="7413FEE7"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SONYFDR-AX1E</w:t>
            </w:r>
          </w:p>
        </w:tc>
        <w:tc>
          <w:tcPr>
            <w:tcW w:w="1735" w:type="dxa"/>
            <w:vAlign w:val="center"/>
          </w:tcPr>
          <w:p w14:paraId="3E26D955" w14:textId="77777777" w:rsidR="00436A3C" w:rsidRDefault="00000000">
            <w:pPr>
              <w:rPr>
                <w:rFonts w:ascii="宋体" w:hAnsi="宋体" w:hint="eastAsia"/>
                <w:color w:val="000000" w:themeColor="text1"/>
              </w:rPr>
            </w:pPr>
            <w:r>
              <w:rPr>
                <w:rFonts w:hint="eastAsia"/>
              </w:rPr>
              <w:t>2</w:t>
            </w:r>
          </w:p>
        </w:tc>
      </w:tr>
      <w:tr w:rsidR="00436A3C" w14:paraId="226C0C16" w14:textId="77777777">
        <w:trPr>
          <w:trHeight w:val="20"/>
          <w:jc w:val="center"/>
        </w:trPr>
        <w:tc>
          <w:tcPr>
            <w:tcW w:w="1794" w:type="dxa"/>
            <w:vMerge/>
            <w:vAlign w:val="center"/>
          </w:tcPr>
          <w:p w14:paraId="1F50DBD5" w14:textId="77777777" w:rsidR="00436A3C" w:rsidRDefault="00436A3C">
            <w:pPr>
              <w:autoSpaceDE w:val="0"/>
              <w:autoSpaceDN w:val="0"/>
              <w:adjustRightInd w:val="0"/>
              <w:spacing w:line="0" w:lineRule="atLeast"/>
              <w:jc w:val="center"/>
              <w:rPr>
                <w:rFonts w:ascii="宋体" w:hAnsi="宋体" w:cs="仿宋" w:hint="eastAsia"/>
                <w:szCs w:val="21"/>
              </w:rPr>
            </w:pPr>
          </w:p>
        </w:tc>
        <w:tc>
          <w:tcPr>
            <w:tcW w:w="2268" w:type="dxa"/>
            <w:vAlign w:val="center"/>
          </w:tcPr>
          <w:p w14:paraId="7C0E350B"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无线手持话筒</w:t>
            </w:r>
          </w:p>
        </w:tc>
        <w:tc>
          <w:tcPr>
            <w:tcW w:w="2694" w:type="dxa"/>
            <w:vAlign w:val="center"/>
          </w:tcPr>
          <w:p w14:paraId="4815EFD1"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rPr>
            </w:pPr>
            <w:r>
              <w:rPr>
                <w:rFonts w:hint="eastAsia"/>
              </w:rPr>
              <w:t>SONYUWP-D11</w:t>
            </w:r>
          </w:p>
        </w:tc>
        <w:tc>
          <w:tcPr>
            <w:tcW w:w="1735" w:type="dxa"/>
            <w:vAlign w:val="center"/>
          </w:tcPr>
          <w:p w14:paraId="0C9DF27B"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rPr>
            </w:pPr>
            <w:r>
              <w:rPr>
                <w:rFonts w:hint="eastAsia"/>
              </w:rPr>
              <w:t>2</w:t>
            </w:r>
          </w:p>
        </w:tc>
      </w:tr>
      <w:tr w:rsidR="00436A3C" w14:paraId="78C9100D" w14:textId="77777777">
        <w:trPr>
          <w:trHeight w:val="20"/>
          <w:jc w:val="center"/>
        </w:trPr>
        <w:tc>
          <w:tcPr>
            <w:tcW w:w="1794" w:type="dxa"/>
            <w:vMerge/>
            <w:vAlign w:val="center"/>
          </w:tcPr>
          <w:p w14:paraId="261872B3" w14:textId="77777777" w:rsidR="00436A3C" w:rsidRDefault="00436A3C">
            <w:pPr>
              <w:autoSpaceDE w:val="0"/>
              <w:autoSpaceDN w:val="0"/>
              <w:adjustRightInd w:val="0"/>
              <w:spacing w:line="0" w:lineRule="atLeast"/>
              <w:jc w:val="center"/>
              <w:rPr>
                <w:rFonts w:ascii="宋体" w:hAnsi="宋体" w:cs="仿宋" w:hint="eastAsia"/>
                <w:szCs w:val="21"/>
              </w:rPr>
            </w:pPr>
          </w:p>
        </w:tc>
        <w:tc>
          <w:tcPr>
            <w:tcW w:w="2268" w:type="dxa"/>
            <w:vAlign w:val="center"/>
          </w:tcPr>
          <w:p w14:paraId="12F4F42D"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无线领夹话筒</w:t>
            </w:r>
          </w:p>
        </w:tc>
        <w:tc>
          <w:tcPr>
            <w:tcW w:w="2694" w:type="dxa"/>
            <w:vAlign w:val="center"/>
          </w:tcPr>
          <w:p w14:paraId="5A483032"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SONYUWP-D12</w:t>
            </w:r>
          </w:p>
        </w:tc>
        <w:tc>
          <w:tcPr>
            <w:tcW w:w="1735" w:type="dxa"/>
            <w:vAlign w:val="center"/>
          </w:tcPr>
          <w:p w14:paraId="1E6DE3CE"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rPr>
            </w:pPr>
            <w:r>
              <w:rPr>
                <w:rFonts w:hint="eastAsia"/>
              </w:rPr>
              <w:t>2</w:t>
            </w:r>
          </w:p>
        </w:tc>
      </w:tr>
      <w:tr w:rsidR="00436A3C" w14:paraId="6AA3D9A5" w14:textId="77777777">
        <w:trPr>
          <w:trHeight w:val="20"/>
          <w:jc w:val="center"/>
        </w:trPr>
        <w:tc>
          <w:tcPr>
            <w:tcW w:w="1794" w:type="dxa"/>
            <w:vMerge/>
            <w:vAlign w:val="center"/>
          </w:tcPr>
          <w:p w14:paraId="5479C818" w14:textId="77777777" w:rsidR="00436A3C" w:rsidRDefault="00436A3C">
            <w:pPr>
              <w:autoSpaceDE w:val="0"/>
              <w:autoSpaceDN w:val="0"/>
              <w:adjustRightInd w:val="0"/>
              <w:spacing w:line="0" w:lineRule="atLeast"/>
              <w:jc w:val="center"/>
              <w:rPr>
                <w:rFonts w:ascii="宋体" w:hAnsi="宋体" w:cs="仿宋" w:hint="eastAsia"/>
                <w:bCs/>
                <w:szCs w:val="21"/>
              </w:rPr>
            </w:pPr>
          </w:p>
        </w:tc>
        <w:tc>
          <w:tcPr>
            <w:tcW w:w="2268" w:type="dxa"/>
            <w:vAlign w:val="center"/>
          </w:tcPr>
          <w:p w14:paraId="5EFE26D8"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播音员</w:t>
            </w:r>
            <w:proofErr w:type="gramStart"/>
            <w:r>
              <w:rPr>
                <w:rFonts w:hint="eastAsia"/>
              </w:rPr>
              <w:t>提词</w:t>
            </w:r>
            <w:proofErr w:type="gramEnd"/>
            <w:r>
              <w:rPr>
                <w:rFonts w:hint="eastAsia"/>
              </w:rPr>
              <w:t>器</w:t>
            </w:r>
          </w:p>
        </w:tc>
        <w:tc>
          <w:tcPr>
            <w:tcW w:w="2694" w:type="dxa"/>
            <w:vAlign w:val="center"/>
          </w:tcPr>
          <w:p w14:paraId="57251C69"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SONYDST-19P</w:t>
            </w:r>
          </w:p>
        </w:tc>
        <w:tc>
          <w:tcPr>
            <w:tcW w:w="1735" w:type="dxa"/>
            <w:vAlign w:val="center"/>
          </w:tcPr>
          <w:p w14:paraId="45BFD038" w14:textId="77777777" w:rsidR="00436A3C" w:rsidRDefault="00000000">
            <w:pPr>
              <w:autoSpaceDE w:val="0"/>
              <w:autoSpaceDN w:val="0"/>
              <w:adjustRightInd w:val="0"/>
              <w:spacing w:line="0" w:lineRule="atLeast"/>
              <w:rPr>
                <w:rFonts w:ascii="宋体" w:hAnsi="宋体" w:cs="仿宋" w:hint="eastAsia"/>
                <w:color w:val="000000" w:themeColor="text1"/>
                <w:kern w:val="0"/>
                <w:szCs w:val="21"/>
              </w:rPr>
            </w:pPr>
            <w:r>
              <w:rPr>
                <w:rFonts w:hint="eastAsia"/>
              </w:rPr>
              <w:t>1</w:t>
            </w:r>
          </w:p>
        </w:tc>
      </w:tr>
      <w:tr w:rsidR="00436A3C" w14:paraId="3A7C5734" w14:textId="77777777">
        <w:trPr>
          <w:trHeight w:val="20"/>
          <w:jc w:val="center"/>
        </w:trPr>
        <w:tc>
          <w:tcPr>
            <w:tcW w:w="1794" w:type="dxa"/>
            <w:vMerge/>
            <w:vAlign w:val="center"/>
          </w:tcPr>
          <w:p w14:paraId="2AE17EF6"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27D06C0D"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实时监视器</w:t>
            </w:r>
          </w:p>
        </w:tc>
        <w:tc>
          <w:tcPr>
            <w:tcW w:w="2694" w:type="dxa"/>
            <w:vAlign w:val="center"/>
          </w:tcPr>
          <w:p w14:paraId="01CDE98C"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SHARP60</w:t>
            </w:r>
            <w:r>
              <w:rPr>
                <w:rFonts w:hint="eastAsia"/>
              </w:rPr>
              <w:t>吋</w:t>
            </w:r>
          </w:p>
        </w:tc>
        <w:tc>
          <w:tcPr>
            <w:tcW w:w="1735" w:type="dxa"/>
            <w:vAlign w:val="center"/>
          </w:tcPr>
          <w:p w14:paraId="53854386" w14:textId="77777777" w:rsidR="00436A3C" w:rsidRDefault="00000000">
            <w:pPr>
              <w:rPr>
                <w:rFonts w:ascii="宋体" w:hAnsi="宋体" w:hint="eastAsia"/>
                <w:color w:val="000000" w:themeColor="text1"/>
              </w:rPr>
            </w:pPr>
            <w:r>
              <w:rPr>
                <w:rFonts w:hint="eastAsia"/>
              </w:rPr>
              <w:t>1</w:t>
            </w:r>
          </w:p>
        </w:tc>
      </w:tr>
      <w:tr w:rsidR="00436A3C" w14:paraId="7C03F155" w14:textId="77777777">
        <w:trPr>
          <w:trHeight w:val="20"/>
          <w:jc w:val="center"/>
        </w:trPr>
        <w:tc>
          <w:tcPr>
            <w:tcW w:w="1794" w:type="dxa"/>
            <w:vMerge/>
            <w:vAlign w:val="center"/>
          </w:tcPr>
          <w:p w14:paraId="4F2A4978"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245169CC"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监听音箱</w:t>
            </w:r>
          </w:p>
        </w:tc>
        <w:tc>
          <w:tcPr>
            <w:tcW w:w="2694" w:type="dxa"/>
            <w:vAlign w:val="center"/>
          </w:tcPr>
          <w:p w14:paraId="62546B7C"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HIVID1010</w:t>
            </w:r>
          </w:p>
        </w:tc>
        <w:tc>
          <w:tcPr>
            <w:tcW w:w="1735" w:type="dxa"/>
            <w:vAlign w:val="center"/>
          </w:tcPr>
          <w:p w14:paraId="5BAC4C9C" w14:textId="77777777" w:rsidR="00436A3C" w:rsidRDefault="00000000">
            <w:pPr>
              <w:rPr>
                <w:rFonts w:ascii="宋体" w:hAnsi="宋体" w:hint="eastAsia"/>
                <w:color w:val="000000" w:themeColor="text1"/>
              </w:rPr>
            </w:pPr>
            <w:r>
              <w:rPr>
                <w:rFonts w:hint="eastAsia"/>
              </w:rPr>
              <w:t>1</w:t>
            </w:r>
          </w:p>
        </w:tc>
      </w:tr>
      <w:tr w:rsidR="00436A3C" w14:paraId="4D7D50CA" w14:textId="77777777">
        <w:trPr>
          <w:trHeight w:val="20"/>
          <w:jc w:val="center"/>
        </w:trPr>
        <w:tc>
          <w:tcPr>
            <w:tcW w:w="1794" w:type="dxa"/>
            <w:vMerge/>
            <w:vAlign w:val="center"/>
          </w:tcPr>
          <w:p w14:paraId="3E4E42F7"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5B6BC596"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调音台</w:t>
            </w:r>
          </w:p>
        </w:tc>
        <w:tc>
          <w:tcPr>
            <w:tcW w:w="2694" w:type="dxa"/>
            <w:vAlign w:val="center"/>
          </w:tcPr>
          <w:p w14:paraId="5087ECC0"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proofErr w:type="gramStart"/>
            <w:r>
              <w:rPr>
                <w:rFonts w:hint="eastAsia"/>
              </w:rPr>
              <w:t>声艺</w:t>
            </w:r>
            <w:proofErr w:type="gramEnd"/>
            <w:r>
              <w:rPr>
                <w:rFonts w:hint="eastAsia"/>
              </w:rPr>
              <w:t>EPM8</w:t>
            </w:r>
          </w:p>
        </w:tc>
        <w:tc>
          <w:tcPr>
            <w:tcW w:w="1735" w:type="dxa"/>
            <w:vAlign w:val="center"/>
          </w:tcPr>
          <w:p w14:paraId="099252C0" w14:textId="77777777" w:rsidR="00436A3C" w:rsidRDefault="00000000">
            <w:pPr>
              <w:rPr>
                <w:rFonts w:ascii="宋体" w:hAnsi="宋体" w:hint="eastAsia"/>
                <w:color w:val="000000" w:themeColor="text1"/>
              </w:rPr>
            </w:pPr>
            <w:r>
              <w:rPr>
                <w:rFonts w:hint="eastAsia"/>
              </w:rPr>
              <w:t>1</w:t>
            </w:r>
          </w:p>
        </w:tc>
      </w:tr>
      <w:tr w:rsidR="00436A3C" w14:paraId="336B17C4" w14:textId="77777777">
        <w:trPr>
          <w:trHeight w:val="20"/>
          <w:jc w:val="center"/>
        </w:trPr>
        <w:tc>
          <w:tcPr>
            <w:tcW w:w="1794" w:type="dxa"/>
            <w:vMerge/>
            <w:vAlign w:val="center"/>
          </w:tcPr>
          <w:p w14:paraId="5B912255"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69DF059F"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话筒管理主机</w:t>
            </w:r>
          </w:p>
        </w:tc>
        <w:tc>
          <w:tcPr>
            <w:tcW w:w="2694" w:type="dxa"/>
            <w:vAlign w:val="center"/>
          </w:tcPr>
          <w:p w14:paraId="2BE7906F"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lang w:val="zh-CN"/>
              </w:rPr>
            </w:pPr>
            <w:r>
              <w:rPr>
                <w:rFonts w:hint="eastAsia"/>
              </w:rPr>
              <w:t>ARTTOOMX900</w:t>
            </w:r>
          </w:p>
        </w:tc>
        <w:tc>
          <w:tcPr>
            <w:tcW w:w="1735" w:type="dxa"/>
            <w:vAlign w:val="center"/>
          </w:tcPr>
          <w:p w14:paraId="6D9CCCD6"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rPr>
            </w:pPr>
            <w:r>
              <w:rPr>
                <w:rFonts w:hint="eastAsia"/>
              </w:rPr>
              <w:t>1</w:t>
            </w:r>
          </w:p>
        </w:tc>
      </w:tr>
      <w:tr w:rsidR="00436A3C" w14:paraId="2A32B11C" w14:textId="77777777">
        <w:trPr>
          <w:trHeight w:val="20"/>
          <w:jc w:val="center"/>
        </w:trPr>
        <w:tc>
          <w:tcPr>
            <w:tcW w:w="1794" w:type="dxa"/>
            <w:vMerge/>
            <w:vAlign w:val="center"/>
          </w:tcPr>
          <w:p w14:paraId="2E7B94F1"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560DBA1D"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lang w:val="zh-CN"/>
              </w:rPr>
            </w:pPr>
            <w:r>
              <w:rPr>
                <w:rFonts w:hint="eastAsia"/>
              </w:rPr>
              <w:t>座面话筒</w:t>
            </w:r>
          </w:p>
        </w:tc>
        <w:tc>
          <w:tcPr>
            <w:tcW w:w="2694" w:type="dxa"/>
            <w:vAlign w:val="center"/>
          </w:tcPr>
          <w:p w14:paraId="67A9DF32" w14:textId="77777777" w:rsidR="00436A3C" w:rsidRDefault="00000000">
            <w:pPr>
              <w:autoSpaceDE w:val="0"/>
              <w:autoSpaceDN w:val="0"/>
              <w:adjustRightInd w:val="0"/>
              <w:spacing w:line="0" w:lineRule="atLeast"/>
              <w:jc w:val="center"/>
              <w:rPr>
                <w:rFonts w:ascii="宋体" w:hAnsi="宋体" w:cs="仿宋" w:hint="eastAsia"/>
                <w:color w:val="000000" w:themeColor="text1"/>
                <w:kern w:val="0"/>
                <w:szCs w:val="21"/>
              </w:rPr>
            </w:pPr>
            <w:r>
              <w:rPr>
                <w:rFonts w:hint="eastAsia"/>
              </w:rPr>
              <w:t>Audio-</w:t>
            </w:r>
            <w:proofErr w:type="spellStart"/>
            <w:r>
              <w:rPr>
                <w:rFonts w:hint="eastAsia"/>
              </w:rPr>
              <w:t>technica</w:t>
            </w:r>
            <w:proofErr w:type="spellEnd"/>
            <w:r>
              <w:rPr>
                <w:rFonts w:hint="eastAsia"/>
              </w:rPr>
              <w:t> AT850+AT8668S</w:t>
            </w:r>
          </w:p>
        </w:tc>
        <w:tc>
          <w:tcPr>
            <w:tcW w:w="1735" w:type="dxa"/>
            <w:vAlign w:val="center"/>
          </w:tcPr>
          <w:p w14:paraId="7AE47A3F" w14:textId="77777777" w:rsidR="00436A3C" w:rsidRDefault="00000000">
            <w:pPr>
              <w:autoSpaceDE w:val="0"/>
              <w:autoSpaceDN w:val="0"/>
              <w:adjustRightInd w:val="0"/>
              <w:spacing w:line="0" w:lineRule="atLeast"/>
              <w:jc w:val="left"/>
              <w:rPr>
                <w:rFonts w:ascii="宋体" w:hAnsi="宋体" w:cs="仿宋" w:hint="eastAsia"/>
                <w:color w:val="000000" w:themeColor="text1"/>
                <w:kern w:val="0"/>
                <w:szCs w:val="21"/>
              </w:rPr>
            </w:pPr>
            <w:r>
              <w:rPr>
                <w:rFonts w:hint="eastAsia"/>
              </w:rPr>
              <w:t>2</w:t>
            </w:r>
          </w:p>
        </w:tc>
      </w:tr>
      <w:tr w:rsidR="00436A3C" w14:paraId="299066E7" w14:textId="77777777">
        <w:trPr>
          <w:trHeight w:val="20"/>
          <w:jc w:val="center"/>
        </w:trPr>
        <w:tc>
          <w:tcPr>
            <w:tcW w:w="1794" w:type="dxa"/>
            <w:vMerge/>
            <w:vAlign w:val="center"/>
          </w:tcPr>
          <w:p w14:paraId="75C13A23"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10E04F0C"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电源时序器</w:t>
            </w:r>
          </w:p>
        </w:tc>
        <w:tc>
          <w:tcPr>
            <w:tcW w:w="2694" w:type="dxa"/>
            <w:vAlign w:val="center"/>
          </w:tcPr>
          <w:p w14:paraId="08453C6E"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hint="eastAsia"/>
              </w:rPr>
              <w:t>XYCADSP-208i</w:t>
            </w:r>
          </w:p>
        </w:tc>
        <w:tc>
          <w:tcPr>
            <w:tcW w:w="1735" w:type="dxa"/>
            <w:vAlign w:val="center"/>
          </w:tcPr>
          <w:p w14:paraId="632BFCDC"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1</w:t>
            </w:r>
          </w:p>
        </w:tc>
      </w:tr>
      <w:tr w:rsidR="00436A3C" w14:paraId="1B23D932" w14:textId="77777777">
        <w:trPr>
          <w:trHeight w:val="20"/>
          <w:jc w:val="center"/>
        </w:trPr>
        <w:tc>
          <w:tcPr>
            <w:tcW w:w="1794" w:type="dxa"/>
            <w:vMerge/>
            <w:vAlign w:val="center"/>
          </w:tcPr>
          <w:p w14:paraId="23C883BC"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5E7298A3"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数字处理器</w:t>
            </w:r>
          </w:p>
        </w:tc>
        <w:tc>
          <w:tcPr>
            <w:tcW w:w="2694" w:type="dxa"/>
            <w:vAlign w:val="center"/>
          </w:tcPr>
          <w:p w14:paraId="6D56A125"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hint="eastAsia"/>
              </w:rPr>
              <w:t>XYCADMatrix26</w:t>
            </w:r>
          </w:p>
        </w:tc>
        <w:tc>
          <w:tcPr>
            <w:tcW w:w="1735" w:type="dxa"/>
            <w:vAlign w:val="center"/>
          </w:tcPr>
          <w:p w14:paraId="2F70F2EA" w14:textId="77777777" w:rsidR="00436A3C" w:rsidRDefault="00000000">
            <w:pPr>
              <w:rPr>
                <w:rFonts w:ascii="宋体" w:hAnsi="宋体" w:hint="eastAsia"/>
              </w:rPr>
            </w:pPr>
            <w:r>
              <w:rPr>
                <w:rFonts w:hint="eastAsia"/>
              </w:rPr>
              <w:t>1</w:t>
            </w:r>
          </w:p>
        </w:tc>
      </w:tr>
      <w:tr w:rsidR="00436A3C" w14:paraId="79808678" w14:textId="77777777">
        <w:trPr>
          <w:trHeight w:val="20"/>
          <w:jc w:val="center"/>
        </w:trPr>
        <w:tc>
          <w:tcPr>
            <w:tcW w:w="1794" w:type="dxa"/>
            <w:vMerge/>
            <w:vAlign w:val="center"/>
          </w:tcPr>
          <w:p w14:paraId="49501301"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1FF5DDEA"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语言音箱</w:t>
            </w:r>
          </w:p>
        </w:tc>
        <w:tc>
          <w:tcPr>
            <w:tcW w:w="2694" w:type="dxa"/>
            <w:vAlign w:val="center"/>
          </w:tcPr>
          <w:p w14:paraId="364F179A"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hint="eastAsia"/>
              </w:rPr>
              <w:t>XYCADFlat-4</w:t>
            </w:r>
          </w:p>
        </w:tc>
        <w:tc>
          <w:tcPr>
            <w:tcW w:w="1735" w:type="dxa"/>
            <w:vAlign w:val="center"/>
          </w:tcPr>
          <w:p w14:paraId="13492E43" w14:textId="77777777" w:rsidR="00436A3C" w:rsidRDefault="00000000">
            <w:pPr>
              <w:rPr>
                <w:rFonts w:ascii="宋体" w:hAnsi="宋体" w:hint="eastAsia"/>
              </w:rPr>
            </w:pPr>
            <w:r>
              <w:rPr>
                <w:rFonts w:hint="eastAsia"/>
              </w:rPr>
              <w:t>4</w:t>
            </w:r>
          </w:p>
        </w:tc>
      </w:tr>
      <w:tr w:rsidR="00436A3C" w14:paraId="66260D66" w14:textId="77777777">
        <w:trPr>
          <w:trHeight w:val="20"/>
          <w:jc w:val="center"/>
        </w:trPr>
        <w:tc>
          <w:tcPr>
            <w:tcW w:w="1794" w:type="dxa"/>
            <w:vMerge/>
            <w:vAlign w:val="center"/>
          </w:tcPr>
          <w:p w14:paraId="52B3AA65"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519CC7D2"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纯功放</w:t>
            </w:r>
          </w:p>
        </w:tc>
        <w:tc>
          <w:tcPr>
            <w:tcW w:w="2694" w:type="dxa"/>
            <w:vAlign w:val="center"/>
          </w:tcPr>
          <w:p w14:paraId="06AAA90C"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hint="eastAsia"/>
              </w:rPr>
              <w:t>XYCADX300N</w:t>
            </w:r>
          </w:p>
        </w:tc>
        <w:tc>
          <w:tcPr>
            <w:tcW w:w="1735" w:type="dxa"/>
            <w:vAlign w:val="center"/>
          </w:tcPr>
          <w:p w14:paraId="5C23D819"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2</w:t>
            </w:r>
          </w:p>
        </w:tc>
      </w:tr>
      <w:tr w:rsidR="00436A3C" w14:paraId="04A8A6E4" w14:textId="77777777">
        <w:trPr>
          <w:trHeight w:val="20"/>
          <w:jc w:val="center"/>
        </w:trPr>
        <w:tc>
          <w:tcPr>
            <w:tcW w:w="1794" w:type="dxa"/>
            <w:vMerge/>
            <w:vAlign w:val="center"/>
          </w:tcPr>
          <w:p w14:paraId="5CDCE57C"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215CA150"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多声道</w:t>
            </w:r>
            <w:proofErr w:type="gramStart"/>
            <w:r>
              <w:rPr>
                <w:rFonts w:hint="eastAsia"/>
              </w:rPr>
              <w:t>全景声</w:t>
            </w:r>
            <w:proofErr w:type="gramEnd"/>
            <w:r>
              <w:rPr>
                <w:rFonts w:hint="eastAsia"/>
              </w:rPr>
              <w:t>功放</w:t>
            </w:r>
          </w:p>
        </w:tc>
        <w:tc>
          <w:tcPr>
            <w:tcW w:w="2694" w:type="dxa"/>
            <w:vAlign w:val="center"/>
          </w:tcPr>
          <w:p w14:paraId="79A536AD"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hint="eastAsia"/>
              </w:rPr>
              <w:t>Marantz7010</w:t>
            </w:r>
          </w:p>
        </w:tc>
        <w:tc>
          <w:tcPr>
            <w:tcW w:w="1735" w:type="dxa"/>
            <w:vAlign w:val="center"/>
          </w:tcPr>
          <w:p w14:paraId="522F8907"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1</w:t>
            </w:r>
          </w:p>
        </w:tc>
      </w:tr>
      <w:tr w:rsidR="00436A3C" w14:paraId="7202E858" w14:textId="77777777">
        <w:trPr>
          <w:trHeight w:val="20"/>
          <w:jc w:val="center"/>
        </w:trPr>
        <w:tc>
          <w:tcPr>
            <w:tcW w:w="1794" w:type="dxa"/>
            <w:vMerge/>
            <w:vAlign w:val="center"/>
          </w:tcPr>
          <w:p w14:paraId="55172808"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7467A560"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影院嵌入式音箱</w:t>
            </w:r>
          </w:p>
        </w:tc>
        <w:tc>
          <w:tcPr>
            <w:tcW w:w="2694" w:type="dxa"/>
            <w:vAlign w:val="center"/>
          </w:tcPr>
          <w:p w14:paraId="47405859"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hint="eastAsia"/>
              </w:rPr>
              <w:t>TAGAPlatinum-200R</w:t>
            </w:r>
          </w:p>
        </w:tc>
        <w:tc>
          <w:tcPr>
            <w:tcW w:w="1735" w:type="dxa"/>
            <w:vAlign w:val="center"/>
          </w:tcPr>
          <w:p w14:paraId="0A8A2D92"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11</w:t>
            </w:r>
          </w:p>
        </w:tc>
      </w:tr>
      <w:tr w:rsidR="00436A3C" w14:paraId="723979C1" w14:textId="77777777">
        <w:trPr>
          <w:trHeight w:val="20"/>
          <w:jc w:val="center"/>
        </w:trPr>
        <w:tc>
          <w:tcPr>
            <w:tcW w:w="1794" w:type="dxa"/>
            <w:vMerge/>
            <w:vAlign w:val="center"/>
          </w:tcPr>
          <w:p w14:paraId="74985B8C"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13FCF323"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低音音箱</w:t>
            </w:r>
          </w:p>
        </w:tc>
        <w:tc>
          <w:tcPr>
            <w:tcW w:w="2694" w:type="dxa"/>
            <w:vAlign w:val="center"/>
          </w:tcPr>
          <w:p w14:paraId="6A084121"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hint="eastAsia"/>
              </w:rPr>
              <w:t>TAGAPlatinumEW-10.2</w:t>
            </w:r>
          </w:p>
        </w:tc>
        <w:tc>
          <w:tcPr>
            <w:tcW w:w="1735" w:type="dxa"/>
            <w:vAlign w:val="center"/>
          </w:tcPr>
          <w:p w14:paraId="59B790C3"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2</w:t>
            </w:r>
          </w:p>
        </w:tc>
      </w:tr>
      <w:tr w:rsidR="00436A3C" w14:paraId="22D937AF" w14:textId="77777777">
        <w:trPr>
          <w:trHeight w:val="20"/>
          <w:jc w:val="center"/>
        </w:trPr>
        <w:tc>
          <w:tcPr>
            <w:tcW w:w="1794" w:type="dxa"/>
            <w:vMerge/>
            <w:vAlign w:val="center"/>
          </w:tcPr>
          <w:p w14:paraId="2200D70D"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1546E3F8"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多媒体矩阵</w:t>
            </w:r>
          </w:p>
        </w:tc>
        <w:tc>
          <w:tcPr>
            <w:tcW w:w="2694" w:type="dxa"/>
            <w:vAlign w:val="center"/>
          </w:tcPr>
          <w:p w14:paraId="5BA45731"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proofErr w:type="gramStart"/>
            <w:r>
              <w:rPr>
                <w:rFonts w:hint="eastAsia"/>
              </w:rPr>
              <w:t>控捷</w:t>
            </w:r>
            <w:proofErr w:type="gramEnd"/>
            <w:r>
              <w:rPr>
                <w:rFonts w:hint="eastAsia"/>
              </w:rPr>
              <w:t>CONJAVEKJ8-8X</w:t>
            </w:r>
          </w:p>
        </w:tc>
        <w:tc>
          <w:tcPr>
            <w:tcW w:w="1735" w:type="dxa"/>
            <w:vAlign w:val="center"/>
          </w:tcPr>
          <w:p w14:paraId="4AB1D22F" w14:textId="77777777" w:rsidR="00436A3C" w:rsidRDefault="00000000">
            <w:pPr>
              <w:rPr>
                <w:rFonts w:ascii="宋体" w:hAnsi="宋体" w:hint="eastAsia"/>
              </w:rPr>
            </w:pPr>
            <w:r>
              <w:rPr>
                <w:rFonts w:hint="eastAsia"/>
              </w:rPr>
              <w:t>1</w:t>
            </w:r>
          </w:p>
        </w:tc>
      </w:tr>
      <w:tr w:rsidR="00436A3C" w14:paraId="061B19FC" w14:textId="77777777">
        <w:trPr>
          <w:trHeight w:val="20"/>
          <w:jc w:val="center"/>
        </w:trPr>
        <w:tc>
          <w:tcPr>
            <w:tcW w:w="1794" w:type="dxa"/>
            <w:vMerge/>
            <w:vAlign w:val="center"/>
          </w:tcPr>
          <w:p w14:paraId="0239E98D"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02C189D0"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智能控制主机</w:t>
            </w:r>
          </w:p>
        </w:tc>
        <w:tc>
          <w:tcPr>
            <w:tcW w:w="2694" w:type="dxa"/>
            <w:vAlign w:val="center"/>
          </w:tcPr>
          <w:p w14:paraId="55D09DE5"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hint="eastAsia"/>
              </w:rPr>
              <w:t>control4EA1</w:t>
            </w:r>
          </w:p>
        </w:tc>
        <w:tc>
          <w:tcPr>
            <w:tcW w:w="1735" w:type="dxa"/>
            <w:vAlign w:val="center"/>
          </w:tcPr>
          <w:p w14:paraId="3F4646E8" w14:textId="77777777" w:rsidR="00436A3C" w:rsidRDefault="00000000">
            <w:pPr>
              <w:rPr>
                <w:rFonts w:ascii="宋体" w:hAnsi="宋体" w:hint="eastAsia"/>
              </w:rPr>
            </w:pPr>
            <w:r>
              <w:rPr>
                <w:rFonts w:hint="eastAsia"/>
              </w:rPr>
              <w:t>1</w:t>
            </w:r>
          </w:p>
        </w:tc>
      </w:tr>
      <w:tr w:rsidR="00436A3C" w14:paraId="4F482B44" w14:textId="77777777">
        <w:trPr>
          <w:trHeight w:val="20"/>
          <w:jc w:val="center"/>
        </w:trPr>
        <w:tc>
          <w:tcPr>
            <w:tcW w:w="1794" w:type="dxa"/>
            <w:vMerge/>
            <w:vAlign w:val="center"/>
          </w:tcPr>
          <w:p w14:paraId="58C09B02"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700779FC"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多功能遥控器</w:t>
            </w:r>
          </w:p>
        </w:tc>
        <w:tc>
          <w:tcPr>
            <w:tcW w:w="2694" w:type="dxa"/>
            <w:vAlign w:val="center"/>
          </w:tcPr>
          <w:p w14:paraId="69DFA5B7"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hint="eastAsia"/>
              </w:rPr>
              <w:t>control4260</w:t>
            </w:r>
          </w:p>
        </w:tc>
        <w:tc>
          <w:tcPr>
            <w:tcW w:w="1735" w:type="dxa"/>
            <w:vAlign w:val="center"/>
          </w:tcPr>
          <w:p w14:paraId="43E55058"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1</w:t>
            </w:r>
          </w:p>
        </w:tc>
      </w:tr>
      <w:tr w:rsidR="00436A3C" w14:paraId="34D7A2B7" w14:textId="77777777">
        <w:trPr>
          <w:trHeight w:val="20"/>
          <w:jc w:val="center"/>
        </w:trPr>
        <w:tc>
          <w:tcPr>
            <w:tcW w:w="1794" w:type="dxa"/>
            <w:vMerge/>
            <w:vAlign w:val="center"/>
          </w:tcPr>
          <w:p w14:paraId="1EB0ADBE"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7B0603EC"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电影播放器</w:t>
            </w:r>
          </w:p>
        </w:tc>
        <w:tc>
          <w:tcPr>
            <w:tcW w:w="2694" w:type="dxa"/>
            <w:vAlign w:val="center"/>
          </w:tcPr>
          <w:p w14:paraId="30D173E4"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hint="eastAsia"/>
              </w:rPr>
              <w:t>海美</w:t>
            </w:r>
            <w:proofErr w:type="gramStart"/>
            <w:r>
              <w:rPr>
                <w:rFonts w:hint="eastAsia"/>
              </w:rPr>
              <w:t>迪</w:t>
            </w:r>
            <w:proofErr w:type="gramEnd"/>
            <w:r>
              <w:rPr>
                <w:rFonts w:hint="eastAsia"/>
              </w:rPr>
              <w:t>H10</w:t>
            </w:r>
          </w:p>
        </w:tc>
        <w:tc>
          <w:tcPr>
            <w:tcW w:w="1735" w:type="dxa"/>
            <w:vAlign w:val="center"/>
          </w:tcPr>
          <w:p w14:paraId="6E57AEBE"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1</w:t>
            </w:r>
          </w:p>
        </w:tc>
      </w:tr>
      <w:tr w:rsidR="00436A3C" w14:paraId="46710032" w14:textId="77777777">
        <w:trPr>
          <w:trHeight w:val="20"/>
          <w:jc w:val="center"/>
        </w:trPr>
        <w:tc>
          <w:tcPr>
            <w:tcW w:w="1794" w:type="dxa"/>
            <w:vMerge/>
            <w:vAlign w:val="center"/>
          </w:tcPr>
          <w:p w14:paraId="4F8A0B57"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7DE1DFAB"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影库</w:t>
            </w:r>
          </w:p>
        </w:tc>
        <w:tc>
          <w:tcPr>
            <w:tcW w:w="2694" w:type="dxa"/>
            <w:vAlign w:val="center"/>
          </w:tcPr>
          <w:p w14:paraId="5D4EA5DF" w14:textId="77777777" w:rsidR="00436A3C" w:rsidRDefault="00000000">
            <w:pPr>
              <w:autoSpaceDE w:val="0"/>
              <w:autoSpaceDN w:val="0"/>
              <w:adjustRightInd w:val="0"/>
              <w:spacing w:line="0" w:lineRule="atLeast"/>
              <w:jc w:val="center"/>
              <w:rPr>
                <w:rFonts w:ascii="宋体" w:hAnsi="宋体" w:cs="仿宋" w:hint="eastAsia"/>
                <w:kern w:val="0"/>
                <w:szCs w:val="21"/>
                <w:lang w:val="zh-CN"/>
              </w:rPr>
            </w:pPr>
            <w:r>
              <w:rPr>
                <w:rFonts w:hint="eastAsia"/>
              </w:rPr>
              <w:t>正版原盘</w:t>
            </w:r>
          </w:p>
        </w:tc>
        <w:tc>
          <w:tcPr>
            <w:tcW w:w="1735" w:type="dxa"/>
            <w:vAlign w:val="center"/>
          </w:tcPr>
          <w:p w14:paraId="2D3E3481" w14:textId="77777777" w:rsidR="00436A3C" w:rsidRDefault="00000000">
            <w:pPr>
              <w:autoSpaceDE w:val="0"/>
              <w:autoSpaceDN w:val="0"/>
              <w:adjustRightInd w:val="0"/>
              <w:spacing w:line="0" w:lineRule="atLeast"/>
              <w:jc w:val="left"/>
              <w:rPr>
                <w:rFonts w:ascii="宋体" w:hAnsi="宋体" w:cs="仿宋" w:hint="eastAsia"/>
                <w:kern w:val="0"/>
                <w:szCs w:val="21"/>
                <w:lang w:val="zh-CN"/>
              </w:rPr>
            </w:pPr>
            <w:r>
              <w:rPr>
                <w:rFonts w:hint="eastAsia"/>
              </w:rPr>
              <w:t>1</w:t>
            </w:r>
          </w:p>
        </w:tc>
      </w:tr>
      <w:tr w:rsidR="00436A3C" w14:paraId="0A00BB8A" w14:textId="77777777">
        <w:trPr>
          <w:trHeight w:val="20"/>
          <w:jc w:val="center"/>
        </w:trPr>
        <w:tc>
          <w:tcPr>
            <w:tcW w:w="1794" w:type="dxa"/>
            <w:vMerge/>
            <w:vAlign w:val="center"/>
          </w:tcPr>
          <w:p w14:paraId="78215501" w14:textId="77777777" w:rsidR="00436A3C" w:rsidRDefault="00436A3C">
            <w:pPr>
              <w:autoSpaceDE w:val="0"/>
              <w:autoSpaceDN w:val="0"/>
              <w:adjustRightInd w:val="0"/>
              <w:spacing w:line="0" w:lineRule="atLeast"/>
              <w:jc w:val="center"/>
              <w:rPr>
                <w:rFonts w:ascii="宋体" w:hAnsi="宋体" w:cs="仿宋" w:hint="eastAsia"/>
                <w:szCs w:val="21"/>
              </w:rPr>
            </w:pPr>
          </w:p>
        </w:tc>
        <w:tc>
          <w:tcPr>
            <w:tcW w:w="2268" w:type="dxa"/>
            <w:vAlign w:val="center"/>
          </w:tcPr>
          <w:p w14:paraId="31C6F536"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hint="eastAsia"/>
              </w:rPr>
              <w:t>管理电脑</w:t>
            </w:r>
          </w:p>
        </w:tc>
        <w:tc>
          <w:tcPr>
            <w:tcW w:w="2694" w:type="dxa"/>
            <w:vAlign w:val="center"/>
          </w:tcPr>
          <w:p w14:paraId="38B9D72F" w14:textId="77777777" w:rsidR="00436A3C" w:rsidRDefault="00436A3C">
            <w:pPr>
              <w:autoSpaceDE w:val="0"/>
              <w:autoSpaceDN w:val="0"/>
              <w:adjustRightInd w:val="0"/>
              <w:spacing w:line="0" w:lineRule="atLeast"/>
              <w:jc w:val="center"/>
              <w:rPr>
                <w:rFonts w:ascii="宋体" w:hAnsi="宋体" w:cs="仿宋" w:hint="eastAsia"/>
                <w:kern w:val="0"/>
                <w:szCs w:val="21"/>
              </w:rPr>
            </w:pPr>
          </w:p>
        </w:tc>
        <w:tc>
          <w:tcPr>
            <w:tcW w:w="1735" w:type="dxa"/>
            <w:vAlign w:val="center"/>
          </w:tcPr>
          <w:p w14:paraId="4C80F340" w14:textId="77777777" w:rsidR="00436A3C" w:rsidRDefault="00000000">
            <w:pPr>
              <w:autoSpaceDE w:val="0"/>
              <w:autoSpaceDN w:val="0"/>
              <w:adjustRightInd w:val="0"/>
              <w:spacing w:line="0" w:lineRule="atLeast"/>
              <w:jc w:val="left"/>
              <w:rPr>
                <w:rFonts w:ascii="宋体" w:hAnsi="宋体" w:cs="仿宋" w:hint="eastAsia"/>
                <w:kern w:val="0"/>
                <w:szCs w:val="21"/>
              </w:rPr>
            </w:pPr>
            <w:r>
              <w:rPr>
                <w:rFonts w:hint="eastAsia"/>
              </w:rPr>
              <w:t>1</w:t>
            </w:r>
          </w:p>
        </w:tc>
      </w:tr>
      <w:tr w:rsidR="00436A3C" w14:paraId="20394C12" w14:textId="77777777">
        <w:trPr>
          <w:trHeight w:val="20"/>
          <w:jc w:val="center"/>
        </w:trPr>
        <w:tc>
          <w:tcPr>
            <w:tcW w:w="1794" w:type="dxa"/>
            <w:vMerge/>
            <w:vAlign w:val="center"/>
          </w:tcPr>
          <w:p w14:paraId="59275614"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551E18E7"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hint="eastAsia"/>
              </w:rPr>
              <w:t>机柜</w:t>
            </w:r>
          </w:p>
        </w:tc>
        <w:tc>
          <w:tcPr>
            <w:tcW w:w="2694" w:type="dxa"/>
            <w:vAlign w:val="center"/>
          </w:tcPr>
          <w:p w14:paraId="7EAE3560" w14:textId="77777777" w:rsidR="00436A3C" w:rsidRDefault="00000000">
            <w:pPr>
              <w:autoSpaceDE w:val="0"/>
              <w:autoSpaceDN w:val="0"/>
              <w:adjustRightInd w:val="0"/>
              <w:spacing w:line="0" w:lineRule="atLeast"/>
              <w:jc w:val="center"/>
              <w:rPr>
                <w:rFonts w:ascii="宋体" w:hAnsi="宋体" w:cs="仿宋" w:hint="eastAsia"/>
                <w:kern w:val="0"/>
                <w:szCs w:val="21"/>
              </w:rPr>
            </w:pPr>
            <w:r>
              <w:rPr>
                <w:rFonts w:hint="eastAsia"/>
              </w:rPr>
              <w:t>图腾</w:t>
            </w:r>
            <w:r>
              <w:rPr>
                <w:rFonts w:hint="eastAsia"/>
              </w:rPr>
              <w:t>1.6</w:t>
            </w:r>
            <w:r>
              <w:rPr>
                <w:rFonts w:hint="eastAsia"/>
              </w:rPr>
              <w:t>米</w:t>
            </w:r>
          </w:p>
        </w:tc>
        <w:tc>
          <w:tcPr>
            <w:tcW w:w="1735" w:type="dxa"/>
            <w:vAlign w:val="center"/>
          </w:tcPr>
          <w:p w14:paraId="7C428D72" w14:textId="77777777" w:rsidR="00436A3C" w:rsidRDefault="00000000">
            <w:pPr>
              <w:autoSpaceDE w:val="0"/>
              <w:autoSpaceDN w:val="0"/>
              <w:adjustRightInd w:val="0"/>
              <w:spacing w:line="0" w:lineRule="atLeast"/>
              <w:jc w:val="left"/>
              <w:rPr>
                <w:rFonts w:ascii="宋体" w:hAnsi="宋体" w:cs="仿宋" w:hint="eastAsia"/>
                <w:kern w:val="0"/>
                <w:szCs w:val="21"/>
              </w:rPr>
            </w:pPr>
            <w:r>
              <w:rPr>
                <w:rFonts w:hint="eastAsia"/>
              </w:rPr>
              <w:t>2</w:t>
            </w:r>
          </w:p>
        </w:tc>
      </w:tr>
      <w:tr w:rsidR="00436A3C" w14:paraId="3E95B9FA" w14:textId="77777777">
        <w:trPr>
          <w:trHeight w:val="20"/>
          <w:jc w:val="center"/>
        </w:trPr>
        <w:tc>
          <w:tcPr>
            <w:tcW w:w="1794" w:type="dxa"/>
            <w:vMerge/>
            <w:vAlign w:val="center"/>
          </w:tcPr>
          <w:p w14:paraId="5128198B"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0A68BC85"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hint="eastAsia"/>
              </w:rPr>
              <w:t>LED</w:t>
            </w:r>
            <w:r>
              <w:rPr>
                <w:rFonts w:hint="eastAsia"/>
              </w:rPr>
              <w:t>影视灯</w:t>
            </w:r>
          </w:p>
        </w:tc>
        <w:tc>
          <w:tcPr>
            <w:tcW w:w="2694" w:type="dxa"/>
            <w:vAlign w:val="center"/>
          </w:tcPr>
          <w:p w14:paraId="6F14F7AE" w14:textId="77777777" w:rsidR="00436A3C" w:rsidRDefault="00000000">
            <w:pPr>
              <w:autoSpaceDE w:val="0"/>
              <w:autoSpaceDN w:val="0"/>
              <w:adjustRightInd w:val="0"/>
              <w:spacing w:line="0" w:lineRule="atLeast"/>
              <w:jc w:val="center"/>
              <w:rPr>
                <w:rFonts w:ascii="宋体" w:hAnsi="宋体" w:cs="仿宋" w:hint="eastAsia"/>
                <w:kern w:val="0"/>
                <w:szCs w:val="21"/>
              </w:rPr>
            </w:pPr>
            <w:r>
              <w:rPr>
                <w:rFonts w:hint="eastAsia"/>
              </w:rPr>
              <w:t>NT-JSD-1601-100</w:t>
            </w:r>
          </w:p>
        </w:tc>
        <w:tc>
          <w:tcPr>
            <w:tcW w:w="1735" w:type="dxa"/>
            <w:vAlign w:val="center"/>
          </w:tcPr>
          <w:p w14:paraId="126EC55A" w14:textId="77777777" w:rsidR="00436A3C" w:rsidRDefault="00000000">
            <w:pPr>
              <w:autoSpaceDE w:val="0"/>
              <w:autoSpaceDN w:val="0"/>
              <w:adjustRightInd w:val="0"/>
              <w:spacing w:line="0" w:lineRule="atLeast"/>
              <w:jc w:val="left"/>
              <w:rPr>
                <w:rFonts w:ascii="宋体" w:hAnsi="宋体" w:cs="仿宋" w:hint="eastAsia"/>
                <w:kern w:val="0"/>
                <w:szCs w:val="21"/>
              </w:rPr>
            </w:pPr>
            <w:r>
              <w:rPr>
                <w:rFonts w:hint="eastAsia"/>
              </w:rPr>
              <w:t>16</w:t>
            </w:r>
          </w:p>
        </w:tc>
      </w:tr>
      <w:tr w:rsidR="00436A3C" w14:paraId="196B03B9" w14:textId="77777777">
        <w:trPr>
          <w:trHeight w:val="20"/>
          <w:jc w:val="center"/>
        </w:trPr>
        <w:tc>
          <w:tcPr>
            <w:tcW w:w="1794" w:type="dxa"/>
            <w:vMerge/>
            <w:vAlign w:val="center"/>
          </w:tcPr>
          <w:p w14:paraId="110C9313"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2A72FEEB"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hint="eastAsia"/>
              </w:rPr>
              <w:t>LED</w:t>
            </w:r>
            <w:r>
              <w:rPr>
                <w:rFonts w:hint="eastAsia"/>
              </w:rPr>
              <w:t>聚光灯</w:t>
            </w:r>
          </w:p>
        </w:tc>
        <w:tc>
          <w:tcPr>
            <w:tcW w:w="2694" w:type="dxa"/>
            <w:vAlign w:val="center"/>
          </w:tcPr>
          <w:p w14:paraId="18AA4DFF" w14:textId="77777777" w:rsidR="00436A3C" w:rsidRDefault="00000000">
            <w:pPr>
              <w:autoSpaceDE w:val="0"/>
              <w:autoSpaceDN w:val="0"/>
              <w:adjustRightInd w:val="0"/>
              <w:spacing w:line="0" w:lineRule="atLeast"/>
              <w:jc w:val="center"/>
              <w:rPr>
                <w:rFonts w:ascii="宋体" w:hAnsi="宋体" w:cs="仿宋" w:hint="eastAsia"/>
                <w:kern w:val="0"/>
                <w:szCs w:val="21"/>
              </w:rPr>
            </w:pPr>
            <w:r>
              <w:rPr>
                <w:rFonts w:hint="eastAsia"/>
              </w:rPr>
              <w:t>NT-JSD-1602-100</w:t>
            </w:r>
          </w:p>
        </w:tc>
        <w:tc>
          <w:tcPr>
            <w:tcW w:w="1735" w:type="dxa"/>
            <w:vAlign w:val="center"/>
          </w:tcPr>
          <w:p w14:paraId="587EF432" w14:textId="77777777" w:rsidR="00436A3C" w:rsidRDefault="00000000">
            <w:pPr>
              <w:autoSpaceDE w:val="0"/>
              <w:autoSpaceDN w:val="0"/>
              <w:adjustRightInd w:val="0"/>
              <w:spacing w:line="0" w:lineRule="atLeast"/>
              <w:jc w:val="left"/>
              <w:rPr>
                <w:rFonts w:ascii="宋体" w:hAnsi="宋体" w:cs="仿宋" w:hint="eastAsia"/>
                <w:kern w:val="0"/>
                <w:szCs w:val="21"/>
              </w:rPr>
            </w:pPr>
            <w:r>
              <w:rPr>
                <w:rFonts w:hint="eastAsia"/>
              </w:rPr>
              <w:t>4</w:t>
            </w:r>
          </w:p>
        </w:tc>
      </w:tr>
      <w:tr w:rsidR="00436A3C" w14:paraId="214AE972" w14:textId="77777777">
        <w:trPr>
          <w:trHeight w:val="20"/>
          <w:jc w:val="center"/>
        </w:trPr>
        <w:tc>
          <w:tcPr>
            <w:tcW w:w="1794" w:type="dxa"/>
            <w:vMerge/>
            <w:vAlign w:val="center"/>
          </w:tcPr>
          <w:p w14:paraId="397A96B7"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2EF4C166"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hint="eastAsia"/>
              </w:rPr>
              <w:t>蓝箱</w:t>
            </w:r>
          </w:p>
        </w:tc>
        <w:tc>
          <w:tcPr>
            <w:tcW w:w="2694" w:type="dxa"/>
            <w:vAlign w:val="center"/>
          </w:tcPr>
          <w:p w14:paraId="7EAC3480" w14:textId="77777777" w:rsidR="00436A3C" w:rsidRDefault="00436A3C">
            <w:pPr>
              <w:autoSpaceDE w:val="0"/>
              <w:autoSpaceDN w:val="0"/>
              <w:adjustRightInd w:val="0"/>
              <w:spacing w:line="0" w:lineRule="atLeast"/>
              <w:jc w:val="center"/>
              <w:rPr>
                <w:rFonts w:ascii="宋体" w:hAnsi="宋体" w:cs="仿宋" w:hint="eastAsia"/>
                <w:kern w:val="0"/>
                <w:szCs w:val="21"/>
              </w:rPr>
            </w:pPr>
          </w:p>
        </w:tc>
        <w:tc>
          <w:tcPr>
            <w:tcW w:w="1735" w:type="dxa"/>
            <w:vAlign w:val="center"/>
          </w:tcPr>
          <w:p w14:paraId="2F671986" w14:textId="77777777" w:rsidR="00436A3C" w:rsidRDefault="00000000">
            <w:pPr>
              <w:autoSpaceDE w:val="0"/>
              <w:autoSpaceDN w:val="0"/>
              <w:adjustRightInd w:val="0"/>
              <w:spacing w:line="0" w:lineRule="atLeast"/>
              <w:jc w:val="left"/>
              <w:rPr>
                <w:rFonts w:ascii="宋体" w:hAnsi="宋体" w:cs="仿宋" w:hint="eastAsia"/>
                <w:kern w:val="0"/>
                <w:szCs w:val="21"/>
              </w:rPr>
            </w:pPr>
            <w:r>
              <w:rPr>
                <w:rFonts w:hint="eastAsia"/>
              </w:rPr>
              <w:t>1</w:t>
            </w:r>
          </w:p>
        </w:tc>
      </w:tr>
      <w:tr w:rsidR="00436A3C" w14:paraId="04C6EFB2" w14:textId="77777777">
        <w:trPr>
          <w:trHeight w:val="20"/>
          <w:jc w:val="center"/>
        </w:trPr>
        <w:tc>
          <w:tcPr>
            <w:tcW w:w="1794" w:type="dxa"/>
            <w:vMerge/>
            <w:vAlign w:val="center"/>
          </w:tcPr>
          <w:p w14:paraId="51EA83FE"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2CD68F5A" w14:textId="77777777" w:rsidR="00436A3C" w:rsidRDefault="00000000">
            <w:pPr>
              <w:autoSpaceDE w:val="0"/>
              <w:autoSpaceDN w:val="0"/>
              <w:adjustRightInd w:val="0"/>
              <w:spacing w:line="0" w:lineRule="atLeast"/>
              <w:rPr>
                <w:rFonts w:ascii="宋体" w:hAnsi="宋体" w:cs="仿宋" w:hint="eastAsia"/>
                <w:kern w:val="0"/>
                <w:szCs w:val="21"/>
                <w:lang w:val="zh-CN"/>
              </w:rPr>
            </w:pPr>
            <w:r>
              <w:rPr>
                <w:rFonts w:hint="eastAsia"/>
              </w:rPr>
              <w:t>灯光专用吊架</w:t>
            </w:r>
          </w:p>
        </w:tc>
        <w:tc>
          <w:tcPr>
            <w:tcW w:w="2694" w:type="dxa"/>
            <w:vAlign w:val="center"/>
          </w:tcPr>
          <w:p w14:paraId="3E462EA3"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1735" w:type="dxa"/>
            <w:vAlign w:val="center"/>
          </w:tcPr>
          <w:p w14:paraId="2577ECDF" w14:textId="77777777" w:rsidR="00436A3C" w:rsidRDefault="00000000">
            <w:pPr>
              <w:autoSpaceDE w:val="0"/>
              <w:autoSpaceDN w:val="0"/>
              <w:adjustRightInd w:val="0"/>
              <w:spacing w:line="0" w:lineRule="atLeast"/>
              <w:jc w:val="left"/>
              <w:rPr>
                <w:rFonts w:ascii="宋体" w:hAnsi="宋体" w:cs="仿宋" w:hint="eastAsia"/>
              </w:rPr>
            </w:pPr>
            <w:r>
              <w:rPr>
                <w:rFonts w:hint="eastAsia"/>
              </w:rPr>
              <w:t>20</w:t>
            </w:r>
          </w:p>
        </w:tc>
      </w:tr>
      <w:tr w:rsidR="00436A3C" w14:paraId="18E9FD41" w14:textId="77777777">
        <w:trPr>
          <w:trHeight w:val="20"/>
          <w:jc w:val="center"/>
        </w:trPr>
        <w:tc>
          <w:tcPr>
            <w:tcW w:w="1794" w:type="dxa"/>
            <w:vMerge w:val="restart"/>
            <w:vAlign w:val="center"/>
          </w:tcPr>
          <w:p w14:paraId="5EE63A7B" w14:textId="77777777" w:rsidR="00436A3C" w:rsidRDefault="00000000">
            <w:pPr>
              <w:autoSpaceDE w:val="0"/>
              <w:autoSpaceDN w:val="0"/>
              <w:adjustRightInd w:val="0"/>
              <w:spacing w:line="0" w:lineRule="atLeast"/>
              <w:jc w:val="center"/>
              <w:rPr>
                <w:rFonts w:ascii="宋体" w:hAnsi="宋体" w:cs="仿宋" w:hint="eastAsia"/>
                <w:szCs w:val="21"/>
              </w:rPr>
            </w:pPr>
            <w:r>
              <w:rPr>
                <w:rFonts w:hint="eastAsia"/>
              </w:rPr>
              <w:t>财会实训室</w:t>
            </w:r>
          </w:p>
        </w:tc>
        <w:tc>
          <w:tcPr>
            <w:tcW w:w="2268" w:type="dxa"/>
            <w:vAlign w:val="center"/>
          </w:tcPr>
          <w:p w14:paraId="415E7114" w14:textId="77777777" w:rsidR="00436A3C" w:rsidRDefault="00000000">
            <w:r>
              <w:rPr>
                <w:rFonts w:hint="eastAsia"/>
              </w:rPr>
              <w:t>计算机</w:t>
            </w:r>
          </w:p>
        </w:tc>
        <w:tc>
          <w:tcPr>
            <w:tcW w:w="2694" w:type="dxa"/>
            <w:vAlign w:val="center"/>
          </w:tcPr>
          <w:p w14:paraId="5F24D16C" w14:textId="77777777" w:rsidR="00436A3C" w:rsidRDefault="00000000">
            <w:pPr>
              <w:autoSpaceDE w:val="0"/>
              <w:autoSpaceDN w:val="0"/>
              <w:adjustRightInd w:val="0"/>
              <w:spacing w:line="0" w:lineRule="atLeast"/>
              <w:jc w:val="center"/>
              <w:rPr>
                <w:rFonts w:ascii="宋体" w:hAnsi="宋体" w:cs="仿宋" w:hint="eastAsia"/>
                <w:kern w:val="0"/>
                <w:szCs w:val="21"/>
              </w:rPr>
            </w:pPr>
            <w:proofErr w:type="gramStart"/>
            <w:r>
              <w:rPr>
                <w:rFonts w:hint="eastAsia"/>
              </w:rPr>
              <w:t>联想启天</w:t>
            </w:r>
            <w:proofErr w:type="gramEnd"/>
            <w:r>
              <w:rPr>
                <w:rFonts w:hint="eastAsia"/>
              </w:rPr>
              <w:t>M716E</w:t>
            </w:r>
          </w:p>
        </w:tc>
        <w:tc>
          <w:tcPr>
            <w:tcW w:w="1735" w:type="dxa"/>
            <w:vAlign w:val="center"/>
          </w:tcPr>
          <w:p w14:paraId="22830F2D" w14:textId="77777777" w:rsidR="00436A3C" w:rsidRDefault="00000000">
            <w:pPr>
              <w:autoSpaceDE w:val="0"/>
              <w:autoSpaceDN w:val="0"/>
              <w:adjustRightInd w:val="0"/>
              <w:spacing w:line="0" w:lineRule="atLeast"/>
              <w:jc w:val="left"/>
              <w:rPr>
                <w:rFonts w:ascii="宋体" w:hAnsi="宋体" w:cs="仿宋" w:hint="eastAsia"/>
                <w:kern w:val="0"/>
                <w:szCs w:val="21"/>
              </w:rPr>
            </w:pPr>
            <w:r>
              <w:rPr>
                <w:rFonts w:hint="eastAsia"/>
              </w:rPr>
              <w:t>72</w:t>
            </w:r>
          </w:p>
        </w:tc>
      </w:tr>
      <w:tr w:rsidR="00436A3C" w14:paraId="7E92F3D7" w14:textId="77777777">
        <w:trPr>
          <w:trHeight w:val="20"/>
          <w:jc w:val="center"/>
        </w:trPr>
        <w:tc>
          <w:tcPr>
            <w:tcW w:w="1794" w:type="dxa"/>
            <w:vMerge/>
            <w:vAlign w:val="center"/>
          </w:tcPr>
          <w:p w14:paraId="63A55A29"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5980D5E6" w14:textId="77777777" w:rsidR="00436A3C" w:rsidRDefault="00000000">
            <w:r>
              <w:rPr>
                <w:rFonts w:hint="eastAsia"/>
              </w:rPr>
              <w:t>操作工位</w:t>
            </w:r>
          </w:p>
        </w:tc>
        <w:tc>
          <w:tcPr>
            <w:tcW w:w="2694" w:type="dxa"/>
            <w:vAlign w:val="center"/>
          </w:tcPr>
          <w:p w14:paraId="3E9AADD3" w14:textId="77777777" w:rsidR="00436A3C" w:rsidRDefault="00000000">
            <w:pPr>
              <w:autoSpaceDE w:val="0"/>
              <w:autoSpaceDN w:val="0"/>
              <w:adjustRightInd w:val="0"/>
              <w:spacing w:line="0" w:lineRule="atLeast"/>
              <w:jc w:val="center"/>
              <w:rPr>
                <w:rFonts w:ascii="宋体" w:hAnsi="宋体" w:cs="仿宋" w:hint="eastAsia"/>
                <w:kern w:val="0"/>
                <w:szCs w:val="21"/>
              </w:rPr>
            </w:pPr>
            <w:r>
              <w:rPr>
                <w:rFonts w:hint="eastAsia"/>
              </w:rPr>
              <w:t>1.22*0.6M</w:t>
            </w:r>
          </w:p>
        </w:tc>
        <w:tc>
          <w:tcPr>
            <w:tcW w:w="1735" w:type="dxa"/>
            <w:vAlign w:val="center"/>
          </w:tcPr>
          <w:p w14:paraId="4F0B4640" w14:textId="77777777" w:rsidR="00436A3C" w:rsidRDefault="00000000">
            <w:pPr>
              <w:autoSpaceDE w:val="0"/>
              <w:autoSpaceDN w:val="0"/>
              <w:adjustRightInd w:val="0"/>
              <w:spacing w:line="0" w:lineRule="atLeast"/>
              <w:jc w:val="left"/>
              <w:rPr>
                <w:rFonts w:ascii="宋体" w:hAnsi="宋体" w:cs="仿宋" w:hint="eastAsia"/>
                <w:kern w:val="0"/>
                <w:szCs w:val="21"/>
              </w:rPr>
            </w:pPr>
            <w:r>
              <w:rPr>
                <w:rFonts w:hint="eastAsia"/>
              </w:rPr>
              <w:t>72</w:t>
            </w:r>
          </w:p>
        </w:tc>
      </w:tr>
      <w:tr w:rsidR="00436A3C" w14:paraId="39BE1696" w14:textId="77777777">
        <w:trPr>
          <w:trHeight w:val="20"/>
          <w:jc w:val="center"/>
        </w:trPr>
        <w:tc>
          <w:tcPr>
            <w:tcW w:w="1794" w:type="dxa"/>
            <w:vMerge/>
            <w:vAlign w:val="center"/>
          </w:tcPr>
          <w:p w14:paraId="66A18334"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5D3344B8" w14:textId="77777777" w:rsidR="00436A3C" w:rsidRDefault="00000000">
            <w:r>
              <w:rPr>
                <w:rFonts w:hint="eastAsia"/>
              </w:rPr>
              <w:t>收银机</w:t>
            </w:r>
          </w:p>
        </w:tc>
        <w:tc>
          <w:tcPr>
            <w:tcW w:w="2694" w:type="dxa"/>
            <w:vAlign w:val="center"/>
          </w:tcPr>
          <w:p w14:paraId="12E03717" w14:textId="77777777" w:rsidR="00436A3C" w:rsidRDefault="00000000">
            <w:pPr>
              <w:autoSpaceDE w:val="0"/>
              <w:autoSpaceDN w:val="0"/>
              <w:adjustRightInd w:val="0"/>
              <w:spacing w:line="0" w:lineRule="atLeast"/>
              <w:jc w:val="center"/>
              <w:rPr>
                <w:rFonts w:ascii="宋体" w:hAnsi="宋体" w:cs="仿宋" w:hint="eastAsia"/>
                <w:kern w:val="0"/>
                <w:szCs w:val="21"/>
              </w:rPr>
            </w:pPr>
            <w:r>
              <w:rPr>
                <w:rFonts w:hint="eastAsia"/>
              </w:rPr>
              <w:t>京东收银</w:t>
            </w:r>
          </w:p>
        </w:tc>
        <w:tc>
          <w:tcPr>
            <w:tcW w:w="1735" w:type="dxa"/>
            <w:vAlign w:val="center"/>
          </w:tcPr>
          <w:p w14:paraId="3EAE2494" w14:textId="77777777" w:rsidR="00436A3C" w:rsidRDefault="00000000">
            <w:pPr>
              <w:autoSpaceDE w:val="0"/>
              <w:autoSpaceDN w:val="0"/>
              <w:adjustRightInd w:val="0"/>
              <w:spacing w:line="0" w:lineRule="atLeast"/>
              <w:jc w:val="left"/>
              <w:rPr>
                <w:rFonts w:ascii="宋体" w:hAnsi="宋体" w:cs="仿宋" w:hint="eastAsia"/>
                <w:kern w:val="0"/>
                <w:szCs w:val="21"/>
              </w:rPr>
            </w:pPr>
            <w:r>
              <w:rPr>
                <w:rFonts w:hint="eastAsia"/>
              </w:rPr>
              <w:t>2</w:t>
            </w:r>
          </w:p>
        </w:tc>
      </w:tr>
      <w:tr w:rsidR="00436A3C" w14:paraId="1A37D4C6" w14:textId="77777777">
        <w:trPr>
          <w:trHeight w:val="20"/>
          <w:jc w:val="center"/>
        </w:trPr>
        <w:tc>
          <w:tcPr>
            <w:tcW w:w="1794" w:type="dxa"/>
            <w:vMerge/>
            <w:vAlign w:val="center"/>
          </w:tcPr>
          <w:p w14:paraId="4C7543A5"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49B0F1E6" w14:textId="77777777" w:rsidR="00436A3C" w:rsidRDefault="00000000">
            <w:r>
              <w:rPr>
                <w:rFonts w:hint="eastAsia"/>
              </w:rPr>
              <w:t>传票翻打平板</w:t>
            </w:r>
          </w:p>
        </w:tc>
        <w:tc>
          <w:tcPr>
            <w:tcW w:w="2694" w:type="dxa"/>
            <w:vAlign w:val="center"/>
          </w:tcPr>
          <w:p w14:paraId="243CE00B" w14:textId="77777777" w:rsidR="00436A3C" w:rsidRDefault="00000000">
            <w:pPr>
              <w:autoSpaceDE w:val="0"/>
              <w:autoSpaceDN w:val="0"/>
              <w:adjustRightInd w:val="0"/>
              <w:spacing w:line="0" w:lineRule="atLeast"/>
              <w:jc w:val="center"/>
              <w:rPr>
                <w:rFonts w:ascii="宋体" w:hAnsi="宋体" w:cs="仿宋" w:hint="eastAsia"/>
                <w:kern w:val="0"/>
                <w:szCs w:val="21"/>
              </w:rPr>
            </w:pPr>
            <w:proofErr w:type="gramStart"/>
            <w:r>
              <w:rPr>
                <w:rFonts w:hint="eastAsia"/>
              </w:rPr>
              <w:t>爱丁派</w:t>
            </w:r>
            <w:proofErr w:type="gramEnd"/>
          </w:p>
        </w:tc>
        <w:tc>
          <w:tcPr>
            <w:tcW w:w="1735" w:type="dxa"/>
            <w:vAlign w:val="center"/>
          </w:tcPr>
          <w:p w14:paraId="4E6BD784" w14:textId="77777777" w:rsidR="00436A3C" w:rsidRDefault="00000000">
            <w:pPr>
              <w:autoSpaceDE w:val="0"/>
              <w:autoSpaceDN w:val="0"/>
              <w:adjustRightInd w:val="0"/>
              <w:spacing w:line="0" w:lineRule="atLeast"/>
              <w:jc w:val="left"/>
              <w:rPr>
                <w:rFonts w:ascii="宋体" w:hAnsi="宋体" w:cs="仿宋" w:hint="eastAsia"/>
                <w:kern w:val="0"/>
                <w:szCs w:val="21"/>
              </w:rPr>
            </w:pPr>
            <w:r>
              <w:rPr>
                <w:rFonts w:hint="eastAsia"/>
              </w:rPr>
              <w:t>10</w:t>
            </w:r>
          </w:p>
        </w:tc>
      </w:tr>
      <w:tr w:rsidR="00436A3C" w14:paraId="5CAEDCE3" w14:textId="77777777">
        <w:trPr>
          <w:trHeight w:val="20"/>
          <w:jc w:val="center"/>
        </w:trPr>
        <w:tc>
          <w:tcPr>
            <w:tcW w:w="1794" w:type="dxa"/>
            <w:vMerge/>
            <w:vAlign w:val="center"/>
          </w:tcPr>
          <w:p w14:paraId="6AEA6008" w14:textId="77777777" w:rsidR="00436A3C" w:rsidRDefault="00436A3C">
            <w:pPr>
              <w:autoSpaceDE w:val="0"/>
              <w:autoSpaceDN w:val="0"/>
              <w:adjustRightInd w:val="0"/>
              <w:spacing w:line="0" w:lineRule="atLeast"/>
              <w:jc w:val="center"/>
              <w:rPr>
                <w:rFonts w:ascii="宋体" w:hAnsi="宋体" w:cs="仿宋" w:hint="eastAsia"/>
                <w:kern w:val="0"/>
                <w:szCs w:val="21"/>
                <w:lang w:val="zh-CN"/>
              </w:rPr>
            </w:pPr>
          </w:p>
        </w:tc>
        <w:tc>
          <w:tcPr>
            <w:tcW w:w="2268" w:type="dxa"/>
            <w:vAlign w:val="center"/>
          </w:tcPr>
          <w:p w14:paraId="3C730446" w14:textId="77777777" w:rsidR="00436A3C" w:rsidRDefault="00000000">
            <w:r>
              <w:rPr>
                <w:rFonts w:hint="eastAsia"/>
              </w:rPr>
              <w:t>验钞机</w:t>
            </w:r>
          </w:p>
        </w:tc>
        <w:tc>
          <w:tcPr>
            <w:tcW w:w="2694" w:type="dxa"/>
            <w:vAlign w:val="center"/>
          </w:tcPr>
          <w:p w14:paraId="2377C487" w14:textId="77777777" w:rsidR="00436A3C" w:rsidRDefault="00436A3C">
            <w:pPr>
              <w:autoSpaceDE w:val="0"/>
              <w:autoSpaceDN w:val="0"/>
              <w:adjustRightInd w:val="0"/>
              <w:spacing w:line="0" w:lineRule="atLeast"/>
              <w:jc w:val="center"/>
              <w:rPr>
                <w:rFonts w:ascii="宋体" w:hAnsi="宋体" w:cs="仿宋" w:hint="eastAsia"/>
                <w:kern w:val="0"/>
                <w:szCs w:val="21"/>
              </w:rPr>
            </w:pPr>
          </w:p>
        </w:tc>
        <w:tc>
          <w:tcPr>
            <w:tcW w:w="1735" w:type="dxa"/>
            <w:vAlign w:val="center"/>
          </w:tcPr>
          <w:p w14:paraId="44BB3361" w14:textId="77777777" w:rsidR="00436A3C" w:rsidRDefault="00000000">
            <w:pPr>
              <w:autoSpaceDE w:val="0"/>
              <w:autoSpaceDN w:val="0"/>
              <w:adjustRightInd w:val="0"/>
              <w:spacing w:line="0" w:lineRule="atLeast"/>
              <w:jc w:val="left"/>
              <w:rPr>
                <w:rFonts w:ascii="宋体" w:hAnsi="宋体" w:cs="仿宋" w:hint="eastAsia"/>
                <w:kern w:val="0"/>
                <w:szCs w:val="21"/>
              </w:rPr>
            </w:pPr>
            <w:r>
              <w:rPr>
                <w:rFonts w:hint="eastAsia"/>
              </w:rPr>
              <w:t>5</w:t>
            </w:r>
          </w:p>
        </w:tc>
      </w:tr>
    </w:tbl>
    <w:p w14:paraId="3B5CE9B3"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（2）校外实训实习基本条件</w:t>
      </w:r>
    </w:p>
    <w:p w14:paraId="767E4DD1"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校外实习基地能满足学生岗位实习、专业教师企业实践的需要，按照本专业人才培养方案的要求配备的场地和实习实</w:t>
      </w:r>
      <w:proofErr w:type="gramStart"/>
      <w:r>
        <w:rPr>
          <w:rFonts w:ascii="宋体" w:hAnsi="宋体" w:cs="仿宋" w:hint="eastAsia"/>
          <w:sz w:val="24"/>
        </w:rPr>
        <w:t>训指导</w:t>
      </w:r>
      <w:proofErr w:type="gramEnd"/>
      <w:r>
        <w:rPr>
          <w:rFonts w:ascii="宋体" w:hAnsi="宋体" w:cs="仿宋" w:hint="eastAsia"/>
          <w:sz w:val="24"/>
        </w:rPr>
        <w:t>人员，实</w:t>
      </w:r>
      <w:proofErr w:type="gramStart"/>
      <w:r>
        <w:rPr>
          <w:rFonts w:ascii="宋体" w:hAnsi="宋体" w:cs="仿宋" w:hint="eastAsia"/>
          <w:sz w:val="24"/>
        </w:rPr>
        <w:t>训设施</w:t>
      </w:r>
      <w:proofErr w:type="gramEnd"/>
      <w:r>
        <w:rPr>
          <w:rFonts w:ascii="宋体" w:hAnsi="宋体" w:cs="仿宋" w:hint="eastAsia"/>
          <w:sz w:val="24"/>
        </w:rPr>
        <w:t>设备齐全，校企双方共同制订实习方案、组织教学与实习管理。校外实训基地的具体要求如下：</w:t>
      </w:r>
    </w:p>
    <w:p w14:paraId="667C4A4D" w14:textId="77777777" w:rsidR="00436A3C" w:rsidRDefault="00000000">
      <w:pPr>
        <w:spacing w:line="400" w:lineRule="exact"/>
        <w:ind w:firstLineChars="200" w:firstLine="480"/>
        <w:rPr>
          <w:rFonts w:ascii="宋体" w:hAnsi="宋体" w:cs="仿宋" w:hint="eastAsia"/>
          <w:sz w:val="24"/>
        </w:rPr>
      </w:pPr>
      <w:r>
        <w:rPr>
          <w:rFonts w:ascii="宋体" w:hAnsi="宋体" w:cs="仿宋"/>
          <w:sz w:val="24"/>
        </w:rPr>
        <w:fldChar w:fldCharType="begin"/>
      </w:r>
      <w:r>
        <w:rPr>
          <w:rFonts w:ascii="宋体" w:hAnsi="宋体" w:cs="仿宋"/>
          <w:sz w:val="24"/>
        </w:rPr>
        <w:instrText xml:space="preserve"> </w:instrText>
      </w:r>
      <w:r>
        <w:rPr>
          <w:rFonts w:ascii="宋体" w:hAnsi="宋体" w:cs="仿宋" w:hint="eastAsia"/>
          <w:sz w:val="24"/>
        </w:rPr>
        <w:instrText>= 1 \* GB3</w:instrText>
      </w:r>
      <w:r>
        <w:rPr>
          <w:rFonts w:ascii="宋体" w:hAnsi="宋体" w:cs="仿宋"/>
          <w:sz w:val="24"/>
        </w:rPr>
        <w:instrText xml:space="preserve"> </w:instrText>
      </w:r>
      <w:r>
        <w:rPr>
          <w:rFonts w:ascii="宋体" w:hAnsi="宋体" w:cs="仿宋"/>
          <w:sz w:val="24"/>
        </w:rPr>
        <w:fldChar w:fldCharType="separate"/>
      </w:r>
      <w:r>
        <w:rPr>
          <w:rFonts w:ascii="宋体" w:hAnsi="宋体" w:cs="仿宋" w:hint="eastAsia"/>
          <w:sz w:val="24"/>
        </w:rPr>
        <w:t>①</w:t>
      </w:r>
      <w:r>
        <w:rPr>
          <w:rFonts w:ascii="宋体" w:hAnsi="宋体" w:cs="仿宋"/>
          <w:sz w:val="24"/>
        </w:rPr>
        <w:fldChar w:fldCharType="end"/>
      </w:r>
      <w:r>
        <w:rPr>
          <w:rFonts w:ascii="宋体" w:hAnsi="宋体" w:cs="仿宋" w:hint="eastAsia"/>
          <w:sz w:val="24"/>
        </w:rPr>
        <w:t>根据本专业人才培养的需要和网络营销行业发展的特点，建立校外实习基地，一是以专业认识和参观为主的实习基地，该基地能反映目前专业发展新技术，并能同时接纳较多学生实习，为新生入学教育和认识实习提供条件；二是以接收学生社会实践和岗位实习为主的实训基地，该基地能为学生提供真实的专业综合实践训练的工作岗位。</w:t>
      </w:r>
    </w:p>
    <w:p w14:paraId="493B6415"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lastRenderedPageBreak/>
        <w:t>②实习单位</w:t>
      </w:r>
      <w:r>
        <w:rPr>
          <w:rFonts w:ascii="宋体" w:hAnsi="宋体" w:cs="仿宋"/>
          <w:sz w:val="24"/>
        </w:rPr>
        <w:t>具有现代化管理理念、先进的管理模式和完善的管理制度</w:t>
      </w:r>
      <w:r>
        <w:rPr>
          <w:rFonts w:ascii="宋体" w:hAnsi="宋体" w:cs="仿宋" w:hint="eastAsia"/>
          <w:sz w:val="24"/>
        </w:rPr>
        <w:t>，能依法依规保障学生的基本劳动权益，</w:t>
      </w:r>
      <w:r>
        <w:rPr>
          <w:rFonts w:ascii="宋体" w:hAnsi="宋体" w:cs="仿宋"/>
          <w:sz w:val="24"/>
        </w:rPr>
        <w:t>保障学生实习期间的人身</w:t>
      </w:r>
      <w:r>
        <w:rPr>
          <w:rFonts w:ascii="宋体" w:hAnsi="宋体" w:cs="仿宋" w:hint="eastAsia"/>
          <w:sz w:val="24"/>
        </w:rPr>
        <w:t>安全和</w:t>
      </w:r>
      <w:r>
        <w:rPr>
          <w:rFonts w:ascii="宋体" w:hAnsi="宋体" w:cs="仿宋"/>
          <w:sz w:val="24"/>
        </w:rPr>
        <w:t>健康</w:t>
      </w:r>
      <w:r>
        <w:rPr>
          <w:rFonts w:ascii="宋体" w:hAnsi="宋体" w:cs="仿宋" w:hint="eastAsia"/>
          <w:sz w:val="24"/>
        </w:rPr>
        <w:t>。</w:t>
      </w:r>
      <w:r>
        <w:rPr>
          <w:rFonts w:ascii="宋体" w:hAnsi="宋体" w:cs="仿宋"/>
          <w:sz w:val="24"/>
        </w:rPr>
        <w:t>实习单位应提供</w:t>
      </w:r>
      <w:r>
        <w:rPr>
          <w:rFonts w:ascii="宋体" w:hAnsi="宋体" w:cs="仿宋" w:hint="eastAsia"/>
          <w:sz w:val="24"/>
        </w:rPr>
        <w:t>电子</w:t>
      </w:r>
      <w:r>
        <w:rPr>
          <w:rFonts w:ascii="宋体" w:hAnsi="宋体" w:cs="仿宋"/>
          <w:sz w:val="24"/>
        </w:rPr>
        <w:t>商务</w:t>
      </w:r>
      <w:r>
        <w:rPr>
          <w:rFonts w:ascii="宋体" w:hAnsi="宋体" w:cs="仿宋" w:hint="eastAsia"/>
          <w:sz w:val="24"/>
        </w:rPr>
        <w:t>专业</w:t>
      </w:r>
      <w:r>
        <w:rPr>
          <w:rFonts w:ascii="宋体" w:hAnsi="宋体" w:cs="仿宋"/>
          <w:sz w:val="24"/>
        </w:rPr>
        <w:t>所涉及的技术规范、操作规程等详细资料，配备必要的图书学习资料及网络资源</w:t>
      </w:r>
      <w:r>
        <w:rPr>
          <w:rFonts w:ascii="宋体" w:hAnsi="宋体" w:cs="仿宋" w:hint="eastAsia"/>
          <w:sz w:val="24"/>
        </w:rPr>
        <w:t>，为实习生</w:t>
      </w:r>
      <w:r>
        <w:rPr>
          <w:rFonts w:ascii="宋体" w:hAnsi="宋体" w:cs="仿宋"/>
          <w:sz w:val="24"/>
        </w:rPr>
        <w:t>提供必</w:t>
      </w:r>
      <w:r>
        <w:rPr>
          <w:rFonts w:ascii="宋体" w:hAnsi="宋体" w:cs="仿宋" w:hint="eastAsia"/>
          <w:sz w:val="24"/>
        </w:rPr>
        <w:t>需</w:t>
      </w:r>
      <w:r>
        <w:rPr>
          <w:rFonts w:ascii="宋体" w:hAnsi="宋体" w:cs="仿宋"/>
          <w:sz w:val="24"/>
        </w:rPr>
        <w:t>的住宿、餐饮、活动等生活条件</w:t>
      </w:r>
      <w:r>
        <w:rPr>
          <w:rFonts w:ascii="宋体" w:hAnsi="宋体" w:cs="仿宋" w:hint="eastAsia"/>
          <w:sz w:val="24"/>
        </w:rPr>
        <w:t>。</w:t>
      </w:r>
    </w:p>
    <w:p w14:paraId="067B59FE"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③实习单位安排有经验的技术或管理人员担任实习指导教师。实习指导教师应从事该专业</w:t>
      </w:r>
      <w:r>
        <w:rPr>
          <w:rFonts w:ascii="宋体" w:hAnsi="宋体" w:cs="仿宋"/>
          <w:sz w:val="24"/>
        </w:rPr>
        <w:t>岗位工作3年以上</w:t>
      </w:r>
      <w:r>
        <w:rPr>
          <w:rFonts w:ascii="宋体" w:hAnsi="宋体" w:cs="仿宋" w:hint="eastAsia"/>
          <w:sz w:val="24"/>
        </w:rPr>
        <w:t>，思想素质较高、业务素质优良，责任心较强，有一定的专业理论水平，热心于电子</w:t>
      </w:r>
      <w:r>
        <w:rPr>
          <w:rFonts w:ascii="宋体" w:hAnsi="宋体" w:cs="仿宋"/>
          <w:sz w:val="24"/>
        </w:rPr>
        <w:t>商务</w:t>
      </w:r>
      <w:r>
        <w:rPr>
          <w:rFonts w:ascii="宋体" w:hAnsi="宋体" w:cs="仿宋" w:hint="eastAsia"/>
          <w:sz w:val="24"/>
        </w:rPr>
        <w:t>专业岗位的技能人才培养，能协同专任专业教师开发具有行业特色、符合教学需求的技能教学项目，组织开展专业教学和职业技能训练，完成学生实习质量评价，共同做好学生实习服务和管理工作。</w:t>
      </w:r>
    </w:p>
    <w:p w14:paraId="45380904"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（三）教学资源</w:t>
      </w:r>
    </w:p>
    <w:p w14:paraId="11BEAA95"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1.教材</w:t>
      </w:r>
    </w:p>
    <w:p w14:paraId="5AA2DE95"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学校建立了严格的教材选用制度，专业教材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14:paraId="3541ECC5"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2.图书文献资料</w:t>
      </w:r>
    </w:p>
    <w:p w14:paraId="3D2517F6" w14:textId="519BAADA" w:rsidR="00436A3C" w:rsidRDefault="00000000">
      <w:pPr>
        <w:spacing w:line="400" w:lineRule="exact"/>
        <w:ind w:firstLineChars="200" w:firstLine="480"/>
        <w:rPr>
          <w:rFonts w:ascii="宋体" w:hAnsi="宋体" w:cs="仿宋" w:hint="eastAsia"/>
          <w:color w:val="FF0000"/>
          <w:sz w:val="24"/>
        </w:rPr>
      </w:pPr>
      <w:r>
        <w:rPr>
          <w:rFonts w:ascii="宋体" w:hAnsi="宋体" w:cs="仿宋" w:hint="eastAsia"/>
          <w:sz w:val="24"/>
        </w:rPr>
        <w:t>按照国家和省</w:t>
      </w:r>
      <w:r w:rsidR="006114EB">
        <w:rPr>
          <w:rFonts w:ascii="宋体" w:hAnsi="宋体" w:cs="仿宋" w:hint="eastAsia"/>
          <w:sz w:val="24"/>
        </w:rPr>
        <w:t>技工院校</w:t>
      </w:r>
      <w:r>
        <w:rPr>
          <w:rFonts w:ascii="宋体" w:hAnsi="宋体" w:cs="仿宋" w:hint="eastAsia"/>
          <w:sz w:val="24"/>
        </w:rPr>
        <w:t>设置和专业建设的相关标准要求和具体规定，配备了商务服务行业政策法规、职业标准、技术手册、实务案例及专业期刊等图书文献，如《中华人民共和国电子商务法》</w:t>
      </w:r>
      <w:r>
        <w:rPr>
          <w:rFonts w:ascii="宋体" w:hAnsi="宋体" w:cs="仿宋"/>
          <w:sz w:val="24"/>
        </w:rPr>
        <w:t>《</w:t>
      </w:r>
      <w:r>
        <w:rPr>
          <w:rFonts w:ascii="宋体" w:hAnsi="宋体" w:cs="仿宋" w:hint="eastAsia"/>
          <w:sz w:val="24"/>
        </w:rPr>
        <w:t>中华人民共和国广告法</w:t>
      </w:r>
      <w:r>
        <w:rPr>
          <w:rFonts w:ascii="宋体" w:hAnsi="宋体" w:cs="仿宋"/>
          <w:sz w:val="24"/>
        </w:rPr>
        <w:t>》</w:t>
      </w:r>
      <w:r>
        <w:rPr>
          <w:rFonts w:ascii="宋体" w:hAnsi="宋体" w:cs="仿宋" w:hint="eastAsia"/>
          <w:sz w:val="24"/>
        </w:rPr>
        <w:t>《中华人民共和国消费者权益保护法》《中华人民共和国网络安全法》</w:t>
      </w:r>
      <w:r>
        <w:rPr>
          <w:rFonts w:ascii="宋体" w:hAnsi="宋体" w:cs="仿宋"/>
          <w:sz w:val="24"/>
        </w:rPr>
        <w:t>《中华人民共和国</w:t>
      </w:r>
      <w:r>
        <w:rPr>
          <w:rFonts w:ascii="宋体" w:hAnsi="宋体" w:cs="仿宋" w:hint="eastAsia"/>
          <w:sz w:val="24"/>
        </w:rPr>
        <w:t>电信</w:t>
      </w:r>
      <w:r>
        <w:rPr>
          <w:rFonts w:ascii="宋体" w:hAnsi="宋体" w:cs="仿宋"/>
          <w:sz w:val="24"/>
        </w:rPr>
        <w:t>条例》</w:t>
      </w:r>
      <w:r>
        <w:rPr>
          <w:rFonts w:ascii="宋体" w:hAnsi="宋体" w:cs="仿宋" w:hint="eastAsia"/>
          <w:sz w:val="24"/>
        </w:rPr>
        <w:t>等；有规范的网络营销专业实施</w:t>
      </w:r>
      <w:proofErr w:type="gramStart"/>
      <w:r>
        <w:rPr>
          <w:rFonts w:ascii="宋体" w:hAnsi="宋体" w:cs="仿宋" w:hint="eastAsia"/>
          <w:sz w:val="24"/>
        </w:rPr>
        <w:t>性教学</w:t>
      </w:r>
      <w:proofErr w:type="gramEnd"/>
      <w:r>
        <w:rPr>
          <w:rFonts w:ascii="宋体" w:hAnsi="宋体" w:cs="仿宋" w:hint="eastAsia"/>
          <w:sz w:val="24"/>
        </w:rPr>
        <w:t>计划、课程标准、教学标准、实践教学任务书等完备的教学文件。配备的图书文献资料能满足人才培养、专业建设、教学科研等工作的需要，方便师生查询、借阅。</w:t>
      </w:r>
    </w:p>
    <w:p w14:paraId="5314FC67"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3.数字资源</w:t>
      </w:r>
    </w:p>
    <w:p w14:paraId="6723D28F" w14:textId="77777777" w:rsidR="00436A3C" w:rsidRDefault="00000000">
      <w:pPr>
        <w:spacing w:line="400" w:lineRule="exact"/>
        <w:ind w:firstLineChars="200" w:firstLine="480"/>
        <w:rPr>
          <w:rFonts w:ascii="宋体" w:hAnsi="宋体" w:cs="仿宋" w:hint="eastAsia"/>
          <w:color w:val="000000" w:themeColor="text1"/>
          <w:sz w:val="24"/>
        </w:rPr>
      </w:pPr>
      <w:r>
        <w:rPr>
          <w:rFonts w:ascii="宋体" w:hAnsi="宋体" w:cs="仿宋" w:hint="eastAsia"/>
          <w:sz w:val="24"/>
        </w:rPr>
        <w:t>充分利用智慧职教平台中相关数字化资，</w:t>
      </w:r>
      <w:r>
        <w:rPr>
          <w:rFonts w:ascii="宋体" w:hAnsi="宋体" w:cs="仿宋" w:hint="eastAsia"/>
          <w:color w:val="000000" w:themeColor="text1"/>
          <w:sz w:val="24"/>
        </w:rPr>
        <w:t>在网络营销专业实</w:t>
      </w:r>
      <w:proofErr w:type="gramStart"/>
      <w:r>
        <w:rPr>
          <w:rFonts w:ascii="宋体" w:hAnsi="宋体" w:cs="仿宋" w:hint="eastAsia"/>
          <w:color w:val="000000" w:themeColor="text1"/>
          <w:sz w:val="24"/>
        </w:rPr>
        <w:t>训教学</w:t>
      </w:r>
      <w:proofErr w:type="gramEnd"/>
      <w:r>
        <w:rPr>
          <w:rFonts w:ascii="宋体" w:hAnsi="宋体" w:cs="仿宋" w:hint="eastAsia"/>
          <w:color w:val="000000" w:themeColor="text1"/>
          <w:sz w:val="24"/>
        </w:rPr>
        <w:t>场所建设虚拟仿真实训室，建有与实训内容相配套的信息化教学资源，能够组织开展信息化实</w:t>
      </w:r>
      <w:proofErr w:type="gramStart"/>
      <w:r>
        <w:rPr>
          <w:rFonts w:ascii="宋体" w:hAnsi="宋体" w:cs="仿宋" w:hint="eastAsia"/>
          <w:color w:val="000000" w:themeColor="text1"/>
          <w:sz w:val="24"/>
        </w:rPr>
        <w:t>训教学</w:t>
      </w:r>
      <w:proofErr w:type="gramEnd"/>
      <w:r>
        <w:rPr>
          <w:rFonts w:ascii="宋体" w:hAnsi="宋体" w:cs="仿宋" w:hint="eastAsia"/>
          <w:color w:val="000000" w:themeColor="text1"/>
          <w:sz w:val="24"/>
        </w:rPr>
        <w:t>活动。</w:t>
      </w:r>
      <w:proofErr w:type="gramStart"/>
      <w:r>
        <w:rPr>
          <w:rFonts w:ascii="宋体" w:hAnsi="宋体" w:cs="仿宋" w:hint="eastAsia"/>
          <w:color w:val="000000" w:themeColor="text1"/>
          <w:sz w:val="24"/>
        </w:rPr>
        <w:t>在泛雅平台</w:t>
      </w:r>
      <w:proofErr w:type="gramEnd"/>
      <w:r>
        <w:rPr>
          <w:rFonts w:ascii="宋体" w:hAnsi="宋体" w:cs="仿宋" w:hint="eastAsia"/>
          <w:color w:val="000000" w:themeColor="text1"/>
          <w:sz w:val="24"/>
        </w:rPr>
        <w:t>建设并配备与网络营销专业有关的音视频素材、教学课件、数字化教学案例、虚拟仿真软件、数字教材等数字资源，做到种类丰富、形式多样、使用便捷、动态更新，能满足教学要求。</w:t>
      </w:r>
    </w:p>
    <w:p w14:paraId="64519B4D"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九、质量管理</w:t>
      </w:r>
    </w:p>
    <w:p w14:paraId="79E71EA6" w14:textId="77777777" w:rsidR="00EE1B08" w:rsidRDefault="00EE1B08" w:rsidP="00EE1B08">
      <w:pPr>
        <w:spacing w:line="400" w:lineRule="exact"/>
        <w:ind w:firstLineChars="200" w:firstLine="482"/>
        <w:rPr>
          <w:rFonts w:ascii="宋体" w:hAnsi="宋体" w:cs="仿宋" w:hint="eastAsia"/>
          <w:b/>
          <w:sz w:val="24"/>
        </w:rPr>
      </w:pPr>
      <w:r>
        <w:rPr>
          <w:rFonts w:ascii="宋体" w:hAnsi="宋体" w:cs="仿宋" w:hint="eastAsia"/>
          <w:b/>
          <w:sz w:val="24"/>
        </w:rPr>
        <w:t>（一）编制实施性人才培养方案</w:t>
      </w:r>
    </w:p>
    <w:p w14:paraId="328FBDD1" w14:textId="77777777"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职业学校依据本方案，开展专业调研与分析，结合学校具体实际，编制科学、先进、操作性强的专业实施性人才培养方案，并滚动修订。具体要求为：</w:t>
      </w:r>
    </w:p>
    <w:p w14:paraId="4F71C9F9" w14:textId="77777777"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1.落实立德树人根本任务，注重学生正确价值观、必备品格和关键能力的培</w:t>
      </w:r>
      <w:r>
        <w:rPr>
          <w:rFonts w:ascii="宋体" w:hAnsi="宋体" w:cs="仿宋" w:hint="eastAsia"/>
          <w:sz w:val="24"/>
        </w:rPr>
        <w:lastRenderedPageBreak/>
        <w:t>养，主动对接经济社会发展需求，坚持面向市场、服务发展、促进就业的办学方向，确定本校本专业培养目标、人才培养规格、课程设置和教学内容。</w:t>
      </w:r>
    </w:p>
    <w:p w14:paraId="5B5E477F" w14:textId="42DF36A6"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w:t>
      </w:r>
      <w:r w:rsidR="003B634F">
        <w:rPr>
          <w:rFonts w:ascii="宋体" w:hAnsi="宋体" w:cs="仿宋" w:hint="eastAsia"/>
          <w:sz w:val="24"/>
        </w:rPr>
        <w:t>中技</w:t>
      </w:r>
      <w:r>
        <w:rPr>
          <w:rFonts w:ascii="宋体" w:hAnsi="宋体" w:cs="仿宋" w:hint="eastAsia"/>
          <w:sz w:val="24"/>
        </w:rPr>
        <w:t>与高</w:t>
      </w:r>
      <w:r w:rsidR="003B634F">
        <w:rPr>
          <w:rFonts w:ascii="宋体" w:hAnsi="宋体" w:cs="仿宋" w:hint="eastAsia"/>
          <w:sz w:val="24"/>
        </w:rPr>
        <w:t>技</w:t>
      </w:r>
      <w:r>
        <w:rPr>
          <w:rFonts w:ascii="宋体" w:hAnsi="宋体" w:cs="仿宋" w:hint="eastAsia"/>
          <w:sz w:val="24"/>
        </w:rPr>
        <w:t>专业、</w:t>
      </w:r>
      <w:r w:rsidR="003B634F">
        <w:rPr>
          <w:rFonts w:ascii="宋体" w:hAnsi="宋体" w:cs="仿宋" w:hint="eastAsia"/>
          <w:sz w:val="24"/>
        </w:rPr>
        <w:t>技工院校</w:t>
      </w:r>
      <w:r>
        <w:rPr>
          <w:rFonts w:ascii="宋体" w:hAnsi="宋体" w:cs="仿宋" w:hint="eastAsia"/>
          <w:sz w:val="24"/>
        </w:rPr>
        <w:t>与职教本科专业，在教学体系上的有机统一。</w:t>
      </w:r>
    </w:p>
    <w:p w14:paraId="4AE9BE82" w14:textId="3AA58DAF"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3.</w:t>
      </w:r>
      <w:r w:rsidR="00C23BDE" w:rsidRPr="00C23BDE">
        <w:rPr>
          <w:rFonts w:ascii="宋体" w:hAnsi="宋体" w:cs="仿宋" w:hint="eastAsia"/>
          <w:sz w:val="24"/>
        </w:rPr>
        <w:t xml:space="preserve"> </w:t>
      </w:r>
      <w:r w:rsidR="00C23BDE">
        <w:rPr>
          <w:rFonts w:ascii="宋体" w:hAnsi="宋体" w:cs="仿宋" w:hint="eastAsia"/>
          <w:sz w:val="24"/>
        </w:rPr>
        <w:t>贯彻</w:t>
      </w:r>
      <w:proofErr w:type="gramStart"/>
      <w:r w:rsidR="00C23BDE">
        <w:rPr>
          <w:rFonts w:ascii="宋体" w:hAnsi="宋体" w:cs="仿宋" w:hint="eastAsia"/>
          <w:sz w:val="24"/>
        </w:rPr>
        <w:t>依据人社部</w:t>
      </w:r>
      <w:proofErr w:type="gramEnd"/>
      <w:r w:rsidR="00C23BDE">
        <w:rPr>
          <w:rFonts w:ascii="宋体" w:hAnsi="宋体" w:cs="仿宋" w:hint="eastAsia"/>
          <w:sz w:val="24"/>
        </w:rPr>
        <w:t>《技工院校公共课程设置方案》，以及</w:t>
      </w:r>
      <w:r w:rsidR="00C23BDE">
        <w:rPr>
          <w:rFonts w:ascii="宋体" w:hAnsi="宋体" w:cs="仿宋" w:hint="eastAsia"/>
          <w:sz w:val="24"/>
        </w:rPr>
        <w:t>《</w:t>
      </w:r>
      <w:r w:rsidR="00C23BDE">
        <w:rPr>
          <w:rFonts w:ascii="宋体" w:hAnsi="宋体" w:cs="仿宋" w:hint="eastAsia"/>
          <w:sz w:val="24"/>
        </w:rPr>
        <w:t>技工院校</w:t>
      </w:r>
      <w:r w:rsidR="00C23BDE">
        <w:rPr>
          <w:rFonts w:ascii="宋体" w:hAnsi="宋体" w:cs="仿宋" w:hint="eastAsia"/>
          <w:sz w:val="24"/>
        </w:rPr>
        <w:t>轻工</w:t>
      </w:r>
      <w:r>
        <w:rPr>
          <w:rFonts w:ascii="宋体" w:hAnsi="宋体" w:cs="仿宋" w:hint="eastAsia"/>
          <w:sz w:val="24"/>
        </w:rPr>
        <w:t>类专业课程指导方案（试行）》，开足开好公共基础必修课程和专业类平台课程。</w:t>
      </w:r>
    </w:p>
    <w:p w14:paraId="043E663C" w14:textId="77777777"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4.选修课程分为限定选修课程和任意选修课程。公共基础限选课程要落实国家、教育部的相关规定，公共基础任意选修课程、专业（技能）任意选修课程的课程设置、教学内容、学时（学分）安排，要结合专业特点、学生个性发展需求和学校办学特色，有针对性地开设，并科学合理地选择课程内容。</w:t>
      </w:r>
    </w:p>
    <w:p w14:paraId="68E4B993" w14:textId="77777777"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5.实施“2.5+0.5”学制安排，学生校内学习5学期，校外顶岗实习1学期。三年总学时数为3330，其中，公共基础课程（含军训）学时占比约为40%，专业（技能）课程（含专业认知与入学教育、毕业考核、毕业教育等）学时占比约为60%。</w:t>
      </w:r>
    </w:p>
    <w:p w14:paraId="29B03BEF" w14:textId="10FEE23B"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6.统筹安排公共基础课程、专业（技能）课程，科学安排课程顺序，参考专业指导性人才培养方案中的“教学安排”建议，编制本校本专业教学进程表和课程表，并作为“专业实施性人才培养方案”的附件。为适应</w:t>
      </w:r>
      <w:r w:rsidR="006114EB">
        <w:rPr>
          <w:rFonts w:ascii="宋体" w:hAnsi="宋体" w:cs="仿宋" w:hint="eastAsia"/>
          <w:sz w:val="24"/>
        </w:rPr>
        <w:t>技工院校</w:t>
      </w:r>
      <w:r>
        <w:rPr>
          <w:rFonts w:ascii="宋体" w:hAnsi="宋体" w:cs="仿宋" w:hint="eastAsia"/>
          <w:sz w:val="24"/>
        </w:rPr>
        <w:t>专业课程门数较多、实践时间较长的特点，教学进程表和课程表编制方式应科学合理、灵活机动，保证开足每门课程所需学时和教学内容。</w:t>
      </w:r>
    </w:p>
    <w:p w14:paraId="68F7F924" w14:textId="77777777"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7.制订课程实施</w:t>
      </w:r>
      <w:proofErr w:type="gramStart"/>
      <w:r>
        <w:rPr>
          <w:rFonts w:ascii="宋体" w:hAnsi="宋体" w:cs="仿宋" w:hint="eastAsia"/>
          <w:sz w:val="24"/>
        </w:rPr>
        <w:t>性教学</w:t>
      </w:r>
      <w:proofErr w:type="gramEnd"/>
      <w:r>
        <w:rPr>
          <w:rFonts w:ascii="宋体" w:hAnsi="宋体" w:cs="仿宋" w:hint="eastAsia"/>
          <w:sz w:val="24"/>
        </w:rPr>
        <w:t>要求</w:t>
      </w:r>
    </w:p>
    <w:p w14:paraId="0C1DD890" w14:textId="361D942C"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（1）学校</w:t>
      </w:r>
      <w:proofErr w:type="gramStart"/>
      <w:r>
        <w:rPr>
          <w:rFonts w:ascii="宋体" w:hAnsi="宋体" w:cs="仿宋" w:hint="eastAsia"/>
          <w:sz w:val="24"/>
        </w:rPr>
        <w:t>依据</w:t>
      </w:r>
      <w:r w:rsidR="00C23BDE">
        <w:rPr>
          <w:rFonts w:ascii="宋体" w:hAnsi="宋体" w:cs="仿宋" w:hint="eastAsia"/>
          <w:sz w:val="24"/>
        </w:rPr>
        <w:t>依据人社</w:t>
      </w:r>
      <w:proofErr w:type="gramEnd"/>
      <w:r w:rsidR="00C23BDE">
        <w:rPr>
          <w:rFonts w:ascii="宋体" w:hAnsi="宋体" w:cs="仿宋" w:hint="eastAsia"/>
          <w:sz w:val="24"/>
        </w:rPr>
        <w:t>部《技工院校公共课程设置方案》，以及</w:t>
      </w:r>
      <w:proofErr w:type="gramStart"/>
      <w:r w:rsidR="00C23BDE">
        <w:rPr>
          <w:rFonts w:ascii="宋体" w:hAnsi="宋体" w:cs="仿宋" w:hint="eastAsia"/>
          <w:sz w:val="24"/>
        </w:rPr>
        <w:t>《</w:t>
      </w:r>
      <w:proofErr w:type="gramEnd"/>
      <w:r w:rsidR="00C23BDE">
        <w:rPr>
          <w:rFonts w:ascii="宋体" w:hAnsi="宋体" w:cs="仿宋" w:hint="eastAsia"/>
          <w:sz w:val="24"/>
        </w:rPr>
        <w:t>技工院校轻工类专业教学计划和教学大纲，参照相应课程标准（或教学要求）的体例格式，编写本校本专业的公共基础课程、专业（技能）主干课程实施性教学要求。</w:t>
      </w:r>
    </w:p>
    <w:p w14:paraId="7009B0CD" w14:textId="77777777"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（2）课程实施</w:t>
      </w:r>
      <w:proofErr w:type="gramStart"/>
      <w:r>
        <w:rPr>
          <w:rFonts w:ascii="宋体" w:hAnsi="宋体" w:cs="仿宋" w:hint="eastAsia"/>
          <w:sz w:val="24"/>
        </w:rPr>
        <w:t>性教学</w:t>
      </w:r>
      <w:proofErr w:type="gramEnd"/>
      <w:r>
        <w:rPr>
          <w:rFonts w:ascii="宋体" w:hAnsi="宋体" w:cs="仿宋" w:hint="eastAsia"/>
          <w:sz w:val="24"/>
        </w:rPr>
        <w:t xml:space="preserve">要求有机融入思想政治教育元素，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 </w:t>
      </w:r>
    </w:p>
    <w:p w14:paraId="3ED093EC" w14:textId="77777777"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（3）课程实施</w:t>
      </w:r>
      <w:proofErr w:type="gramStart"/>
      <w:r>
        <w:rPr>
          <w:rFonts w:ascii="宋体" w:hAnsi="宋体" w:cs="仿宋" w:hint="eastAsia"/>
          <w:sz w:val="24"/>
        </w:rPr>
        <w:t>性教学</w:t>
      </w:r>
      <w:proofErr w:type="gramEnd"/>
      <w:r>
        <w:rPr>
          <w:rFonts w:ascii="宋体" w:hAnsi="宋体" w:cs="仿宋" w:hint="eastAsia"/>
          <w:sz w:val="24"/>
        </w:rPr>
        <w:t>要求能切实指导任课教师把握教学目标，开展教学设计，规范教案撰写和课堂教学实施，合理运用教材和各类教学资源，提高教学组织实施水平。</w:t>
      </w:r>
    </w:p>
    <w:p w14:paraId="62C78A7E" w14:textId="77777777"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8.在专业指导性人才培养方案的基础上，细化本校本专业的“实施保障”内</w:t>
      </w:r>
      <w:r>
        <w:rPr>
          <w:rFonts w:ascii="宋体" w:hAnsi="宋体" w:cs="仿宋" w:hint="eastAsia"/>
          <w:sz w:val="24"/>
        </w:rPr>
        <w:lastRenderedPageBreak/>
        <w:t>容，包括专业教师、教学设施、教学资源等在结构、内容、数量、质量上的配置情况；明确“质量管理”举措，包括教学管理机制和管理方式，本专业教育教学改革的推进模式、主要内容和实践举措；说明“毕业考核”的具体要求。</w:t>
      </w:r>
    </w:p>
    <w:p w14:paraId="037BB898" w14:textId="77777777" w:rsidR="00436A3C" w:rsidRDefault="00000000">
      <w:pPr>
        <w:spacing w:line="400" w:lineRule="exact"/>
        <w:ind w:firstLineChars="200" w:firstLine="482"/>
        <w:rPr>
          <w:rFonts w:ascii="宋体" w:hAnsi="宋体" w:cs="仿宋" w:hint="eastAsia"/>
          <w:b/>
          <w:sz w:val="24"/>
        </w:rPr>
      </w:pPr>
      <w:r>
        <w:rPr>
          <w:rFonts w:ascii="宋体" w:hAnsi="宋体" w:cs="仿宋" w:hint="eastAsia"/>
          <w:b/>
          <w:sz w:val="24"/>
        </w:rPr>
        <w:t>（二）推进教育教学改革</w:t>
      </w:r>
    </w:p>
    <w:p w14:paraId="3C654236"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1.持续做好师资队伍、专业教室、实训场地、教学资源等基础建设，统筹提高教学硬件与软件建设水平，为保障人才培养质量创造良好的育人环境。</w:t>
      </w:r>
    </w:p>
    <w:p w14:paraId="13A9E4CA"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2.充分体现以能力为本位、以职业实践为主线、以项目课程为主体的模块化专业课程体系的课程改革理念，积极推进现代学徒</w:t>
      </w:r>
      <w:proofErr w:type="gramStart"/>
      <w:r>
        <w:rPr>
          <w:rFonts w:ascii="宋体" w:hAnsi="宋体" w:cs="仿宋" w:hint="eastAsia"/>
          <w:sz w:val="24"/>
        </w:rPr>
        <w:t>制人才</w:t>
      </w:r>
      <w:proofErr w:type="gramEnd"/>
      <w:r>
        <w:rPr>
          <w:rFonts w:ascii="宋体" w:hAnsi="宋体" w:cs="仿宋" w:hint="eastAsia"/>
          <w:sz w:val="24"/>
        </w:rPr>
        <w:t>培养模式，加强</w:t>
      </w:r>
      <w:proofErr w:type="gramStart"/>
      <w:r>
        <w:rPr>
          <w:rFonts w:ascii="宋体" w:hAnsi="宋体" w:cs="仿宋" w:hint="eastAsia"/>
          <w:sz w:val="24"/>
        </w:rPr>
        <w:t>德技并</w:t>
      </w:r>
      <w:proofErr w:type="gramEnd"/>
      <w:r>
        <w:rPr>
          <w:rFonts w:ascii="宋体" w:hAnsi="宋体" w:cs="仿宋" w:hint="eastAsia"/>
          <w:sz w:val="24"/>
        </w:rPr>
        <w:t>修、工学结合，着力培养学生的专业能力、综合素质和职业精神，提高人才培养质量。</w:t>
      </w:r>
    </w:p>
    <w:p w14:paraId="77BAE4AF"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3.坚持以工作过程为主线，整合知识和技能，重构课程结构；主动适应产业升级、社会需求，体现新技术、新工艺、新规范，引入典型生产案例，联合行业企业专家，共同开发专业课程特色教材，不断丰富课程教学资源。</w:t>
      </w:r>
    </w:p>
    <w:p w14:paraId="57E3FC78" w14:textId="77777777" w:rsidR="00436A3C" w:rsidRDefault="00000000">
      <w:pPr>
        <w:spacing w:line="400" w:lineRule="exact"/>
        <w:ind w:firstLineChars="200" w:firstLine="480"/>
        <w:rPr>
          <w:rFonts w:ascii="宋体" w:hAnsi="宋体" w:cs="仿宋" w:hint="eastAsia"/>
          <w:sz w:val="24"/>
        </w:rPr>
      </w:pPr>
      <w:r>
        <w:rPr>
          <w:rFonts w:ascii="宋体" w:hAnsi="宋体" w:cs="仿宋" w:hint="eastAsia"/>
          <w:sz w:val="24"/>
        </w:rPr>
        <w:t>4.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43727409" w14:textId="40C4DF2F" w:rsidR="00EE1B08" w:rsidRDefault="00000000" w:rsidP="00166D79">
      <w:pPr>
        <w:spacing w:line="400" w:lineRule="exact"/>
        <w:ind w:firstLineChars="200" w:firstLine="480"/>
        <w:rPr>
          <w:rFonts w:ascii="宋体" w:hAnsi="宋体" w:cs="仿宋" w:hint="eastAsia"/>
          <w:sz w:val="24"/>
        </w:rPr>
      </w:pPr>
      <w:r>
        <w:rPr>
          <w:rFonts w:ascii="宋体" w:hAnsi="宋体" w:cs="仿宋" w:hint="eastAsia"/>
          <w:sz w:val="24"/>
        </w:rPr>
        <w:t>5.适应“互联网+</w:t>
      </w:r>
      <w:r w:rsidR="003B634F">
        <w:rPr>
          <w:rFonts w:ascii="宋体" w:hAnsi="宋体" w:cs="仿宋" w:hint="eastAsia"/>
          <w:sz w:val="24"/>
        </w:rPr>
        <w:t>技工</w:t>
      </w:r>
      <w:r>
        <w:rPr>
          <w:rFonts w:ascii="宋体" w:hAnsi="宋体" w:cs="仿宋" w:hint="eastAsia"/>
          <w:sz w:val="24"/>
        </w:rPr>
        <w:t>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18DA45A7" w14:textId="77777777" w:rsidR="00EE1B08" w:rsidRDefault="00EE1B08" w:rsidP="00EE1B08">
      <w:pPr>
        <w:spacing w:line="400" w:lineRule="exact"/>
        <w:ind w:firstLineChars="200" w:firstLine="482"/>
        <w:rPr>
          <w:rFonts w:ascii="宋体" w:hAnsi="宋体" w:cs="仿宋" w:hint="eastAsia"/>
          <w:b/>
          <w:sz w:val="24"/>
        </w:rPr>
      </w:pPr>
      <w:r>
        <w:rPr>
          <w:rFonts w:ascii="宋体" w:hAnsi="宋体" w:cs="仿宋" w:hint="eastAsia"/>
          <w:b/>
          <w:sz w:val="24"/>
        </w:rPr>
        <w:t>（三）严格毕业要求</w:t>
      </w:r>
    </w:p>
    <w:p w14:paraId="08AEDCFB" w14:textId="77777777"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37603D56" w14:textId="77777777"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本专业学生的毕业要求为：</w:t>
      </w:r>
    </w:p>
    <w:p w14:paraId="021DCFE8" w14:textId="4894E383"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1.符合《江苏省</w:t>
      </w:r>
      <w:r w:rsidR="006114EB">
        <w:rPr>
          <w:rFonts w:ascii="宋体" w:hAnsi="宋体" w:cs="仿宋" w:hint="eastAsia"/>
          <w:sz w:val="24"/>
        </w:rPr>
        <w:t>技工院校</w:t>
      </w:r>
      <w:r>
        <w:rPr>
          <w:rFonts w:ascii="宋体" w:hAnsi="宋体" w:cs="仿宋" w:hint="eastAsia"/>
          <w:sz w:val="24"/>
        </w:rPr>
        <w:t>学生学籍管理规定》中关于学生毕业的相关规定，思想品德评价和操行评定合格。</w:t>
      </w:r>
    </w:p>
    <w:p w14:paraId="4CBDAB95" w14:textId="77777777"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2.修满专业人才培养方案规定的全部课程且成绩合格，取得规定学分，本专业累计取得学分不少于180。在校期间参加各级各类技能大赛、创新创业大赛等并获得奖项的同学，按照奖项级别和等级，给予相应的学分奖励。</w:t>
      </w:r>
    </w:p>
    <w:p w14:paraId="236C44BB" w14:textId="0FB1803A"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3.毕业考核成绩达到合格以上。毕业考核方式：（1）综合素质评价，包括</w:t>
      </w:r>
      <w:r>
        <w:rPr>
          <w:rFonts w:ascii="宋体" w:hAnsi="宋体" w:cs="仿宋" w:hint="eastAsia"/>
          <w:sz w:val="24"/>
        </w:rPr>
        <w:lastRenderedPageBreak/>
        <w:t>思想素质、文化素质、身体素质、劳动素质、艺术素质、社会实践等；（2）学业成绩考核，包括本专业各科目的学业成绩、江苏省</w:t>
      </w:r>
      <w:r w:rsidR="006114EB">
        <w:rPr>
          <w:rFonts w:ascii="宋体" w:hAnsi="宋体" w:cs="仿宋" w:hint="eastAsia"/>
          <w:sz w:val="24"/>
        </w:rPr>
        <w:t>技工院校</w:t>
      </w:r>
      <w:r>
        <w:rPr>
          <w:rFonts w:ascii="宋体" w:hAnsi="宋体" w:cs="仿宋" w:hint="eastAsia"/>
          <w:sz w:val="24"/>
        </w:rPr>
        <w:t>学生学业水平考试成绩，以及结合本校本专业实际而开设的毕业综合考试；（3）实践考核项目，包括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14:paraId="0B957CFF" w14:textId="77777777" w:rsidR="00EE1B08" w:rsidRDefault="00EE1B08" w:rsidP="00EE1B08">
      <w:pPr>
        <w:spacing w:line="400" w:lineRule="exact"/>
        <w:ind w:firstLineChars="200" w:firstLine="480"/>
        <w:rPr>
          <w:rFonts w:ascii="宋体" w:hAnsi="宋体" w:cs="仿宋" w:hint="eastAsia"/>
          <w:sz w:val="24"/>
        </w:rPr>
      </w:pPr>
      <w:r w:rsidRPr="007D4E63">
        <w:rPr>
          <w:rFonts w:ascii="宋体" w:hAnsi="宋体" w:cs="仿宋" w:hint="eastAsia"/>
          <w:sz w:val="24"/>
        </w:rPr>
        <w:t>4.取得</w:t>
      </w:r>
      <w:proofErr w:type="gramStart"/>
      <w:r w:rsidRPr="007D4E63">
        <w:rPr>
          <w:rFonts w:ascii="宋体" w:hAnsi="宋体" w:cs="仿宋" w:hint="eastAsia"/>
          <w:sz w:val="24"/>
        </w:rPr>
        <w:t>人社部门</w:t>
      </w:r>
      <w:proofErr w:type="gramEnd"/>
      <w:r w:rsidRPr="007D4E63">
        <w:rPr>
          <w:rFonts w:ascii="宋体" w:hAnsi="宋体" w:cs="仿宋" w:hint="eastAsia"/>
          <w:sz w:val="24"/>
        </w:rPr>
        <w:t>委托社会化认定的中级以上或教育部门委托社会化认定的初级以上</w:t>
      </w:r>
      <w:r>
        <w:rPr>
          <w:rFonts w:ascii="宋体" w:hAnsi="宋体" w:cs="仿宋" w:hint="eastAsia"/>
          <w:sz w:val="24"/>
        </w:rPr>
        <w:t>纺织服装</w:t>
      </w:r>
      <w:r w:rsidRPr="007D4E63">
        <w:rPr>
          <w:rFonts w:ascii="宋体" w:hAnsi="宋体" w:cs="仿宋" w:hint="eastAsia"/>
          <w:sz w:val="24"/>
        </w:rPr>
        <w:t>相关职业技能等级证书1项以上，</w:t>
      </w:r>
      <w:r>
        <w:rPr>
          <w:rFonts w:ascii="宋体" w:hAnsi="宋体" w:cs="仿宋" w:hint="eastAsia"/>
          <w:sz w:val="24"/>
        </w:rPr>
        <w:t>如：服装缝纫工（初级）、服装缝纫工（中级）。</w:t>
      </w:r>
    </w:p>
    <w:p w14:paraId="00E90BEC" w14:textId="77777777" w:rsidR="00EE1B08" w:rsidRDefault="00EE1B08" w:rsidP="00EE1B08">
      <w:pPr>
        <w:spacing w:line="400" w:lineRule="exact"/>
        <w:ind w:firstLineChars="200" w:firstLine="482"/>
        <w:rPr>
          <w:rFonts w:ascii="宋体" w:hAnsi="宋体" w:cs="仿宋" w:hint="eastAsia"/>
          <w:b/>
          <w:sz w:val="24"/>
        </w:rPr>
      </w:pPr>
      <w:r>
        <w:rPr>
          <w:rFonts w:ascii="宋体" w:hAnsi="宋体" w:cs="仿宋" w:hint="eastAsia"/>
          <w:b/>
          <w:sz w:val="24"/>
        </w:rPr>
        <w:t>十、编制说明</w:t>
      </w:r>
    </w:p>
    <w:p w14:paraId="077B0294" w14:textId="77777777" w:rsidR="00EE1B08" w:rsidRDefault="00EE1B08" w:rsidP="00EE1B08">
      <w:pPr>
        <w:spacing w:line="400" w:lineRule="exact"/>
        <w:ind w:firstLineChars="200" w:firstLine="482"/>
        <w:rPr>
          <w:rFonts w:ascii="宋体" w:hAnsi="宋体" w:cs="仿宋" w:hint="eastAsia"/>
          <w:b/>
          <w:sz w:val="24"/>
        </w:rPr>
      </w:pPr>
      <w:r>
        <w:rPr>
          <w:rFonts w:ascii="宋体" w:hAnsi="宋体" w:cs="仿宋" w:hint="eastAsia"/>
          <w:b/>
          <w:sz w:val="24"/>
        </w:rPr>
        <w:t>（一）编制依据</w:t>
      </w:r>
    </w:p>
    <w:p w14:paraId="151E90D5" w14:textId="546FD291"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本方案依据《江苏省</w:t>
      </w:r>
      <w:r w:rsidR="006114EB">
        <w:rPr>
          <w:rFonts w:ascii="宋体" w:hAnsi="宋体" w:cs="仿宋" w:hint="eastAsia"/>
          <w:sz w:val="24"/>
        </w:rPr>
        <w:t>技工院校</w:t>
      </w:r>
      <w:r w:rsidR="00166D79">
        <w:rPr>
          <w:rFonts w:ascii="宋体" w:hAnsi="宋体" w:cs="仿宋" w:hint="eastAsia"/>
          <w:sz w:val="24"/>
        </w:rPr>
        <w:t>网络营销</w:t>
      </w:r>
      <w:r>
        <w:rPr>
          <w:rFonts w:ascii="宋体" w:hAnsi="宋体" w:cs="仿宋" w:hint="eastAsia"/>
          <w:sz w:val="24"/>
        </w:rPr>
        <w:t>专业类课程指导方案（试行）》，参考教育部《</w:t>
      </w:r>
      <w:r w:rsidR="006114EB">
        <w:rPr>
          <w:rFonts w:ascii="宋体" w:hAnsi="宋体" w:cs="仿宋" w:hint="eastAsia"/>
          <w:sz w:val="24"/>
        </w:rPr>
        <w:t>技工院校</w:t>
      </w:r>
      <w:r>
        <w:rPr>
          <w:rFonts w:ascii="宋体" w:hAnsi="宋体" w:cs="仿宋" w:hint="eastAsia"/>
          <w:sz w:val="24"/>
        </w:rPr>
        <w:t>专业目录》《</w:t>
      </w:r>
      <w:r w:rsidR="006114EB">
        <w:rPr>
          <w:rFonts w:ascii="宋体" w:hAnsi="宋体" w:cs="仿宋" w:hint="eastAsia"/>
          <w:sz w:val="24"/>
        </w:rPr>
        <w:t>技工院校</w:t>
      </w:r>
      <w:r w:rsidR="00166D79">
        <w:rPr>
          <w:rFonts w:ascii="宋体" w:hAnsi="宋体" w:cs="仿宋" w:hint="eastAsia"/>
          <w:sz w:val="24"/>
        </w:rPr>
        <w:t>网络营销</w:t>
      </w:r>
      <w:r>
        <w:rPr>
          <w:rFonts w:ascii="宋体" w:hAnsi="宋体" w:cs="仿宋" w:hint="eastAsia"/>
          <w:sz w:val="24"/>
        </w:rPr>
        <w:t>专业教学标准》《</w:t>
      </w:r>
      <w:r w:rsidR="00C23BDE">
        <w:rPr>
          <w:rFonts w:ascii="宋体" w:hAnsi="宋体" w:cs="仿宋" w:hint="eastAsia"/>
          <w:sz w:val="24"/>
        </w:rPr>
        <w:t>技工</w:t>
      </w:r>
      <w:r>
        <w:rPr>
          <w:rFonts w:ascii="宋体" w:hAnsi="宋体" w:cs="仿宋" w:hint="eastAsia"/>
          <w:sz w:val="24"/>
        </w:rPr>
        <w:t>公共基础课程方案》以及思想政治、语文、历史、数学等1</w:t>
      </w:r>
      <w:r>
        <w:rPr>
          <w:rFonts w:ascii="宋体" w:hAnsi="宋体" w:cs="仿宋"/>
          <w:sz w:val="24"/>
        </w:rPr>
        <w:t>2</w:t>
      </w:r>
      <w:r>
        <w:rPr>
          <w:rFonts w:ascii="宋体" w:hAnsi="宋体" w:cs="仿宋" w:hint="eastAsia"/>
          <w:sz w:val="24"/>
        </w:rPr>
        <w:t>门公共基础课程标准，参考《中华人民共和国职业分类大典》（2015版）、《国家职业资格目录》和国家相关职业标准、职业技能等级标准等编制。</w:t>
      </w:r>
    </w:p>
    <w:p w14:paraId="50A6E8AC" w14:textId="77777777" w:rsidR="00EE1B08" w:rsidRDefault="00EE1B08" w:rsidP="00EE1B08">
      <w:pPr>
        <w:spacing w:line="400" w:lineRule="exact"/>
        <w:ind w:firstLineChars="200" w:firstLine="482"/>
        <w:rPr>
          <w:rFonts w:ascii="宋体" w:hAnsi="宋体" w:cs="仿宋" w:hint="eastAsia"/>
          <w:b/>
          <w:sz w:val="24"/>
        </w:rPr>
      </w:pPr>
      <w:r>
        <w:rPr>
          <w:rFonts w:ascii="宋体" w:hAnsi="宋体" w:cs="仿宋" w:hint="eastAsia"/>
          <w:b/>
          <w:sz w:val="24"/>
        </w:rPr>
        <w:t>（二）方案制定人员</w:t>
      </w:r>
    </w:p>
    <w:p w14:paraId="2E38F3E7" w14:textId="080E07F8" w:rsidR="00EE1B08" w:rsidRDefault="00EE1B08" w:rsidP="00EE1B08">
      <w:pPr>
        <w:spacing w:line="400" w:lineRule="exact"/>
        <w:ind w:firstLineChars="200" w:firstLine="480"/>
        <w:rPr>
          <w:rFonts w:ascii="宋体" w:hAnsi="宋体" w:cs="仿宋" w:hint="eastAsia"/>
          <w:sz w:val="24"/>
        </w:rPr>
      </w:pPr>
      <w:r>
        <w:rPr>
          <w:rFonts w:ascii="宋体" w:hAnsi="宋体" w:cs="仿宋" w:hint="eastAsia"/>
          <w:sz w:val="24"/>
        </w:rPr>
        <w:t>方案制定人员：徐岚、蓝荣云</w:t>
      </w:r>
    </w:p>
    <w:p w14:paraId="60595AD6" w14:textId="59F1A5CE" w:rsidR="00EE1B08" w:rsidRDefault="00EE1B08" w:rsidP="00EE1B08">
      <w:pPr>
        <w:spacing w:line="400" w:lineRule="exact"/>
        <w:ind w:firstLineChars="200" w:firstLine="480"/>
        <w:rPr>
          <w:rFonts w:ascii="宋体" w:hAnsi="宋体" w:cs="仿宋" w:hint="eastAsia"/>
          <w:sz w:val="24"/>
        </w:rPr>
        <w:sectPr w:rsidR="00EE1B08" w:rsidSect="0074727B">
          <w:headerReference w:type="default" r:id="rId8"/>
          <w:footerReference w:type="even" r:id="rId9"/>
          <w:footerReference w:type="default" r:id="rId10"/>
          <w:pgSz w:w="11906" w:h="16838"/>
          <w:pgMar w:top="1440" w:right="1800" w:bottom="1440" w:left="1800" w:header="851" w:footer="992" w:gutter="0"/>
          <w:cols w:space="720"/>
          <w:docGrid w:type="lines" w:linePitch="312"/>
        </w:sectPr>
      </w:pPr>
      <w:r>
        <w:rPr>
          <w:rFonts w:ascii="宋体" w:hAnsi="宋体" w:cs="仿宋" w:hint="eastAsia"/>
          <w:sz w:val="24"/>
        </w:rPr>
        <w:t>审批领导：徐岚</w:t>
      </w:r>
    </w:p>
    <w:p w14:paraId="5EFEBC60" w14:textId="77777777" w:rsidR="00436A3C" w:rsidRDefault="00436A3C" w:rsidP="00DD5152">
      <w:pPr>
        <w:spacing w:line="400" w:lineRule="exact"/>
        <w:rPr>
          <w:rFonts w:ascii="宋体" w:hAnsi="宋体" w:hint="eastAsia"/>
          <w:b/>
          <w:sz w:val="28"/>
          <w:szCs w:val="28"/>
        </w:rPr>
      </w:pPr>
    </w:p>
    <w:sectPr w:rsidR="00436A3C">
      <w:footerReference w:type="even" r:id="rId11"/>
      <w:footerReference w:type="default" r:id="rId12"/>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59E4C" w14:textId="77777777" w:rsidR="00A47EDB" w:rsidRDefault="00A47EDB">
      <w:r>
        <w:separator/>
      </w:r>
    </w:p>
  </w:endnote>
  <w:endnote w:type="continuationSeparator" w:id="0">
    <w:p w14:paraId="1171A813" w14:textId="77777777" w:rsidR="00A47EDB" w:rsidRDefault="00A4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95F3" w14:textId="77777777" w:rsidR="00436A3C" w:rsidRDefault="00000000">
    <w:pPr>
      <w:pStyle w:val="ac"/>
      <w:framePr w:wrap="around" w:vAnchor="text" w:hAnchor="margin" w:xAlign="center" w:y="1"/>
      <w:rPr>
        <w:rStyle w:val="af7"/>
      </w:rPr>
    </w:pPr>
    <w:r>
      <w:fldChar w:fldCharType="begin"/>
    </w:r>
    <w:r>
      <w:rPr>
        <w:rStyle w:val="af7"/>
      </w:rPr>
      <w:instrText xml:space="preserve">PAGE  </w:instrText>
    </w:r>
    <w:r>
      <w:fldChar w:fldCharType="end"/>
    </w:r>
  </w:p>
  <w:p w14:paraId="75D7541B" w14:textId="77777777" w:rsidR="00436A3C" w:rsidRDefault="00436A3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3253" w14:textId="77777777" w:rsidR="00436A3C" w:rsidRDefault="00000000">
    <w:pPr>
      <w:pStyle w:val="ac"/>
      <w:framePr w:wrap="around" w:vAnchor="text" w:hAnchor="margin" w:xAlign="center" w:y="1"/>
      <w:rPr>
        <w:rStyle w:val="af7"/>
      </w:rPr>
    </w:pPr>
    <w:r>
      <w:fldChar w:fldCharType="begin"/>
    </w:r>
    <w:r>
      <w:rPr>
        <w:rStyle w:val="af7"/>
      </w:rPr>
      <w:instrText xml:space="preserve">PAGE  </w:instrText>
    </w:r>
    <w:r>
      <w:fldChar w:fldCharType="separate"/>
    </w:r>
    <w:r>
      <w:rPr>
        <w:rStyle w:val="af7"/>
      </w:rPr>
      <w:t>20</w:t>
    </w:r>
    <w:r>
      <w:fldChar w:fldCharType="end"/>
    </w:r>
  </w:p>
  <w:p w14:paraId="3D736707" w14:textId="77777777" w:rsidR="00436A3C" w:rsidRDefault="00436A3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99638" w14:textId="77777777" w:rsidR="00436A3C" w:rsidRDefault="00000000">
    <w:pPr>
      <w:pStyle w:val="ac"/>
      <w:framePr w:wrap="around" w:vAnchor="text" w:hAnchor="margin" w:xAlign="center" w:y="1"/>
      <w:rPr>
        <w:rStyle w:val="af7"/>
      </w:rPr>
    </w:pPr>
    <w:r>
      <w:fldChar w:fldCharType="begin"/>
    </w:r>
    <w:r>
      <w:rPr>
        <w:rStyle w:val="af7"/>
      </w:rPr>
      <w:instrText xml:space="preserve">PAGE  </w:instrText>
    </w:r>
    <w:r>
      <w:fldChar w:fldCharType="end"/>
    </w:r>
  </w:p>
  <w:p w14:paraId="03D4BC7D" w14:textId="77777777" w:rsidR="00436A3C" w:rsidRDefault="00436A3C">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A856" w14:textId="77777777" w:rsidR="00436A3C" w:rsidRDefault="00000000">
    <w:pPr>
      <w:pStyle w:val="ac"/>
      <w:framePr w:wrap="around" w:vAnchor="text" w:hAnchor="margin" w:xAlign="center" w:y="1"/>
      <w:rPr>
        <w:rStyle w:val="af7"/>
      </w:rPr>
    </w:pPr>
    <w:r>
      <w:fldChar w:fldCharType="begin"/>
    </w:r>
    <w:r>
      <w:rPr>
        <w:rStyle w:val="af7"/>
      </w:rPr>
      <w:instrText xml:space="preserve">PAGE  </w:instrText>
    </w:r>
    <w:r>
      <w:fldChar w:fldCharType="separate"/>
    </w:r>
    <w:r>
      <w:rPr>
        <w:rStyle w:val="af7"/>
      </w:rPr>
      <w:t>26</w:t>
    </w:r>
    <w:r>
      <w:fldChar w:fldCharType="end"/>
    </w:r>
  </w:p>
  <w:p w14:paraId="7847E153" w14:textId="77777777" w:rsidR="00436A3C" w:rsidRDefault="00436A3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7C502" w14:textId="77777777" w:rsidR="00A47EDB" w:rsidRDefault="00A47EDB">
      <w:r>
        <w:separator/>
      </w:r>
    </w:p>
  </w:footnote>
  <w:footnote w:type="continuationSeparator" w:id="0">
    <w:p w14:paraId="53FD043E" w14:textId="77777777" w:rsidR="00A47EDB" w:rsidRDefault="00A4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04B9" w14:textId="77777777" w:rsidR="00436A3C" w:rsidRDefault="00436A3C">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QyMjRlMDc5Y2YxZTg3NmM0MzM5YTc3NTI0ZGMxYjYifQ=="/>
  </w:docVars>
  <w:rsids>
    <w:rsidRoot w:val="00DC387F"/>
    <w:rsid w:val="0000318B"/>
    <w:rsid w:val="0000340A"/>
    <w:rsid w:val="00003AF3"/>
    <w:rsid w:val="00003C6C"/>
    <w:rsid w:val="00003FE4"/>
    <w:rsid w:val="00007926"/>
    <w:rsid w:val="0001159A"/>
    <w:rsid w:val="00011982"/>
    <w:rsid w:val="00013457"/>
    <w:rsid w:val="00013477"/>
    <w:rsid w:val="000140F2"/>
    <w:rsid w:val="000174C7"/>
    <w:rsid w:val="00017D9B"/>
    <w:rsid w:val="00017FB4"/>
    <w:rsid w:val="0002085B"/>
    <w:rsid w:val="00021D08"/>
    <w:rsid w:val="00022358"/>
    <w:rsid w:val="00022D5E"/>
    <w:rsid w:val="00027BE4"/>
    <w:rsid w:val="00031E7D"/>
    <w:rsid w:val="000321C4"/>
    <w:rsid w:val="00034477"/>
    <w:rsid w:val="00035AC1"/>
    <w:rsid w:val="00036734"/>
    <w:rsid w:val="000374FD"/>
    <w:rsid w:val="0003751E"/>
    <w:rsid w:val="000405BB"/>
    <w:rsid w:val="00042637"/>
    <w:rsid w:val="00042DFD"/>
    <w:rsid w:val="00043792"/>
    <w:rsid w:val="0004649C"/>
    <w:rsid w:val="000527D0"/>
    <w:rsid w:val="00052A55"/>
    <w:rsid w:val="00052D0C"/>
    <w:rsid w:val="00053036"/>
    <w:rsid w:val="00056B0D"/>
    <w:rsid w:val="00056D90"/>
    <w:rsid w:val="000571E1"/>
    <w:rsid w:val="00057D3E"/>
    <w:rsid w:val="0006554D"/>
    <w:rsid w:val="00066606"/>
    <w:rsid w:val="00072A23"/>
    <w:rsid w:val="000734FD"/>
    <w:rsid w:val="000755B4"/>
    <w:rsid w:val="00076638"/>
    <w:rsid w:val="00077035"/>
    <w:rsid w:val="00077AE6"/>
    <w:rsid w:val="0008017E"/>
    <w:rsid w:val="00085329"/>
    <w:rsid w:val="00086FA9"/>
    <w:rsid w:val="00087F4A"/>
    <w:rsid w:val="000920C3"/>
    <w:rsid w:val="0009329F"/>
    <w:rsid w:val="00095591"/>
    <w:rsid w:val="00096007"/>
    <w:rsid w:val="000A2E44"/>
    <w:rsid w:val="000A397A"/>
    <w:rsid w:val="000A4E7B"/>
    <w:rsid w:val="000A50AE"/>
    <w:rsid w:val="000A58E0"/>
    <w:rsid w:val="000A6352"/>
    <w:rsid w:val="000A76AD"/>
    <w:rsid w:val="000B0A3A"/>
    <w:rsid w:val="000B0E54"/>
    <w:rsid w:val="000B202B"/>
    <w:rsid w:val="000B536D"/>
    <w:rsid w:val="000C371B"/>
    <w:rsid w:val="000C76EC"/>
    <w:rsid w:val="000C7E9F"/>
    <w:rsid w:val="000D43EE"/>
    <w:rsid w:val="000D541C"/>
    <w:rsid w:val="000E3AAE"/>
    <w:rsid w:val="000E4527"/>
    <w:rsid w:val="000E489C"/>
    <w:rsid w:val="000E651E"/>
    <w:rsid w:val="000F2DEF"/>
    <w:rsid w:val="000F3074"/>
    <w:rsid w:val="000F593C"/>
    <w:rsid w:val="000F6810"/>
    <w:rsid w:val="000F722B"/>
    <w:rsid w:val="000F7C98"/>
    <w:rsid w:val="000F7CAF"/>
    <w:rsid w:val="00105AD0"/>
    <w:rsid w:val="001060D9"/>
    <w:rsid w:val="001061A4"/>
    <w:rsid w:val="001065E7"/>
    <w:rsid w:val="00106DFE"/>
    <w:rsid w:val="00106EE3"/>
    <w:rsid w:val="00106F78"/>
    <w:rsid w:val="00106F7E"/>
    <w:rsid w:val="001074B0"/>
    <w:rsid w:val="001075F8"/>
    <w:rsid w:val="001103C0"/>
    <w:rsid w:val="0011375B"/>
    <w:rsid w:val="00114415"/>
    <w:rsid w:val="00114F8A"/>
    <w:rsid w:val="00115122"/>
    <w:rsid w:val="001216FF"/>
    <w:rsid w:val="0012403A"/>
    <w:rsid w:val="0012450D"/>
    <w:rsid w:val="001304DE"/>
    <w:rsid w:val="00132D0A"/>
    <w:rsid w:val="00134BC5"/>
    <w:rsid w:val="0013520F"/>
    <w:rsid w:val="0013704D"/>
    <w:rsid w:val="00141BF3"/>
    <w:rsid w:val="00143A93"/>
    <w:rsid w:val="0014452E"/>
    <w:rsid w:val="0014623A"/>
    <w:rsid w:val="001564D3"/>
    <w:rsid w:val="0015783E"/>
    <w:rsid w:val="00160CC3"/>
    <w:rsid w:val="00161531"/>
    <w:rsid w:val="0016292F"/>
    <w:rsid w:val="00164576"/>
    <w:rsid w:val="00164F79"/>
    <w:rsid w:val="00165BA5"/>
    <w:rsid w:val="00166D79"/>
    <w:rsid w:val="001704D5"/>
    <w:rsid w:val="00171CBD"/>
    <w:rsid w:val="00172289"/>
    <w:rsid w:val="00172F5A"/>
    <w:rsid w:val="00174700"/>
    <w:rsid w:val="0017522D"/>
    <w:rsid w:val="00175671"/>
    <w:rsid w:val="00177884"/>
    <w:rsid w:val="0018098A"/>
    <w:rsid w:val="0019178D"/>
    <w:rsid w:val="00195F33"/>
    <w:rsid w:val="0019655C"/>
    <w:rsid w:val="00197296"/>
    <w:rsid w:val="001975B4"/>
    <w:rsid w:val="001A0228"/>
    <w:rsid w:val="001A3449"/>
    <w:rsid w:val="001A3DA6"/>
    <w:rsid w:val="001A4682"/>
    <w:rsid w:val="001A482B"/>
    <w:rsid w:val="001A7645"/>
    <w:rsid w:val="001B0142"/>
    <w:rsid w:val="001B2DA8"/>
    <w:rsid w:val="001B4577"/>
    <w:rsid w:val="001B6DAA"/>
    <w:rsid w:val="001B75CC"/>
    <w:rsid w:val="001C3545"/>
    <w:rsid w:val="001C3E65"/>
    <w:rsid w:val="001C4692"/>
    <w:rsid w:val="001C4F11"/>
    <w:rsid w:val="001C6E01"/>
    <w:rsid w:val="001D001E"/>
    <w:rsid w:val="001D0091"/>
    <w:rsid w:val="001D040B"/>
    <w:rsid w:val="001D0C21"/>
    <w:rsid w:val="001D4377"/>
    <w:rsid w:val="001D5F5A"/>
    <w:rsid w:val="001E050D"/>
    <w:rsid w:val="001E0894"/>
    <w:rsid w:val="001E210B"/>
    <w:rsid w:val="001E30D4"/>
    <w:rsid w:val="001E3E10"/>
    <w:rsid w:val="001E48FB"/>
    <w:rsid w:val="001F08B7"/>
    <w:rsid w:val="001F4DF7"/>
    <w:rsid w:val="001F7072"/>
    <w:rsid w:val="002005CA"/>
    <w:rsid w:val="002009A2"/>
    <w:rsid w:val="00201E86"/>
    <w:rsid w:val="00203CAB"/>
    <w:rsid w:val="00204621"/>
    <w:rsid w:val="00204A5C"/>
    <w:rsid w:val="00205438"/>
    <w:rsid w:val="00207B3A"/>
    <w:rsid w:val="00210475"/>
    <w:rsid w:val="00211ABF"/>
    <w:rsid w:val="00213941"/>
    <w:rsid w:val="00215256"/>
    <w:rsid w:val="002163ED"/>
    <w:rsid w:val="00216606"/>
    <w:rsid w:val="002209CE"/>
    <w:rsid w:val="0022133E"/>
    <w:rsid w:val="002219A3"/>
    <w:rsid w:val="002231D3"/>
    <w:rsid w:val="00223B5D"/>
    <w:rsid w:val="00227A07"/>
    <w:rsid w:val="00232889"/>
    <w:rsid w:val="00233E93"/>
    <w:rsid w:val="00233F99"/>
    <w:rsid w:val="00235EDB"/>
    <w:rsid w:val="00236960"/>
    <w:rsid w:val="00237749"/>
    <w:rsid w:val="00244354"/>
    <w:rsid w:val="0024482D"/>
    <w:rsid w:val="002506CC"/>
    <w:rsid w:val="002522A0"/>
    <w:rsid w:val="002522E7"/>
    <w:rsid w:val="00252814"/>
    <w:rsid w:val="00252F0F"/>
    <w:rsid w:val="00253A75"/>
    <w:rsid w:val="00253A9D"/>
    <w:rsid w:val="00254389"/>
    <w:rsid w:val="002607DE"/>
    <w:rsid w:val="00261517"/>
    <w:rsid w:val="002618A1"/>
    <w:rsid w:val="002649E0"/>
    <w:rsid w:val="002649F3"/>
    <w:rsid w:val="00266603"/>
    <w:rsid w:val="00266EE0"/>
    <w:rsid w:val="00267F09"/>
    <w:rsid w:val="00270517"/>
    <w:rsid w:val="002707D1"/>
    <w:rsid w:val="00270D01"/>
    <w:rsid w:val="0027578F"/>
    <w:rsid w:val="002767A7"/>
    <w:rsid w:val="002773F5"/>
    <w:rsid w:val="002863F6"/>
    <w:rsid w:val="0028787C"/>
    <w:rsid w:val="002903ED"/>
    <w:rsid w:val="002930B6"/>
    <w:rsid w:val="00293261"/>
    <w:rsid w:val="002936AA"/>
    <w:rsid w:val="00293CF4"/>
    <w:rsid w:val="002973EC"/>
    <w:rsid w:val="002A081E"/>
    <w:rsid w:val="002A0A4F"/>
    <w:rsid w:val="002A0F99"/>
    <w:rsid w:val="002A2210"/>
    <w:rsid w:val="002A4605"/>
    <w:rsid w:val="002A47A2"/>
    <w:rsid w:val="002A51F4"/>
    <w:rsid w:val="002A58B4"/>
    <w:rsid w:val="002B01B1"/>
    <w:rsid w:val="002B1486"/>
    <w:rsid w:val="002B4676"/>
    <w:rsid w:val="002B50B3"/>
    <w:rsid w:val="002B62A8"/>
    <w:rsid w:val="002B6FE2"/>
    <w:rsid w:val="002C1D2F"/>
    <w:rsid w:val="002C2078"/>
    <w:rsid w:val="002C2A90"/>
    <w:rsid w:val="002C44F6"/>
    <w:rsid w:val="002C7343"/>
    <w:rsid w:val="002D0123"/>
    <w:rsid w:val="002D02B2"/>
    <w:rsid w:val="002D04F1"/>
    <w:rsid w:val="002D2BBD"/>
    <w:rsid w:val="002D5FFD"/>
    <w:rsid w:val="002D65DD"/>
    <w:rsid w:val="002E1367"/>
    <w:rsid w:val="002E1A46"/>
    <w:rsid w:val="002E1EE6"/>
    <w:rsid w:val="002E21B3"/>
    <w:rsid w:val="002E270B"/>
    <w:rsid w:val="002E30AA"/>
    <w:rsid w:val="002E4457"/>
    <w:rsid w:val="002E681C"/>
    <w:rsid w:val="002E6864"/>
    <w:rsid w:val="002F0701"/>
    <w:rsid w:val="002F23A7"/>
    <w:rsid w:val="002F2CE4"/>
    <w:rsid w:val="002F3A95"/>
    <w:rsid w:val="002F643A"/>
    <w:rsid w:val="002F65B3"/>
    <w:rsid w:val="002F76D4"/>
    <w:rsid w:val="0030090A"/>
    <w:rsid w:val="003009AB"/>
    <w:rsid w:val="003024E5"/>
    <w:rsid w:val="00302AF4"/>
    <w:rsid w:val="00303CDF"/>
    <w:rsid w:val="00303CF7"/>
    <w:rsid w:val="00303EE0"/>
    <w:rsid w:val="00304FE7"/>
    <w:rsid w:val="00305A6D"/>
    <w:rsid w:val="003065FD"/>
    <w:rsid w:val="00306634"/>
    <w:rsid w:val="00310B00"/>
    <w:rsid w:val="00312F62"/>
    <w:rsid w:val="0031321C"/>
    <w:rsid w:val="0031445D"/>
    <w:rsid w:val="00314D2D"/>
    <w:rsid w:val="00316827"/>
    <w:rsid w:val="00317CE1"/>
    <w:rsid w:val="003217DD"/>
    <w:rsid w:val="003218AC"/>
    <w:rsid w:val="003235A4"/>
    <w:rsid w:val="00325D9B"/>
    <w:rsid w:val="00325EAB"/>
    <w:rsid w:val="00330E88"/>
    <w:rsid w:val="003324A3"/>
    <w:rsid w:val="00333130"/>
    <w:rsid w:val="0033482C"/>
    <w:rsid w:val="00341101"/>
    <w:rsid w:val="0034240F"/>
    <w:rsid w:val="00343144"/>
    <w:rsid w:val="00343E6D"/>
    <w:rsid w:val="00347520"/>
    <w:rsid w:val="00347F4A"/>
    <w:rsid w:val="0035231C"/>
    <w:rsid w:val="0035308E"/>
    <w:rsid w:val="00360DC5"/>
    <w:rsid w:val="003616FE"/>
    <w:rsid w:val="003618E5"/>
    <w:rsid w:val="00361BF3"/>
    <w:rsid w:val="00362319"/>
    <w:rsid w:val="003626A7"/>
    <w:rsid w:val="00370042"/>
    <w:rsid w:val="00371EDB"/>
    <w:rsid w:val="00371F2C"/>
    <w:rsid w:val="00373237"/>
    <w:rsid w:val="00373B2A"/>
    <w:rsid w:val="00375503"/>
    <w:rsid w:val="00375A7E"/>
    <w:rsid w:val="003801D5"/>
    <w:rsid w:val="003808A9"/>
    <w:rsid w:val="00380DE1"/>
    <w:rsid w:val="00381609"/>
    <w:rsid w:val="00381838"/>
    <w:rsid w:val="0038346F"/>
    <w:rsid w:val="00386DD8"/>
    <w:rsid w:val="0039157E"/>
    <w:rsid w:val="00393329"/>
    <w:rsid w:val="003944A6"/>
    <w:rsid w:val="003959A8"/>
    <w:rsid w:val="00397619"/>
    <w:rsid w:val="00397E2D"/>
    <w:rsid w:val="003A01A8"/>
    <w:rsid w:val="003A2C43"/>
    <w:rsid w:val="003A2DC6"/>
    <w:rsid w:val="003A311E"/>
    <w:rsid w:val="003A4165"/>
    <w:rsid w:val="003B0374"/>
    <w:rsid w:val="003B09F7"/>
    <w:rsid w:val="003B1290"/>
    <w:rsid w:val="003B157F"/>
    <w:rsid w:val="003B3A56"/>
    <w:rsid w:val="003B3F80"/>
    <w:rsid w:val="003B4AB8"/>
    <w:rsid w:val="003B4F8A"/>
    <w:rsid w:val="003B634F"/>
    <w:rsid w:val="003B697A"/>
    <w:rsid w:val="003C0841"/>
    <w:rsid w:val="003C2D81"/>
    <w:rsid w:val="003C305B"/>
    <w:rsid w:val="003C36FB"/>
    <w:rsid w:val="003C406C"/>
    <w:rsid w:val="003C53F7"/>
    <w:rsid w:val="003C70CB"/>
    <w:rsid w:val="003D3366"/>
    <w:rsid w:val="003D4418"/>
    <w:rsid w:val="003D58D5"/>
    <w:rsid w:val="003E0ECD"/>
    <w:rsid w:val="003E19D0"/>
    <w:rsid w:val="003E3B5A"/>
    <w:rsid w:val="003F6BEF"/>
    <w:rsid w:val="003F7F01"/>
    <w:rsid w:val="00400034"/>
    <w:rsid w:val="0040425C"/>
    <w:rsid w:val="00404C74"/>
    <w:rsid w:val="0040623E"/>
    <w:rsid w:val="004101C1"/>
    <w:rsid w:val="0041021C"/>
    <w:rsid w:val="0041229B"/>
    <w:rsid w:val="00412A88"/>
    <w:rsid w:val="00413EA6"/>
    <w:rsid w:val="00415393"/>
    <w:rsid w:val="00415B8C"/>
    <w:rsid w:val="00416072"/>
    <w:rsid w:val="004173CA"/>
    <w:rsid w:val="0042080C"/>
    <w:rsid w:val="00422133"/>
    <w:rsid w:val="004227EA"/>
    <w:rsid w:val="00423314"/>
    <w:rsid w:val="00423B75"/>
    <w:rsid w:val="00423F4B"/>
    <w:rsid w:val="00426E4E"/>
    <w:rsid w:val="00427AE3"/>
    <w:rsid w:val="004308F0"/>
    <w:rsid w:val="00432FC1"/>
    <w:rsid w:val="00433BBC"/>
    <w:rsid w:val="0043401C"/>
    <w:rsid w:val="0043642C"/>
    <w:rsid w:val="004366B7"/>
    <w:rsid w:val="00436A3C"/>
    <w:rsid w:val="0043737F"/>
    <w:rsid w:val="0044718F"/>
    <w:rsid w:val="004504AD"/>
    <w:rsid w:val="00452FFC"/>
    <w:rsid w:val="00453454"/>
    <w:rsid w:val="00454998"/>
    <w:rsid w:val="0046036F"/>
    <w:rsid w:val="0046047F"/>
    <w:rsid w:val="004610B6"/>
    <w:rsid w:val="004624D2"/>
    <w:rsid w:val="00463C74"/>
    <w:rsid w:val="004655ED"/>
    <w:rsid w:val="004661BD"/>
    <w:rsid w:val="00467297"/>
    <w:rsid w:val="0046767F"/>
    <w:rsid w:val="004676DD"/>
    <w:rsid w:val="00467739"/>
    <w:rsid w:val="00467AF9"/>
    <w:rsid w:val="004764BB"/>
    <w:rsid w:val="00482887"/>
    <w:rsid w:val="00483FAB"/>
    <w:rsid w:val="00485D32"/>
    <w:rsid w:val="004911F8"/>
    <w:rsid w:val="0049421E"/>
    <w:rsid w:val="00495649"/>
    <w:rsid w:val="00495772"/>
    <w:rsid w:val="004964E9"/>
    <w:rsid w:val="00497ACC"/>
    <w:rsid w:val="004A0C5A"/>
    <w:rsid w:val="004A613F"/>
    <w:rsid w:val="004A6A12"/>
    <w:rsid w:val="004A6F0E"/>
    <w:rsid w:val="004A6FCF"/>
    <w:rsid w:val="004B11A2"/>
    <w:rsid w:val="004B2D58"/>
    <w:rsid w:val="004B4AAF"/>
    <w:rsid w:val="004B5406"/>
    <w:rsid w:val="004B6EBF"/>
    <w:rsid w:val="004C16CD"/>
    <w:rsid w:val="004C2D20"/>
    <w:rsid w:val="004C2E9D"/>
    <w:rsid w:val="004C4636"/>
    <w:rsid w:val="004C692A"/>
    <w:rsid w:val="004D0292"/>
    <w:rsid w:val="004D0AAE"/>
    <w:rsid w:val="004D4001"/>
    <w:rsid w:val="004D4A3A"/>
    <w:rsid w:val="004D5A7F"/>
    <w:rsid w:val="004E1377"/>
    <w:rsid w:val="004E18EB"/>
    <w:rsid w:val="004E3035"/>
    <w:rsid w:val="004E35B9"/>
    <w:rsid w:val="004E56A8"/>
    <w:rsid w:val="004E782A"/>
    <w:rsid w:val="004E7E6A"/>
    <w:rsid w:val="004E7F8D"/>
    <w:rsid w:val="004F1A9E"/>
    <w:rsid w:val="004F2D6E"/>
    <w:rsid w:val="004F2D89"/>
    <w:rsid w:val="004F35F6"/>
    <w:rsid w:val="004F3A56"/>
    <w:rsid w:val="004F6D84"/>
    <w:rsid w:val="00500F49"/>
    <w:rsid w:val="005015A7"/>
    <w:rsid w:val="00502496"/>
    <w:rsid w:val="00507535"/>
    <w:rsid w:val="00510A7B"/>
    <w:rsid w:val="00512A84"/>
    <w:rsid w:val="00516859"/>
    <w:rsid w:val="0052069B"/>
    <w:rsid w:val="00521048"/>
    <w:rsid w:val="0052119C"/>
    <w:rsid w:val="005233EC"/>
    <w:rsid w:val="0052520A"/>
    <w:rsid w:val="00525B41"/>
    <w:rsid w:val="00530392"/>
    <w:rsid w:val="005307E4"/>
    <w:rsid w:val="00530C3B"/>
    <w:rsid w:val="0053199F"/>
    <w:rsid w:val="00531D41"/>
    <w:rsid w:val="005323EB"/>
    <w:rsid w:val="00533628"/>
    <w:rsid w:val="0053563F"/>
    <w:rsid w:val="005376A8"/>
    <w:rsid w:val="00537C7A"/>
    <w:rsid w:val="00537D83"/>
    <w:rsid w:val="00541B20"/>
    <w:rsid w:val="00543B43"/>
    <w:rsid w:val="005444CB"/>
    <w:rsid w:val="00547C1A"/>
    <w:rsid w:val="00547CAE"/>
    <w:rsid w:val="005500C6"/>
    <w:rsid w:val="005512D0"/>
    <w:rsid w:val="005525E6"/>
    <w:rsid w:val="00554066"/>
    <w:rsid w:val="00555A33"/>
    <w:rsid w:val="00556726"/>
    <w:rsid w:val="005639A3"/>
    <w:rsid w:val="00563ED9"/>
    <w:rsid w:val="00564B0B"/>
    <w:rsid w:val="00565F72"/>
    <w:rsid w:val="0056633A"/>
    <w:rsid w:val="00566870"/>
    <w:rsid w:val="00566CAF"/>
    <w:rsid w:val="005674B8"/>
    <w:rsid w:val="005710B8"/>
    <w:rsid w:val="00571122"/>
    <w:rsid w:val="005746E4"/>
    <w:rsid w:val="005755EF"/>
    <w:rsid w:val="00575B13"/>
    <w:rsid w:val="005768E5"/>
    <w:rsid w:val="0058058B"/>
    <w:rsid w:val="00580A88"/>
    <w:rsid w:val="00580B42"/>
    <w:rsid w:val="00580DC2"/>
    <w:rsid w:val="00586CB5"/>
    <w:rsid w:val="00587059"/>
    <w:rsid w:val="00590EB0"/>
    <w:rsid w:val="005915E7"/>
    <w:rsid w:val="00591979"/>
    <w:rsid w:val="005949D0"/>
    <w:rsid w:val="00595AFC"/>
    <w:rsid w:val="00595B23"/>
    <w:rsid w:val="0059754B"/>
    <w:rsid w:val="00597770"/>
    <w:rsid w:val="00597D50"/>
    <w:rsid w:val="00597E9D"/>
    <w:rsid w:val="005A0024"/>
    <w:rsid w:val="005A35B0"/>
    <w:rsid w:val="005A4A53"/>
    <w:rsid w:val="005A6FFC"/>
    <w:rsid w:val="005B3B1A"/>
    <w:rsid w:val="005B4F5D"/>
    <w:rsid w:val="005B4FC8"/>
    <w:rsid w:val="005B5ED9"/>
    <w:rsid w:val="005B6759"/>
    <w:rsid w:val="005B6992"/>
    <w:rsid w:val="005B7300"/>
    <w:rsid w:val="005B751F"/>
    <w:rsid w:val="005C0443"/>
    <w:rsid w:val="005C04B7"/>
    <w:rsid w:val="005C191D"/>
    <w:rsid w:val="005C1E97"/>
    <w:rsid w:val="005C2DCC"/>
    <w:rsid w:val="005C3392"/>
    <w:rsid w:val="005C47B6"/>
    <w:rsid w:val="005C4806"/>
    <w:rsid w:val="005C5051"/>
    <w:rsid w:val="005C7E6E"/>
    <w:rsid w:val="005D0CB6"/>
    <w:rsid w:val="005D13B0"/>
    <w:rsid w:val="005D198A"/>
    <w:rsid w:val="005D1CE3"/>
    <w:rsid w:val="005D1D4F"/>
    <w:rsid w:val="005D343B"/>
    <w:rsid w:val="005D6477"/>
    <w:rsid w:val="005E0329"/>
    <w:rsid w:val="005E0603"/>
    <w:rsid w:val="005E44D1"/>
    <w:rsid w:val="005E4C93"/>
    <w:rsid w:val="005E57B5"/>
    <w:rsid w:val="005E65C3"/>
    <w:rsid w:val="005F07E6"/>
    <w:rsid w:val="005F13FB"/>
    <w:rsid w:val="005F236F"/>
    <w:rsid w:val="005F26B1"/>
    <w:rsid w:val="005F2D03"/>
    <w:rsid w:val="005F32B0"/>
    <w:rsid w:val="005F6C0C"/>
    <w:rsid w:val="005F6C7A"/>
    <w:rsid w:val="00600D0B"/>
    <w:rsid w:val="00603E45"/>
    <w:rsid w:val="0060551E"/>
    <w:rsid w:val="00605B10"/>
    <w:rsid w:val="00610745"/>
    <w:rsid w:val="006114EB"/>
    <w:rsid w:val="00611C69"/>
    <w:rsid w:val="00613E79"/>
    <w:rsid w:val="00617570"/>
    <w:rsid w:val="00617F46"/>
    <w:rsid w:val="006206A6"/>
    <w:rsid w:val="0062108D"/>
    <w:rsid w:val="006239EB"/>
    <w:rsid w:val="006244C4"/>
    <w:rsid w:val="006278C3"/>
    <w:rsid w:val="0063054D"/>
    <w:rsid w:val="0063243D"/>
    <w:rsid w:val="00634B79"/>
    <w:rsid w:val="00636FE5"/>
    <w:rsid w:val="00643368"/>
    <w:rsid w:val="0064668E"/>
    <w:rsid w:val="0064675A"/>
    <w:rsid w:val="006472B9"/>
    <w:rsid w:val="00654F30"/>
    <w:rsid w:val="006551F4"/>
    <w:rsid w:val="00656436"/>
    <w:rsid w:val="00656891"/>
    <w:rsid w:val="0066086E"/>
    <w:rsid w:val="00660ADD"/>
    <w:rsid w:val="00663538"/>
    <w:rsid w:val="00663FA4"/>
    <w:rsid w:val="00666551"/>
    <w:rsid w:val="006674D3"/>
    <w:rsid w:val="006676DC"/>
    <w:rsid w:val="00667760"/>
    <w:rsid w:val="006748EA"/>
    <w:rsid w:val="006810CE"/>
    <w:rsid w:val="00681B71"/>
    <w:rsid w:val="006840E0"/>
    <w:rsid w:val="00684589"/>
    <w:rsid w:val="00685A9B"/>
    <w:rsid w:val="00685F88"/>
    <w:rsid w:val="00686036"/>
    <w:rsid w:val="00687C0C"/>
    <w:rsid w:val="00687C65"/>
    <w:rsid w:val="006906BE"/>
    <w:rsid w:val="00690FA4"/>
    <w:rsid w:val="00691558"/>
    <w:rsid w:val="006916A6"/>
    <w:rsid w:val="00691EA6"/>
    <w:rsid w:val="00692612"/>
    <w:rsid w:val="0069466C"/>
    <w:rsid w:val="006A0DC0"/>
    <w:rsid w:val="006A17EA"/>
    <w:rsid w:val="006A2DDC"/>
    <w:rsid w:val="006A34E0"/>
    <w:rsid w:val="006A41A5"/>
    <w:rsid w:val="006A74A1"/>
    <w:rsid w:val="006A7FD4"/>
    <w:rsid w:val="006B0573"/>
    <w:rsid w:val="006B0B42"/>
    <w:rsid w:val="006B3338"/>
    <w:rsid w:val="006B5B9E"/>
    <w:rsid w:val="006B6584"/>
    <w:rsid w:val="006C2437"/>
    <w:rsid w:val="006C7464"/>
    <w:rsid w:val="006C7F96"/>
    <w:rsid w:val="006D0AB4"/>
    <w:rsid w:val="006D1541"/>
    <w:rsid w:val="006D167A"/>
    <w:rsid w:val="006D2492"/>
    <w:rsid w:val="006D38ED"/>
    <w:rsid w:val="006D4165"/>
    <w:rsid w:val="006D5CF4"/>
    <w:rsid w:val="006E1B1F"/>
    <w:rsid w:val="006E500C"/>
    <w:rsid w:val="006E5097"/>
    <w:rsid w:val="006E6F93"/>
    <w:rsid w:val="006E71C7"/>
    <w:rsid w:val="006E762C"/>
    <w:rsid w:val="006F1558"/>
    <w:rsid w:val="006F40C4"/>
    <w:rsid w:val="006F6077"/>
    <w:rsid w:val="006F699C"/>
    <w:rsid w:val="00701A84"/>
    <w:rsid w:val="00703E8E"/>
    <w:rsid w:val="00704F92"/>
    <w:rsid w:val="00706946"/>
    <w:rsid w:val="00706A11"/>
    <w:rsid w:val="0070794E"/>
    <w:rsid w:val="00710A26"/>
    <w:rsid w:val="007130EA"/>
    <w:rsid w:val="00713159"/>
    <w:rsid w:val="007133CD"/>
    <w:rsid w:val="007141EC"/>
    <w:rsid w:val="0071674B"/>
    <w:rsid w:val="0071700C"/>
    <w:rsid w:val="00724C9A"/>
    <w:rsid w:val="00727F41"/>
    <w:rsid w:val="007301C9"/>
    <w:rsid w:val="00731C73"/>
    <w:rsid w:val="00733172"/>
    <w:rsid w:val="007411D8"/>
    <w:rsid w:val="007414A1"/>
    <w:rsid w:val="00741F04"/>
    <w:rsid w:val="00742359"/>
    <w:rsid w:val="0074310B"/>
    <w:rsid w:val="007431F3"/>
    <w:rsid w:val="007432C0"/>
    <w:rsid w:val="00743A26"/>
    <w:rsid w:val="0074441B"/>
    <w:rsid w:val="00744776"/>
    <w:rsid w:val="0074727B"/>
    <w:rsid w:val="00747656"/>
    <w:rsid w:val="007503A4"/>
    <w:rsid w:val="00751E4C"/>
    <w:rsid w:val="00752494"/>
    <w:rsid w:val="00753E0C"/>
    <w:rsid w:val="0075570F"/>
    <w:rsid w:val="007574A9"/>
    <w:rsid w:val="0076058F"/>
    <w:rsid w:val="00760ED6"/>
    <w:rsid w:val="007621CC"/>
    <w:rsid w:val="00762B4E"/>
    <w:rsid w:val="00762F44"/>
    <w:rsid w:val="007637EB"/>
    <w:rsid w:val="00763C70"/>
    <w:rsid w:val="00765850"/>
    <w:rsid w:val="00766892"/>
    <w:rsid w:val="0077161D"/>
    <w:rsid w:val="00771A93"/>
    <w:rsid w:val="00771B9F"/>
    <w:rsid w:val="007739EF"/>
    <w:rsid w:val="00775DAB"/>
    <w:rsid w:val="0077636E"/>
    <w:rsid w:val="00776685"/>
    <w:rsid w:val="007766FC"/>
    <w:rsid w:val="007828AB"/>
    <w:rsid w:val="007839DF"/>
    <w:rsid w:val="0078424F"/>
    <w:rsid w:val="00784A9B"/>
    <w:rsid w:val="00786370"/>
    <w:rsid w:val="0079115C"/>
    <w:rsid w:val="00791642"/>
    <w:rsid w:val="0079339C"/>
    <w:rsid w:val="00795113"/>
    <w:rsid w:val="00796353"/>
    <w:rsid w:val="00796F8F"/>
    <w:rsid w:val="007A0BB4"/>
    <w:rsid w:val="007A3B25"/>
    <w:rsid w:val="007A5173"/>
    <w:rsid w:val="007A528E"/>
    <w:rsid w:val="007A6DAF"/>
    <w:rsid w:val="007A788C"/>
    <w:rsid w:val="007B0E82"/>
    <w:rsid w:val="007B1C9A"/>
    <w:rsid w:val="007B2346"/>
    <w:rsid w:val="007B2DE3"/>
    <w:rsid w:val="007B3A5E"/>
    <w:rsid w:val="007B4441"/>
    <w:rsid w:val="007B5D99"/>
    <w:rsid w:val="007B6460"/>
    <w:rsid w:val="007B704A"/>
    <w:rsid w:val="007C0648"/>
    <w:rsid w:val="007C4587"/>
    <w:rsid w:val="007C4B83"/>
    <w:rsid w:val="007C55D4"/>
    <w:rsid w:val="007C5A79"/>
    <w:rsid w:val="007D0324"/>
    <w:rsid w:val="007D2329"/>
    <w:rsid w:val="007D32FA"/>
    <w:rsid w:val="007D5390"/>
    <w:rsid w:val="007D5C60"/>
    <w:rsid w:val="007D5C9A"/>
    <w:rsid w:val="007D634B"/>
    <w:rsid w:val="007E0DAC"/>
    <w:rsid w:val="007E19D1"/>
    <w:rsid w:val="007E45D3"/>
    <w:rsid w:val="007E4892"/>
    <w:rsid w:val="007E64EE"/>
    <w:rsid w:val="007E660E"/>
    <w:rsid w:val="007F0272"/>
    <w:rsid w:val="007F0F79"/>
    <w:rsid w:val="007F17C1"/>
    <w:rsid w:val="007F25BB"/>
    <w:rsid w:val="007F3368"/>
    <w:rsid w:val="007F4A60"/>
    <w:rsid w:val="007F4D96"/>
    <w:rsid w:val="007F7F8A"/>
    <w:rsid w:val="00800B99"/>
    <w:rsid w:val="008013C5"/>
    <w:rsid w:val="008053F0"/>
    <w:rsid w:val="0080602B"/>
    <w:rsid w:val="00806123"/>
    <w:rsid w:val="00807092"/>
    <w:rsid w:val="00811B28"/>
    <w:rsid w:val="00814125"/>
    <w:rsid w:val="0081474C"/>
    <w:rsid w:val="00815DDD"/>
    <w:rsid w:val="0081714C"/>
    <w:rsid w:val="00817313"/>
    <w:rsid w:val="00817331"/>
    <w:rsid w:val="008173D5"/>
    <w:rsid w:val="0082144C"/>
    <w:rsid w:val="00822CA2"/>
    <w:rsid w:val="00823CAD"/>
    <w:rsid w:val="008250BC"/>
    <w:rsid w:val="008256B0"/>
    <w:rsid w:val="00825B82"/>
    <w:rsid w:val="008264F9"/>
    <w:rsid w:val="008318D0"/>
    <w:rsid w:val="00836077"/>
    <w:rsid w:val="008373AF"/>
    <w:rsid w:val="00844D3C"/>
    <w:rsid w:val="00844ECF"/>
    <w:rsid w:val="00845334"/>
    <w:rsid w:val="0084589D"/>
    <w:rsid w:val="00847ECA"/>
    <w:rsid w:val="00850416"/>
    <w:rsid w:val="00851006"/>
    <w:rsid w:val="00852A35"/>
    <w:rsid w:val="00852C4F"/>
    <w:rsid w:val="00853FA0"/>
    <w:rsid w:val="00856D28"/>
    <w:rsid w:val="00857888"/>
    <w:rsid w:val="00857FD6"/>
    <w:rsid w:val="0086066C"/>
    <w:rsid w:val="00860E4E"/>
    <w:rsid w:val="00860F14"/>
    <w:rsid w:val="00870166"/>
    <w:rsid w:val="0087097F"/>
    <w:rsid w:val="00870E6C"/>
    <w:rsid w:val="00875BBE"/>
    <w:rsid w:val="00880F3C"/>
    <w:rsid w:val="008811A2"/>
    <w:rsid w:val="008844EB"/>
    <w:rsid w:val="00886D14"/>
    <w:rsid w:val="008874D4"/>
    <w:rsid w:val="00892954"/>
    <w:rsid w:val="008930A7"/>
    <w:rsid w:val="008958D5"/>
    <w:rsid w:val="0089767F"/>
    <w:rsid w:val="00897905"/>
    <w:rsid w:val="008A127A"/>
    <w:rsid w:val="008A186A"/>
    <w:rsid w:val="008A2E28"/>
    <w:rsid w:val="008A2F08"/>
    <w:rsid w:val="008A57F2"/>
    <w:rsid w:val="008A5E31"/>
    <w:rsid w:val="008A6476"/>
    <w:rsid w:val="008A6479"/>
    <w:rsid w:val="008A6F6D"/>
    <w:rsid w:val="008A7586"/>
    <w:rsid w:val="008B05B0"/>
    <w:rsid w:val="008B15F1"/>
    <w:rsid w:val="008B4EF9"/>
    <w:rsid w:val="008B7F5F"/>
    <w:rsid w:val="008B7F78"/>
    <w:rsid w:val="008C0B13"/>
    <w:rsid w:val="008C2F97"/>
    <w:rsid w:val="008C497A"/>
    <w:rsid w:val="008C4BEB"/>
    <w:rsid w:val="008C4CBB"/>
    <w:rsid w:val="008C5AF0"/>
    <w:rsid w:val="008D29C6"/>
    <w:rsid w:val="008D3D30"/>
    <w:rsid w:val="008D40BF"/>
    <w:rsid w:val="008D49AB"/>
    <w:rsid w:val="008D4C7A"/>
    <w:rsid w:val="008D63F8"/>
    <w:rsid w:val="008E1A66"/>
    <w:rsid w:val="008E4365"/>
    <w:rsid w:val="008E45AC"/>
    <w:rsid w:val="008F0E82"/>
    <w:rsid w:val="008F1EC8"/>
    <w:rsid w:val="008F2A5F"/>
    <w:rsid w:val="008F5747"/>
    <w:rsid w:val="008F7D16"/>
    <w:rsid w:val="009001D0"/>
    <w:rsid w:val="009008C8"/>
    <w:rsid w:val="00901E27"/>
    <w:rsid w:val="00904695"/>
    <w:rsid w:val="00905C2F"/>
    <w:rsid w:val="00905D40"/>
    <w:rsid w:val="00906322"/>
    <w:rsid w:val="0090690E"/>
    <w:rsid w:val="0090739F"/>
    <w:rsid w:val="009105ED"/>
    <w:rsid w:val="00912719"/>
    <w:rsid w:val="00914A62"/>
    <w:rsid w:val="00915D4A"/>
    <w:rsid w:val="00916C1E"/>
    <w:rsid w:val="00916E13"/>
    <w:rsid w:val="00920DB5"/>
    <w:rsid w:val="00920E2D"/>
    <w:rsid w:val="0092130F"/>
    <w:rsid w:val="00921617"/>
    <w:rsid w:val="00921A63"/>
    <w:rsid w:val="00927BA7"/>
    <w:rsid w:val="00927D0C"/>
    <w:rsid w:val="00934404"/>
    <w:rsid w:val="00937D1B"/>
    <w:rsid w:val="00940724"/>
    <w:rsid w:val="00940C28"/>
    <w:rsid w:val="00941113"/>
    <w:rsid w:val="00941E07"/>
    <w:rsid w:val="00943859"/>
    <w:rsid w:val="00943A8A"/>
    <w:rsid w:val="00950B3A"/>
    <w:rsid w:val="009510F1"/>
    <w:rsid w:val="009538DF"/>
    <w:rsid w:val="00953B02"/>
    <w:rsid w:val="00953F41"/>
    <w:rsid w:val="009543DF"/>
    <w:rsid w:val="00954E7E"/>
    <w:rsid w:val="00954EA2"/>
    <w:rsid w:val="00957DB5"/>
    <w:rsid w:val="00960061"/>
    <w:rsid w:val="0096011B"/>
    <w:rsid w:val="00960ACC"/>
    <w:rsid w:val="00960F7C"/>
    <w:rsid w:val="009627E1"/>
    <w:rsid w:val="00962C08"/>
    <w:rsid w:val="009630DA"/>
    <w:rsid w:val="00963318"/>
    <w:rsid w:val="009641E6"/>
    <w:rsid w:val="00967E00"/>
    <w:rsid w:val="00971726"/>
    <w:rsid w:val="009728EF"/>
    <w:rsid w:val="00973DD1"/>
    <w:rsid w:val="00980B85"/>
    <w:rsid w:val="00981D7D"/>
    <w:rsid w:val="00981EDD"/>
    <w:rsid w:val="00984992"/>
    <w:rsid w:val="009859DF"/>
    <w:rsid w:val="00986472"/>
    <w:rsid w:val="009873BD"/>
    <w:rsid w:val="00987F91"/>
    <w:rsid w:val="00992BA5"/>
    <w:rsid w:val="00993B78"/>
    <w:rsid w:val="00993E4B"/>
    <w:rsid w:val="0099468F"/>
    <w:rsid w:val="00997E2A"/>
    <w:rsid w:val="009A0DB7"/>
    <w:rsid w:val="009A19EE"/>
    <w:rsid w:val="009A3A95"/>
    <w:rsid w:val="009A40CE"/>
    <w:rsid w:val="009A4B39"/>
    <w:rsid w:val="009A5EFE"/>
    <w:rsid w:val="009A75E9"/>
    <w:rsid w:val="009A7F51"/>
    <w:rsid w:val="009B1B38"/>
    <w:rsid w:val="009B5E68"/>
    <w:rsid w:val="009B5ECD"/>
    <w:rsid w:val="009B65AD"/>
    <w:rsid w:val="009B7B21"/>
    <w:rsid w:val="009C0C0E"/>
    <w:rsid w:val="009C1C63"/>
    <w:rsid w:val="009C2CF5"/>
    <w:rsid w:val="009C37C5"/>
    <w:rsid w:val="009C4F29"/>
    <w:rsid w:val="009C6013"/>
    <w:rsid w:val="009D0DCF"/>
    <w:rsid w:val="009D15A7"/>
    <w:rsid w:val="009D1927"/>
    <w:rsid w:val="009D1CEC"/>
    <w:rsid w:val="009D3B60"/>
    <w:rsid w:val="009D4104"/>
    <w:rsid w:val="009D4965"/>
    <w:rsid w:val="009D710E"/>
    <w:rsid w:val="009E0630"/>
    <w:rsid w:val="009E0E17"/>
    <w:rsid w:val="009E1B69"/>
    <w:rsid w:val="009E2613"/>
    <w:rsid w:val="009E41DB"/>
    <w:rsid w:val="009E4F09"/>
    <w:rsid w:val="009F1C39"/>
    <w:rsid w:val="009F3830"/>
    <w:rsid w:val="009F3B96"/>
    <w:rsid w:val="009F42E1"/>
    <w:rsid w:val="009F458B"/>
    <w:rsid w:val="009F48D3"/>
    <w:rsid w:val="009F4EBC"/>
    <w:rsid w:val="009F565D"/>
    <w:rsid w:val="009F570A"/>
    <w:rsid w:val="00A01190"/>
    <w:rsid w:val="00A02024"/>
    <w:rsid w:val="00A0219D"/>
    <w:rsid w:val="00A05601"/>
    <w:rsid w:val="00A07684"/>
    <w:rsid w:val="00A10A8B"/>
    <w:rsid w:val="00A12235"/>
    <w:rsid w:val="00A123C9"/>
    <w:rsid w:val="00A152AB"/>
    <w:rsid w:val="00A1614A"/>
    <w:rsid w:val="00A1735C"/>
    <w:rsid w:val="00A2067B"/>
    <w:rsid w:val="00A20E2E"/>
    <w:rsid w:val="00A20F83"/>
    <w:rsid w:val="00A2132C"/>
    <w:rsid w:val="00A232DE"/>
    <w:rsid w:val="00A24709"/>
    <w:rsid w:val="00A31FC2"/>
    <w:rsid w:val="00A3390B"/>
    <w:rsid w:val="00A3416E"/>
    <w:rsid w:val="00A3575F"/>
    <w:rsid w:val="00A358A7"/>
    <w:rsid w:val="00A361F1"/>
    <w:rsid w:val="00A364D3"/>
    <w:rsid w:val="00A36815"/>
    <w:rsid w:val="00A372D0"/>
    <w:rsid w:val="00A37441"/>
    <w:rsid w:val="00A37F3D"/>
    <w:rsid w:val="00A40F97"/>
    <w:rsid w:val="00A41710"/>
    <w:rsid w:val="00A43157"/>
    <w:rsid w:val="00A44306"/>
    <w:rsid w:val="00A45507"/>
    <w:rsid w:val="00A4672D"/>
    <w:rsid w:val="00A47EDB"/>
    <w:rsid w:val="00A50329"/>
    <w:rsid w:val="00A51568"/>
    <w:rsid w:val="00A52153"/>
    <w:rsid w:val="00A537A1"/>
    <w:rsid w:val="00A54A13"/>
    <w:rsid w:val="00A55603"/>
    <w:rsid w:val="00A557C4"/>
    <w:rsid w:val="00A60545"/>
    <w:rsid w:val="00A60EF4"/>
    <w:rsid w:val="00A61BC3"/>
    <w:rsid w:val="00A61BEB"/>
    <w:rsid w:val="00A6273A"/>
    <w:rsid w:val="00A64A47"/>
    <w:rsid w:val="00A6777B"/>
    <w:rsid w:val="00A67D21"/>
    <w:rsid w:val="00A7055B"/>
    <w:rsid w:val="00A709AB"/>
    <w:rsid w:val="00A718B7"/>
    <w:rsid w:val="00A72F94"/>
    <w:rsid w:val="00A73F1D"/>
    <w:rsid w:val="00A75D86"/>
    <w:rsid w:val="00A77D8E"/>
    <w:rsid w:val="00A80966"/>
    <w:rsid w:val="00A815A1"/>
    <w:rsid w:val="00A827A5"/>
    <w:rsid w:val="00A8313B"/>
    <w:rsid w:val="00A834C6"/>
    <w:rsid w:val="00A84428"/>
    <w:rsid w:val="00A85749"/>
    <w:rsid w:val="00A85CB0"/>
    <w:rsid w:val="00A86B70"/>
    <w:rsid w:val="00A9087B"/>
    <w:rsid w:val="00A9184B"/>
    <w:rsid w:val="00A92A81"/>
    <w:rsid w:val="00A92B48"/>
    <w:rsid w:val="00A9318A"/>
    <w:rsid w:val="00A934E7"/>
    <w:rsid w:val="00A94AB2"/>
    <w:rsid w:val="00A9575E"/>
    <w:rsid w:val="00AA1269"/>
    <w:rsid w:val="00AA2063"/>
    <w:rsid w:val="00AA3AB6"/>
    <w:rsid w:val="00AA446A"/>
    <w:rsid w:val="00AA54C0"/>
    <w:rsid w:val="00AB034F"/>
    <w:rsid w:val="00AB042F"/>
    <w:rsid w:val="00AB0F61"/>
    <w:rsid w:val="00AB23E0"/>
    <w:rsid w:val="00AB3FB9"/>
    <w:rsid w:val="00AB72FE"/>
    <w:rsid w:val="00AC05B0"/>
    <w:rsid w:val="00AC0FB1"/>
    <w:rsid w:val="00AC4D5E"/>
    <w:rsid w:val="00AC561A"/>
    <w:rsid w:val="00AC6BA0"/>
    <w:rsid w:val="00AC75A5"/>
    <w:rsid w:val="00AD1CD8"/>
    <w:rsid w:val="00AD2BAC"/>
    <w:rsid w:val="00AD3ECB"/>
    <w:rsid w:val="00AD5B46"/>
    <w:rsid w:val="00AD662B"/>
    <w:rsid w:val="00AE2C55"/>
    <w:rsid w:val="00AE30AE"/>
    <w:rsid w:val="00AE5333"/>
    <w:rsid w:val="00AE57CD"/>
    <w:rsid w:val="00AE5DD0"/>
    <w:rsid w:val="00AF0910"/>
    <w:rsid w:val="00AF348B"/>
    <w:rsid w:val="00AF43CF"/>
    <w:rsid w:val="00AF44D1"/>
    <w:rsid w:val="00AF6384"/>
    <w:rsid w:val="00B02D02"/>
    <w:rsid w:val="00B03C13"/>
    <w:rsid w:val="00B05195"/>
    <w:rsid w:val="00B12D3C"/>
    <w:rsid w:val="00B1329C"/>
    <w:rsid w:val="00B154D8"/>
    <w:rsid w:val="00B21226"/>
    <w:rsid w:val="00B257FF"/>
    <w:rsid w:val="00B260A9"/>
    <w:rsid w:val="00B2628D"/>
    <w:rsid w:val="00B26C84"/>
    <w:rsid w:val="00B3102D"/>
    <w:rsid w:val="00B316EC"/>
    <w:rsid w:val="00B32393"/>
    <w:rsid w:val="00B32740"/>
    <w:rsid w:val="00B338F5"/>
    <w:rsid w:val="00B351CE"/>
    <w:rsid w:val="00B35337"/>
    <w:rsid w:val="00B415BA"/>
    <w:rsid w:val="00B43075"/>
    <w:rsid w:val="00B524CD"/>
    <w:rsid w:val="00B52559"/>
    <w:rsid w:val="00B535C7"/>
    <w:rsid w:val="00B54D61"/>
    <w:rsid w:val="00B57452"/>
    <w:rsid w:val="00B57624"/>
    <w:rsid w:val="00B60B60"/>
    <w:rsid w:val="00B629B0"/>
    <w:rsid w:val="00B63CC2"/>
    <w:rsid w:val="00B649E8"/>
    <w:rsid w:val="00B65D37"/>
    <w:rsid w:val="00B66461"/>
    <w:rsid w:val="00B665BF"/>
    <w:rsid w:val="00B668AA"/>
    <w:rsid w:val="00B6750E"/>
    <w:rsid w:val="00B700E5"/>
    <w:rsid w:val="00B725D6"/>
    <w:rsid w:val="00B7273A"/>
    <w:rsid w:val="00B73B14"/>
    <w:rsid w:val="00B76166"/>
    <w:rsid w:val="00B76206"/>
    <w:rsid w:val="00B77D92"/>
    <w:rsid w:val="00B77F12"/>
    <w:rsid w:val="00B77FBC"/>
    <w:rsid w:val="00B84433"/>
    <w:rsid w:val="00B856E4"/>
    <w:rsid w:val="00B858CD"/>
    <w:rsid w:val="00B85FCC"/>
    <w:rsid w:val="00B8617B"/>
    <w:rsid w:val="00B86D5A"/>
    <w:rsid w:val="00B87D32"/>
    <w:rsid w:val="00B87EBD"/>
    <w:rsid w:val="00B91055"/>
    <w:rsid w:val="00B979D1"/>
    <w:rsid w:val="00BA1225"/>
    <w:rsid w:val="00BA1E7C"/>
    <w:rsid w:val="00BA2344"/>
    <w:rsid w:val="00BA2EDB"/>
    <w:rsid w:val="00BA4E31"/>
    <w:rsid w:val="00BA7836"/>
    <w:rsid w:val="00BB0BFF"/>
    <w:rsid w:val="00BB17BD"/>
    <w:rsid w:val="00BB2A2F"/>
    <w:rsid w:val="00BB3EA7"/>
    <w:rsid w:val="00BB4D18"/>
    <w:rsid w:val="00BB51C7"/>
    <w:rsid w:val="00BB7998"/>
    <w:rsid w:val="00BB7F39"/>
    <w:rsid w:val="00BC07E1"/>
    <w:rsid w:val="00BC23D2"/>
    <w:rsid w:val="00BC375E"/>
    <w:rsid w:val="00BC38D1"/>
    <w:rsid w:val="00BC4C72"/>
    <w:rsid w:val="00BC4FF1"/>
    <w:rsid w:val="00BC67A8"/>
    <w:rsid w:val="00BC7670"/>
    <w:rsid w:val="00BC767D"/>
    <w:rsid w:val="00BD1CEE"/>
    <w:rsid w:val="00BD2560"/>
    <w:rsid w:val="00BD2ACE"/>
    <w:rsid w:val="00BD2C09"/>
    <w:rsid w:val="00BD4046"/>
    <w:rsid w:val="00BD58ED"/>
    <w:rsid w:val="00BD5B82"/>
    <w:rsid w:val="00BD5C2E"/>
    <w:rsid w:val="00BE2861"/>
    <w:rsid w:val="00BE3819"/>
    <w:rsid w:val="00BE4C89"/>
    <w:rsid w:val="00BE59B1"/>
    <w:rsid w:val="00BE5B70"/>
    <w:rsid w:val="00BF1784"/>
    <w:rsid w:val="00BF3B62"/>
    <w:rsid w:val="00BF4C8A"/>
    <w:rsid w:val="00BF4F29"/>
    <w:rsid w:val="00BF5EE5"/>
    <w:rsid w:val="00C00A74"/>
    <w:rsid w:val="00C01258"/>
    <w:rsid w:val="00C02307"/>
    <w:rsid w:val="00C05796"/>
    <w:rsid w:val="00C0614C"/>
    <w:rsid w:val="00C06864"/>
    <w:rsid w:val="00C071F9"/>
    <w:rsid w:val="00C07AA7"/>
    <w:rsid w:val="00C10671"/>
    <w:rsid w:val="00C11833"/>
    <w:rsid w:val="00C11953"/>
    <w:rsid w:val="00C120D8"/>
    <w:rsid w:val="00C126E3"/>
    <w:rsid w:val="00C154C2"/>
    <w:rsid w:val="00C1552D"/>
    <w:rsid w:val="00C20DDA"/>
    <w:rsid w:val="00C2159D"/>
    <w:rsid w:val="00C22E10"/>
    <w:rsid w:val="00C23BDE"/>
    <w:rsid w:val="00C23CDA"/>
    <w:rsid w:val="00C27F33"/>
    <w:rsid w:val="00C32E78"/>
    <w:rsid w:val="00C32EA9"/>
    <w:rsid w:val="00C357B8"/>
    <w:rsid w:val="00C407EB"/>
    <w:rsid w:val="00C4115D"/>
    <w:rsid w:val="00C41825"/>
    <w:rsid w:val="00C45515"/>
    <w:rsid w:val="00C46A46"/>
    <w:rsid w:val="00C47DF8"/>
    <w:rsid w:val="00C54ECE"/>
    <w:rsid w:val="00C55C9C"/>
    <w:rsid w:val="00C60954"/>
    <w:rsid w:val="00C612E0"/>
    <w:rsid w:val="00C617A5"/>
    <w:rsid w:val="00C61ADC"/>
    <w:rsid w:val="00C62D4A"/>
    <w:rsid w:val="00C63487"/>
    <w:rsid w:val="00C63876"/>
    <w:rsid w:val="00C63A2E"/>
    <w:rsid w:val="00C6641F"/>
    <w:rsid w:val="00C72480"/>
    <w:rsid w:val="00C72BE4"/>
    <w:rsid w:val="00C72E60"/>
    <w:rsid w:val="00C73340"/>
    <w:rsid w:val="00C74528"/>
    <w:rsid w:val="00C74C96"/>
    <w:rsid w:val="00C74D9B"/>
    <w:rsid w:val="00C76315"/>
    <w:rsid w:val="00C77609"/>
    <w:rsid w:val="00C82D35"/>
    <w:rsid w:val="00C82E4E"/>
    <w:rsid w:val="00C836E8"/>
    <w:rsid w:val="00C83CF7"/>
    <w:rsid w:val="00C842E5"/>
    <w:rsid w:val="00C84F5D"/>
    <w:rsid w:val="00C85351"/>
    <w:rsid w:val="00C87742"/>
    <w:rsid w:val="00C9078A"/>
    <w:rsid w:val="00C91618"/>
    <w:rsid w:val="00C92E3D"/>
    <w:rsid w:val="00C94204"/>
    <w:rsid w:val="00C95FBA"/>
    <w:rsid w:val="00CA100D"/>
    <w:rsid w:val="00CA127C"/>
    <w:rsid w:val="00CA179F"/>
    <w:rsid w:val="00CA1DBB"/>
    <w:rsid w:val="00CA3D14"/>
    <w:rsid w:val="00CA4091"/>
    <w:rsid w:val="00CA4ADF"/>
    <w:rsid w:val="00CA519E"/>
    <w:rsid w:val="00CA5C0C"/>
    <w:rsid w:val="00CA620C"/>
    <w:rsid w:val="00CA76FE"/>
    <w:rsid w:val="00CB1CC8"/>
    <w:rsid w:val="00CB2EC8"/>
    <w:rsid w:val="00CB2FF7"/>
    <w:rsid w:val="00CB3805"/>
    <w:rsid w:val="00CB3C24"/>
    <w:rsid w:val="00CB4D71"/>
    <w:rsid w:val="00CB5572"/>
    <w:rsid w:val="00CB78F8"/>
    <w:rsid w:val="00CB7E56"/>
    <w:rsid w:val="00CC0C30"/>
    <w:rsid w:val="00CC1B1F"/>
    <w:rsid w:val="00CC2068"/>
    <w:rsid w:val="00CC381C"/>
    <w:rsid w:val="00CC38E4"/>
    <w:rsid w:val="00CC4E8A"/>
    <w:rsid w:val="00CC61CB"/>
    <w:rsid w:val="00CC75BE"/>
    <w:rsid w:val="00CC7E36"/>
    <w:rsid w:val="00CD1C3B"/>
    <w:rsid w:val="00CD29D7"/>
    <w:rsid w:val="00CD3BAE"/>
    <w:rsid w:val="00CD476A"/>
    <w:rsid w:val="00CD594C"/>
    <w:rsid w:val="00CD784B"/>
    <w:rsid w:val="00CD7881"/>
    <w:rsid w:val="00CE14B4"/>
    <w:rsid w:val="00CE1950"/>
    <w:rsid w:val="00CE3F3E"/>
    <w:rsid w:val="00CE512E"/>
    <w:rsid w:val="00CE5FE8"/>
    <w:rsid w:val="00CE6A00"/>
    <w:rsid w:val="00CE6F9E"/>
    <w:rsid w:val="00CF0854"/>
    <w:rsid w:val="00CF17E0"/>
    <w:rsid w:val="00CF43F2"/>
    <w:rsid w:val="00CF4519"/>
    <w:rsid w:val="00CF73CB"/>
    <w:rsid w:val="00D01BC9"/>
    <w:rsid w:val="00D021C4"/>
    <w:rsid w:val="00D033E7"/>
    <w:rsid w:val="00D04123"/>
    <w:rsid w:val="00D04F50"/>
    <w:rsid w:val="00D06066"/>
    <w:rsid w:val="00D06C06"/>
    <w:rsid w:val="00D10EC2"/>
    <w:rsid w:val="00D12C4A"/>
    <w:rsid w:val="00D14B68"/>
    <w:rsid w:val="00D15D73"/>
    <w:rsid w:val="00D16F7C"/>
    <w:rsid w:val="00D207F2"/>
    <w:rsid w:val="00D27A8B"/>
    <w:rsid w:val="00D30E07"/>
    <w:rsid w:val="00D30FE4"/>
    <w:rsid w:val="00D379CA"/>
    <w:rsid w:val="00D37A14"/>
    <w:rsid w:val="00D42837"/>
    <w:rsid w:val="00D43137"/>
    <w:rsid w:val="00D44AC1"/>
    <w:rsid w:val="00D45BCD"/>
    <w:rsid w:val="00D46071"/>
    <w:rsid w:val="00D4729A"/>
    <w:rsid w:val="00D478B3"/>
    <w:rsid w:val="00D47E29"/>
    <w:rsid w:val="00D5015B"/>
    <w:rsid w:val="00D50FC9"/>
    <w:rsid w:val="00D5119C"/>
    <w:rsid w:val="00D5163C"/>
    <w:rsid w:val="00D5354F"/>
    <w:rsid w:val="00D54765"/>
    <w:rsid w:val="00D54E04"/>
    <w:rsid w:val="00D54E08"/>
    <w:rsid w:val="00D57A48"/>
    <w:rsid w:val="00D57CA4"/>
    <w:rsid w:val="00D60C32"/>
    <w:rsid w:val="00D60C8E"/>
    <w:rsid w:val="00D613BD"/>
    <w:rsid w:val="00D62014"/>
    <w:rsid w:val="00D63FDC"/>
    <w:rsid w:val="00D65A5B"/>
    <w:rsid w:val="00D65C73"/>
    <w:rsid w:val="00D70160"/>
    <w:rsid w:val="00D74244"/>
    <w:rsid w:val="00D7630F"/>
    <w:rsid w:val="00D76512"/>
    <w:rsid w:val="00D7775D"/>
    <w:rsid w:val="00D77B10"/>
    <w:rsid w:val="00D86C57"/>
    <w:rsid w:val="00D90B23"/>
    <w:rsid w:val="00D91736"/>
    <w:rsid w:val="00D924B8"/>
    <w:rsid w:val="00D93A4D"/>
    <w:rsid w:val="00D9470F"/>
    <w:rsid w:val="00D95607"/>
    <w:rsid w:val="00D96B46"/>
    <w:rsid w:val="00D97966"/>
    <w:rsid w:val="00D97B18"/>
    <w:rsid w:val="00DA2420"/>
    <w:rsid w:val="00DA3A33"/>
    <w:rsid w:val="00DA40ED"/>
    <w:rsid w:val="00DA4486"/>
    <w:rsid w:val="00DA5BE2"/>
    <w:rsid w:val="00DA68F4"/>
    <w:rsid w:val="00DA6A59"/>
    <w:rsid w:val="00DB1E18"/>
    <w:rsid w:val="00DB2B6F"/>
    <w:rsid w:val="00DB2CFE"/>
    <w:rsid w:val="00DB33A7"/>
    <w:rsid w:val="00DB3CD8"/>
    <w:rsid w:val="00DB6A77"/>
    <w:rsid w:val="00DB7B01"/>
    <w:rsid w:val="00DC039F"/>
    <w:rsid w:val="00DC0D0B"/>
    <w:rsid w:val="00DC197F"/>
    <w:rsid w:val="00DC1C72"/>
    <w:rsid w:val="00DC23BB"/>
    <w:rsid w:val="00DC387F"/>
    <w:rsid w:val="00DC3F0F"/>
    <w:rsid w:val="00DC4605"/>
    <w:rsid w:val="00DD0095"/>
    <w:rsid w:val="00DD22B1"/>
    <w:rsid w:val="00DD2A02"/>
    <w:rsid w:val="00DD35D8"/>
    <w:rsid w:val="00DD48EA"/>
    <w:rsid w:val="00DD5152"/>
    <w:rsid w:val="00DD7B24"/>
    <w:rsid w:val="00DE0573"/>
    <w:rsid w:val="00DE4400"/>
    <w:rsid w:val="00DE5307"/>
    <w:rsid w:val="00DE5C7C"/>
    <w:rsid w:val="00DF0754"/>
    <w:rsid w:val="00DF0CE9"/>
    <w:rsid w:val="00DF30C5"/>
    <w:rsid w:val="00DF44FB"/>
    <w:rsid w:val="00DF451B"/>
    <w:rsid w:val="00DF7422"/>
    <w:rsid w:val="00DF7DC7"/>
    <w:rsid w:val="00DF7EB7"/>
    <w:rsid w:val="00E03C7F"/>
    <w:rsid w:val="00E12880"/>
    <w:rsid w:val="00E12BF9"/>
    <w:rsid w:val="00E1320E"/>
    <w:rsid w:val="00E144EB"/>
    <w:rsid w:val="00E15376"/>
    <w:rsid w:val="00E16D22"/>
    <w:rsid w:val="00E201D0"/>
    <w:rsid w:val="00E20775"/>
    <w:rsid w:val="00E20A13"/>
    <w:rsid w:val="00E220B2"/>
    <w:rsid w:val="00E23031"/>
    <w:rsid w:val="00E23E27"/>
    <w:rsid w:val="00E24524"/>
    <w:rsid w:val="00E26D52"/>
    <w:rsid w:val="00E31492"/>
    <w:rsid w:val="00E324A7"/>
    <w:rsid w:val="00E34036"/>
    <w:rsid w:val="00E341A0"/>
    <w:rsid w:val="00E341C8"/>
    <w:rsid w:val="00E346CF"/>
    <w:rsid w:val="00E357F1"/>
    <w:rsid w:val="00E37D40"/>
    <w:rsid w:val="00E437D7"/>
    <w:rsid w:val="00E43E26"/>
    <w:rsid w:val="00E449C3"/>
    <w:rsid w:val="00E45B13"/>
    <w:rsid w:val="00E46144"/>
    <w:rsid w:val="00E4627D"/>
    <w:rsid w:val="00E46C1F"/>
    <w:rsid w:val="00E46E34"/>
    <w:rsid w:val="00E47100"/>
    <w:rsid w:val="00E50437"/>
    <w:rsid w:val="00E51E07"/>
    <w:rsid w:val="00E52C39"/>
    <w:rsid w:val="00E553BC"/>
    <w:rsid w:val="00E55BE6"/>
    <w:rsid w:val="00E61737"/>
    <w:rsid w:val="00E619F8"/>
    <w:rsid w:val="00E61C3E"/>
    <w:rsid w:val="00E624ED"/>
    <w:rsid w:val="00E62E41"/>
    <w:rsid w:val="00E62E79"/>
    <w:rsid w:val="00E63A00"/>
    <w:rsid w:val="00E646F5"/>
    <w:rsid w:val="00E650C8"/>
    <w:rsid w:val="00E664CE"/>
    <w:rsid w:val="00E679DB"/>
    <w:rsid w:val="00E704EC"/>
    <w:rsid w:val="00E746FD"/>
    <w:rsid w:val="00E77682"/>
    <w:rsid w:val="00E81C20"/>
    <w:rsid w:val="00E831E5"/>
    <w:rsid w:val="00E84B9D"/>
    <w:rsid w:val="00E84DEA"/>
    <w:rsid w:val="00E87303"/>
    <w:rsid w:val="00E87B50"/>
    <w:rsid w:val="00E95BDC"/>
    <w:rsid w:val="00E96490"/>
    <w:rsid w:val="00E96530"/>
    <w:rsid w:val="00E96C5E"/>
    <w:rsid w:val="00EA2037"/>
    <w:rsid w:val="00EA268C"/>
    <w:rsid w:val="00EA4E30"/>
    <w:rsid w:val="00EB20BB"/>
    <w:rsid w:val="00EB23E2"/>
    <w:rsid w:val="00EB330A"/>
    <w:rsid w:val="00EB485B"/>
    <w:rsid w:val="00EB4F87"/>
    <w:rsid w:val="00EB6A53"/>
    <w:rsid w:val="00EB7BE4"/>
    <w:rsid w:val="00EC00F1"/>
    <w:rsid w:val="00EC15B0"/>
    <w:rsid w:val="00EC2900"/>
    <w:rsid w:val="00EC5D28"/>
    <w:rsid w:val="00EC63D7"/>
    <w:rsid w:val="00EC64BD"/>
    <w:rsid w:val="00ED088B"/>
    <w:rsid w:val="00ED0B7A"/>
    <w:rsid w:val="00ED25AB"/>
    <w:rsid w:val="00ED4C6E"/>
    <w:rsid w:val="00ED4E32"/>
    <w:rsid w:val="00ED693F"/>
    <w:rsid w:val="00ED7497"/>
    <w:rsid w:val="00ED789A"/>
    <w:rsid w:val="00EE1B08"/>
    <w:rsid w:val="00EE2566"/>
    <w:rsid w:val="00EE4D1F"/>
    <w:rsid w:val="00EE6F6F"/>
    <w:rsid w:val="00EE6FD5"/>
    <w:rsid w:val="00EF105E"/>
    <w:rsid w:val="00EF3794"/>
    <w:rsid w:val="00EF3EA5"/>
    <w:rsid w:val="00EF43CA"/>
    <w:rsid w:val="00EF4698"/>
    <w:rsid w:val="00EF480C"/>
    <w:rsid w:val="00F00A13"/>
    <w:rsid w:val="00F01CB0"/>
    <w:rsid w:val="00F01E0E"/>
    <w:rsid w:val="00F03EF4"/>
    <w:rsid w:val="00F05919"/>
    <w:rsid w:val="00F06A93"/>
    <w:rsid w:val="00F14D19"/>
    <w:rsid w:val="00F17477"/>
    <w:rsid w:val="00F17781"/>
    <w:rsid w:val="00F21A1F"/>
    <w:rsid w:val="00F22C6D"/>
    <w:rsid w:val="00F236D8"/>
    <w:rsid w:val="00F24164"/>
    <w:rsid w:val="00F2518C"/>
    <w:rsid w:val="00F25C31"/>
    <w:rsid w:val="00F26488"/>
    <w:rsid w:val="00F26D2A"/>
    <w:rsid w:val="00F317E9"/>
    <w:rsid w:val="00F31DA0"/>
    <w:rsid w:val="00F32688"/>
    <w:rsid w:val="00F331C7"/>
    <w:rsid w:val="00F343E5"/>
    <w:rsid w:val="00F35A33"/>
    <w:rsid w:val="00F42055"/>
    <w:rsid w:val="00F43984"/>
    <w:rsid w:val="00F44535"/>
    <w:rsid w:val="00F44904"/>
    <w:rsid w:val="00F45A9F"/>
    <w:rsid w:val="00F461D2"/>
    <w:rsid w:val="00F461EF"/>
    <w:rsid w:val="00F46915"/>
    <w:rsid w:val="00F46BDE"/>
    <w:rsid w:val="00F501AF"/>
    <w:rsid w:val="00F51D5D"/>
    <w:rsid w:val="00F51E54"/>
    <w:rsid w:val="00F52361"/>
    <w:rsid w:val="00F523AD"/>
    <w:rsid w:val="00F52FBE"/>
    <w:rsid w:val="00F553B9"/>
    <w:rsid w:val="00F55DA1"/>
    <w:rsid w:val="00F6061F"/>
    <w:rsid w:val="00F664CD"/>
    <w:rsid w:val="00F70958"/>
    <w:rsid w:val="00F72989"/>
    <w:rsid w:val="00F758FE"/>
    <w:rsid w:val="00F7594E"/>
    <w:rsid w:val="00F75C36"/>
    <w:rsid w:val="00F7694C"/>
    <w:rsid w:val="00F76F70"/>
    <w:rsid w:val="00F7708C"/>
    <w:rsid w:val="00F80EA5"/>
    <w:rsid w:val="00F8176B"/>
    <w:rsid w:val="00F82CD0"/>
    <w:rsid w:val="00F85044"/>
    <w:rsid w:val="00F87EDD"/>
    <w:rsid w:val="00F96046"/>
    <w:rsid w:val="00FA0DE8"/>
    <w:rsid w:val="00FA205E"/>
    <w:rsid w:val="00FA6533"/>
    <w:rsid w:val="00FA7791"/>
    <w:rsid w:val="00FB2332"/>
    <w:rsid w:val="00FB4D1A"/>
    <w:rsid w:val="00FB4DFB"/>
    <w:rsid w:val="00FB6048"/>
    <w:rsid w:val="00FC042A"/>
    <w:rsid w:val="00FC1150"/>
    <w:rsid w:val="00FC296C"/>
    <w:rsid w:val="00FC3F51"/>
    <w:rsid w:val="00FC443F"/>
    <w:rsid w:val="00FD00D2"/>
    <w:rsid w:val="00FD4DA0"/>
    <w:rsid w:val="00FD4DD1"/>
    <w:rsid w:val="00FD6355"/>
    <w:rsid w:val="00FD6425"/>
    <w:rsid w:val="00FE1EC9"/>
    <w:rsid w:val="00FE2B3E"/>
    <w:rsid w:val="00FE34E0"/>
    <w:rsid w:val="00FE5359"/>
    <w:rsid w:val="00FE563F"/>
    <w:rsid w:val="00FE59E1"/>
    <w:rsid w:val="00FE6730"/>
    <w:rsid w:val="00FE67F0"/>
    <w:rsid w:val="00FE6FF0"/>
    <w:rsid w:val="00FE7F9F"/>
    <w:rsid w:val="00FF1FD4"/>
    <w:rsid w:val="00FF3AD1"/>
    <w:rsid w:val="00FF54D2"/>
    <w:rsid w:val="00FF5BD5"/>
    <w:rsid w:val="00FF5C06"/>
    <w:rsid w:val="00FF623F"/>
    <w:rsid w:val="01040498"/>
    <w:rsid w:val="01E82A40"/>
    <w:rsid w:val="0224362A"/>
    <w:rsid w:val="039528B3"/>
    <w:rsid w:val="03C93690"/>
    <w:rsid w:val="03E15D7D"/>
    <w:rsid w:val="04875C89"/>
    <w:rsid w:val="06761ED7"/>
    <w:rsid w:val="06D06AC0"/>
    <w:rsid w:val="06D85243"/>
    <w:rsid w:val="07E43C06"/>
    <w:rsid w:val="07F10041"/>
    <w:rsid w:val="08066828"/>
    <w:rsid w:val="080C7CF2"/>
    <w:rsid w:val="08E475CE"/>
    <w:rsid w:val="093354B9"/>
    <w:rsid w:val="0953330C"/>
    <w:rsid w:val="099E1533"/>
    <w:rsid w:val="09BA1D14"/>
    <w:rsid w:val="09F92E42"/>
    <w:rsid w:val="0A4649CA"/>
    <w:rsid w:val="0BA155FA"/>
    <w:rsid w:val="0D322420"/>
    <w:rsid w:val="0D863DFB"/>
    <w:rsid w:val="0DA645FD"/>
    <w:rsid w:val="0DCE2F90"/>
    <w:rsid w:val="0E8A6A34"/>
    <w:rsid w:val="0E976C47"/>
    <w:rsid w:val="0F5E77C9"/>
    <w:rsid w:val="110C1E59"/>
    <w:rsid w:val="11DC07C5"/>
    <w:rsid w:val="11F1236D"/>
    <w:rsid w:val="135D74B0"/>
    <w:rsid w:val="14956BDD"/>
    <w:rsid w:val="15026FE1"/>
    <w:rsid w:val="1625789D"/>
    <w:rsid w:val="16D40F52"/>
    <w:rsid w:val="17A743BA"/>
    <w:rsid w:val="17F9098E"/>
    <w:rsid w:val="1857168D"/>
    <w:rsid w:val="19056C7B"/>
    <w:rsid w:val="1910129F"/>
    <w:rsid w:val="197665CB"/>
    <w:rsid w:val="19B06FD2"/>
    <w:rsid w:val="1A1C57EF"/>
    <w:rsid w:val="1AB04821"/>
    <w:rsid w:val="1B062777"/>
    <w:rsid w:val="1B552474"/>
    <w:rsid w:val="1B850BA3"/>
    <w:rsid w:val="1C727733"/>
    <w:rsid w:val="1DF4384C"/>
    <w:rsid w:val="1E93044F"/>
    <w:rsid w:val="1F740E37"/>
    <w:rsid w:val="20933630"/>
    <w:rsid w:val="20B12429"/>
    <w:rsid w:val="20E63E37"/>
    <w:rsid w:val="21946CC4"/>
    <w:rsid w:val="22540AEA"/>
    <w:rsid w:val="22790262"/>
    <w:rsid w:val="22BB3607"/>
    <w:rsid w:val="22E47DB4"/>
    <w:rsid w:val="235E1464"/>
    <w:rsid w:val="2398615C"/>
    <w:rsid w:val="23A277A0"/>
    <w:rsid w:val="23A640F3"/>
    <w:rsid w:val="249A7F31"/>
    <w:rsid w:val="24B70776"/>
    <w:rsid w:val="24FB2BA2"/>
    <w:rsid w:val="25221CD5"/>
    <w:rsid w:val="268E5F84"/>
    <w:rsid w:val="26FA26C2"/>
    <w:rsid w:val="271138CD"/>
    <w:rsid w:val="27415A03"/>
    <w:rsid w:val="290429B7"/>
    <w:rsid w:val="294C6836"/>
    <w:rsid w:val="29876F9E"/>
    <w:rsid w:val="29F638FE"/>
    <w:rsid w:val="29F93273"/>
    <w:rsid w:val="2CA7741A"/>
    <w:rsid w:val="2CB85117"/>
    <w:rsid w:val="2D2D27ED"/>
    <w:rsid w:val="2D73119F"/>
    <w:rsid w:val="2D825525"/>
    <w:rsid w:val="2DEE065C"/>
    <w:rsid w:val="2E4761CA"/>
    <w:rsid w:val="2E963281"/>
    <w:rsid w:val="2EF27146"/>
    <w:rsid w:val="2F0039C8"/>
    <w:rsid w:val="2F2C0AAA"/>
    <w:rsid w:val="2F68517A"/>
    <w:rsid w:val="2FC93D8C"/>
    <w:rsid w:val="30584428"/>
    <w:rsid w:val="30A41CDD"/>
    <w:rsid w:val="311904DA"/>
    <w:rsid w:val="31BD4611"/>
    <w:rsid w:val="321C2686"/>
    <w:rsid w:val="328072F8"/>
    <w:rsid w:val="33A71DF5"/>
    <w:rsid w:val="347037FF"/>
    <w:rsid w:val="348C2A7F"/>
    <w:rsid w:val="36B70A00"/>
    <w:rsid w:val="37582548"/>
    <w:rsid w:val="376470A6"/>
    <w:rsid w:val="37B67692"/>
    <w:rsid w:val="37C53109"/>
    <w:rsid w:val="38B1651D"/>
    <w:rsid w:val="38F04AC2"/>
    <w:rsid w:val="3992484C"/>
    <w:rsid w:val="39CE4343"/>
    <w:rsid w:val="39E625BD"/>
    <w:rsid w:val="3AA45704"/>
    <w:rsid w:val="3AD47B17"/>
    <w:rsid w:val="3CB532DF"/>
    <w:rsid w:val="3DD07269"/>
    <w:rsid w:val="3E567DB5"/>
    <w:rsid w:val="3FA0684A"/>
    <w:rsid w:val="40A86020"/>
    <w:rsid w:val="40FA52D2"/>
    <w:rsid w:val="41656734"/>
    <w:rsid w:val="41CF4F69"/>
    <w:rsid w:val="422F5DA4"/>
    <w:rsid w:val="42F9531E"/>
    <w:rsid w:val="43830F8A"/>
    <w:rsid w:val="44ED12BA"/>
    <w:rsid w:val="45003B39"/>
    <w:rsid w:val="45576E3F"/>
    <w:rsid w:val="457F3BDB"/>
    <w:rsid w:val="47DB0D64"/>
    <w:rsid w:val="48A63D00"/>
    <w:rsid w:val="490A73CB"/>
    <w:rsid w:val="493F4201"/>
    <w:rsid w:val="4C6D5035"/>
    <w:rsid w:val="4D8473DA"/>
    <w:rsid w:val="4DAB0C64"/>
    <w:rsid w:val="4DE337CA"/>
    <w:rsid w:val="4E2A4D4C"/>
    <w:rsid w:val="4E3E78C1"/>
    <w:rsid w:val="4F371940"/>
    <w:rsid w:val="4F857262"/>
    <w:rsid w:val="4FBB1753"/>
    <w:rsid w:val="500273E3"/>
    <w:rsid w:val="50981EB7"/>
    <w:rsid w:val="53DD177F"/>
    <w:rsid w:val="53DF390F"/>
    <w:rsid w:val="53E268F1"/>
    <w:rsid w:val="5432082B"/>
    <w:rsid w:val="54A700C1"/>
    <w:rsid w:val="55283DE6"/>
    <w:rsid w:val="55825E81"/>
    <w:rsid w:val="55A13C51"/>
    <w:rsid w:val="56474190"/>
    <w:rsid w:val="56F94F32"/>
    <w:rsid w:val="56FC4BFA"/>
    <w:rsid w:val="572F03DF"/>
    <w:rsid w:val="57F4674A"/>
    <w:rsid w:val="580B5C16"/>
    <w:rsid w:val="581430C1"/>
    <w:rsid w:val="582240CE"/>
    <w:rsid w:val="590602C7"/>
    <w:rsid w:val="592449B5"/>
    <w:rsid w:val="59814DAD"/>
    <w:rsid w:val="59847295"/>
    <w:rsid w:val="5A7522AC"/>
    <w:rsid w:val="5A9C3FE8"/>
    <w:rsid w:val="5AFA3DD1"/>
    <w:rsid w:val="5BB52DD0"/>
    <w:rsid w:val="5BDD6334"/>
    <w:rsid w:val="5C0C4353"/>
    <w:rsid w:val="5C347199"/>
    <w:rsid w:val="5C667A4C"/>
    <w:rsid w:val="5CED092E"/>
    <w:rsid w:val="5D1C2F26"/>
    <w:rsid w:val="5D357F49"/>
    <w:rsid w:val="5DFF23C8"/>
    <w:rsid w:val="5F09644F"/>
    <w:rsid w:val="5F2245CD"/>
    <w:rsid w:val="5F37680C"/>
    <w:rsid w:val="612C42B4"/>
    <w:rsid w:val="61422B70"/>
    <w:rsid w:val="6175135D"/>
    <w:rsid w:val="61A36394"/>
    <w:rsid w:val="61F21D91"/>
    <w:rsid w:val="62254463"/>
    <w:rsid w:val="625273BD"/>
    <w:rsid w:val="62D7092C"/>
    <w:rsid w:val="63620560"/>
    <w:rsid w:val="63AA3AEB"/>
    <w:rsid w:val="63BC5275"/>
    <w:rsid w:val="64415E5C"/>
    <w:rsid w:val="644942A5"/>
    <w:rsid w:val="64840019"/>
    <w:rsid w:val="64EC444B"/>
    <w:rsid w:val="64F925B7"/>
    <w:rsid w:val="64FD6B1E"/>
    <w:rsid w:val="66340FF2"/>
    <w:rsid w:val="66BE0EE4"/>
    <w:rsid w:val="67EC0DCD"/>
    <w:rsid w:val="67F25DC8"/>
    <w:rsid w:val="68A22105"/>
    <w:rsid w:val="68A54CAE"/>
    <w:rsid w:val="68C47A98"/>
    <w:rsid w:val="68E516A1"/>
    <w:rsid w:val="68F1765D"/>
    <w:rsid w:val="68FE4E8D"/>
    <w:rsid w:val="694A0650"/>
    <w:rsid w:val="698E4D30"/>
    <w:rsid w:val="6AFE5E3B"/>
    <w:rsid w:val="6B6C44DF"/>
    <w:rsid w:val="6C121455"/>
    <w:rsid w:val="6C1B3F04"/>
    <w:rsid w:val="6C2508DE"/>
    <w:rsid w:val="6CDA240B"/>
    <w:rsid w:val="6D48150A"/>
    <w:rsid w:val="6DB4632D"/>
    <w:rsid w:val="6DD52FC3"/>
    <w:rsid w:val="6DEA7D67"/>
    <w:rsid w:val="70362B21"/>
    <w:rsid w:val="70A65B4B"/>
    <w:rsid w:val="710F338C"/>
    <w:rsid w:val="714D7E91"/>
    <w:rsid w:val="71B14EE1"/>
    <w:rsid w:val="71DC3720"/>
    <w:rsid w:val="71FB3442"/>
    <w:rsid w:val="72394D0A"/>
    <w:rsid w:val="728156EB"/>
    <w:rsid w:val="73334BBC"/>
    <w:rsid w:val="73492ECA"/>
    <w:rsid w:val="74341F76"/>
    <w:rsid w:val="75001FC5"/>
    <w:rsid w:val="77172962"/>
    <w:rsid w:val="772464C5"/>
    <w:rsid w:val="77D6325C"/>
    <w:rsid w:val="784821F9"/>
    <w:rsid w:val="79155F4D"/>
    <w:rsid w:val="7A0529FD"/>
    <w:rsid w:val="7A39580D"/>
    <w:rsid w:val="7A465643"/>
    <w:rsid w:val="7AC503BA"/>
    <w:rsid w:val="7AE43702"/>
    <w:rsid w:val="7B455F61"/>
    <w:rsid w:val="7B55335C"/>
    <w:rsid w:val="7B790EAD"/>
    <w:rsid w:val="7B82079D"/>
    <w:rsid w:val="7BB11198"/>
    <w:rsid w:val="7BBA068B"/>
    <w:rsid w:val="7C8321B3"/>
    <w:rsid w:val="7CA94117"/>
    <w:rsid w:val="7CBE54AF"/>
    <w:rsid w:val="7CC62C6C"/>
    <w:rsid w:val="7D1556E6"/>
    <w:rsid w:val="7D274066"/>
    <w:rsid w:val="7DE36B2C"/>
    <w:rsid w:val="7E3428F1"/>
    <w:rsid w:val="7E613CEA"/>
    <w:rsid w:val="7EF10DA4"/>
    <w:rsid w:val="7F4F43BD"/>
    <w:rsid w:val="7FEE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E1BB8"/>
  <w15:docId w15:val="{FD095910-9B18-495A-A8D1-2EFB22A1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qFormat="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spacing w:before="260" w:after="260" w:line="413" w:lineRule="auto"/>
      <w:outlineLvl w:val="1"/>
    </w:pPr>
    <w:rPr>
      <w:rFonts w:ascii="Cambria" w:hAnsi="Cambria" w:cs="Times New Roman"/>
      <w:b/>
      <w:bCs/>
      <w:kern w:val="0"/>
      <w:sz w:val="32"/>
      <w:szCs w:val="32"/>
    </w:rPr>
  </w:style>
  <w:style w:type="paragraph" w:styleId="3">
    <w:name w:val="heading 3"/>
    <w:basedOn w:val="a"/>
    <w:next w:val="a"/>
    <w:link w:val="30"/>
    <w:uiPriority w:val="9"/>
    <w:qFormat/>
    <w:pPr>
      <w:spacing w:before="100" w:beforeAutospacing="1" w:after="100"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pPr>
      <w:shd w:val="clear" w:color="auto" w:fill="000080"/>
    </w:pPr>
    <w:rPr>
      <w:rFonts w:ascii="Times New Roman" w:hAnsi="Times New Roman" w:cs="Times New Roman"/>
      <w:kern w:val="0"/>
      <w:sz w:val="18"/>
      <w:szCs w:val="18"/>
    </w:rPr>
  </w:style>
  <w:style w:type="paragraph" w:styleId="a5">
    <w:name w:val="annotation text"/>
    <w:basedOn w:val="a"/>
    <w:link w:val="a6"/>
    <w:unhideWhenUsed/>
    <w:qFormat/>
    <w:pPr>
      <w:jc w:val="left"/>
    </w:pPr>
  </w:style>
  <w:style w:type="paragraph" w:styleId="a7">
    <w:name w:val="Body Text Indent"/>
    <w:basedOn w:val="a"/>
    <w:link w:val="a8"/>
    <w:unhideWhenUsed/>
    <w:qFormat/>
    <w:pPr>
      <w:spacing w:after="120"/>
      <w:ind w:leftChars="200" w:left="420"/>
    </w:pPr>
    <w:rPr>
      <w:rFonts w:ascii="Times New Roman" w:hAnsi="Times New Roman" w:cs="Times New Roman"/>
      <w:kern w:val="0"/>
      <w:sz w:val="20"/>
      <w:szCs w:val="24"/>
    </w:rPr>
  </w:style>
  <w:style w:type="paragraph" w:styleId="a9">
    <w:name w:val="Plain Text"/>
    <w:basedOn w:val="a"/>
    <w:link w:val="aa"/>
    <w:unhideWhenUsed/>
    <w:qFormat/>
    <w:rPr>
      <w:rFonts w:ascii="宋体" w:hAnsi="Courier New" w:cs="Times New Roman"/>
      <w:kern w:val="0"/>
      <w:sz w:val="20"/>
      <w:szCs w:val="20"/>
    </w:rPr>
  </w:style>
  <w:style w:type="paragraph" w:styleId="ab">
    <w:name w:val="Balloon Text"/>
    <w:basedOn w:val="a"/>
    <w:link w:val="11"/>
    <w:autoRedefine/>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f0">
    <w:name w:val="Normal (Web)"/>
    <w:basedOn w:val="a"/>
    <w:uiPriority w:val="99"/>
    <w:qFormat/>
    <w:pPr>
      <w:spacing w:beforeAutospacing="1" w:afterAutospacing="1"/>
      <w:jc w:val="left"/>
    </w:pPr>
    <w:rPr>
      <w:rFonts w:cs="Times New Roman"/>
      <w:kern w:val="0"/>
      <w:sz w:val="24"/>
    </w:rPr>
  </w:style>
  <w:style w:type="paragraph" w:styleId="af1">
    <w:name w:val="Title"/>
    <w:basedOn w:val="a"/>
    <w:next w:val="a"/>
    <w:link w:val="af2"/>
    <w:uiPriority w:val="10"/>
    <w:qFormat/>
    <w:pPr>
      <w:spacing w:before="240" w:after="60"/>
      <w:jc w:val="center"/>
      <w:outlineLvl w:val="0"/>
    </w:pPr>
    <w:rPr>
      <w:rFonts w:ascii="Cambria" w:hAnsi="Cambria" w:cs="Times New Roman"/>
      <w:b/>
      <w:kern w:val="0"/>
      <w:sz w:val="32"/>
      <w:szCs w:val="20"/>
    </w:rPr>
  </w:style>
  <w:style w:type="paragraph" w:styleId="af3">
    <w:name w:val="annotation subject"/>
    <w:basedOn w:val="a5"/>
    <w:next w:val="a5"/>
    <w:link w:val="af4"/>
    <w:uiPriority w:val="99"/>
    <w:unhideWhenUsed/>
    <w:qFormat/>
    <w:rPr>
      <w:rFonts w:ascii="Times New Roman" w:hAnsi="Times New Roman" w:cs="Times New Roman"/>
      <w:kern w:val="0"/>
      <w:sz w:val="20"/>
      <w:szCs w:val="20"/>
    </w:rPr>
  </w:style>
  <w:style w:type="table" w:styleId="a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22"/>
    <w:qFormat/>
    <w:rPr>
      <w:b/>
    </w:rPr>
  </w:style>
  <w:style w:type="character" w:styleId="af7">
    <w:name w:val="page number"/>
    <w:basedOn w:val="a0"/>
    <w:autoRedefine/>
    <w:uiPriority w:val="99"/>
    <w:qFormat/>
    <w:rPr>
      <w:rFonts w:cs="Times New Roman"/>
    </w:rPr>
  </w:style>
  <w:style w:type="character" w:styleId="af8">
    <w:name w:val="line number"/>
    <w:basedOn w:val="a0"/>
    <w:autoRedefine/>
    <w:semiHidden/>
    <w:unhideWhenUsed/>
    <w:qFormat/>
  </w:style>
  <w:style w:type="character" w:styleId="af9">
    <w:name w:val="Hyperlink"/>
    <w:uiPriority w:val="99"/>
    <w:qFormat/>
    <w:rPr>
      <w:color w:val="0000FF"/>
      <w:u w:val="single"/>
    </w:rPr>
  </w:style>
  <w:style w:type="character" w:styleId="afa">
    <w:name w:val="annotation reference"/>
    <w:uiPriority w:val="99"/>
    <w:unhideWhenUsed/>
    <w:qFormat/>
    <w:rPr>
      <w:sz w:val="21"/>
    </w:rPr>
  </w:style>
  <w:style w:type="paragraph" w:customStyle="1" w:styleId="12">
    <w:name w:val="列出段落1"/>
    <w:basedOn w:val="a"/>
    <w:uiPriority w:val="34"/>
    <w:qFormat/>
    <w:pPr>
      <w:ind w:firstLineChars="200" w:firstLine="420"/>
    </w:pPr>
  </w:style>
  <w:style w:type="paragraph" w:customStyle="1" w:styleId="13">
    <w:name w:val="修订1"/>
    <w:uiPriority w:val="99"/>
    <w:semiHidden/>
    <w:qFormat/>
    <w:rPr>
      <w:kern w:val="2"/>
      <w:sz w:val="21"/>
      <w:szCs w:val="24"/>
    </w:rPr>
  </w:style>
  <w:style w:type="paragraph" w:customStyle="1" w:styleId="14">
    <w:name w:val="样式1"/>
    <w:basedOn w:val="a"/>
    <w:qFormat/>
    <w:rPr>
      <w:rFonts w:ascii="Times New Roman" w:hAnsi="Times New Roman" w:cs="Times New Roman"/>
      <w:szCs w:val="24"/>
    </w:rPr>
  </w:style>
  <w:style w:type="paragraph" w:customStyle="1" w:styleId="Char1CharCharCharCharCharChar">
    <w:name w:val="Char1 Char Char Char Char Char Char"/>
    <w:basedOn w:val="a"/>
    <w:qFormat/>
    <w:pPr>
      <w:widowControl/>
      <w:spacing w:after="160" w:line="240" w:lineRule="exact"/>
      <w:jc w:val="left"/>
    </w:pPr>
    <w:rPr>
      <w:rFonts w:ascii="Times New Roman" w:hAnsi="Times New Roman" w:cs="Times New Roman"/>
      <w:szCs w:val="24"/>
    </w:rPr>
  </w:style>
  <w:style w:type="paragraph" w:customStyle="1" w:styleId="SFChar">
    <w:name w:val="SF正文 Char"/>
    <w:basedOn w:val="a"/>
    <w:qFormat/>
    <w:pPr>
      <w:ind w:firstLineChars="200" w:firstLine="200"/>
    </w:pPr>
    <w:rPr>
      <w:rFonts w:ascii="Century Gothic" w:hAnsi="Century Gothic" w:cs="Times New Roman"/>
      <w:sz w:val="24"/>
      <w:szCs w:val="24"/>
    </w:rPr>
  </w:style>
  <w:style w:type="paragraph" w:customStyle="1" w:styleId="Style6">
    <w:name w:val="_Style 6"/>
    <w:basedOn w:val="a"/>
    <w:qFormat/>
    <w:pPr>
      <w:widowControl/>
      <w:spacing w:after="100" w:afterAutospacing="1" w:line="240" w:lineRule="exact"/>
      <w:jc w:val="left"/>
    </w:pPr>
    <w:rPr>
      <w:rFonts w:ascii="Times New Roman" w:hAnsi="Times New Roman" w:cs="Times New Roman"/>
      <w:szCs w:val="24"/>
    </w:rPr>
  </w:style>
  <w:style w:type="paragraph" w:customStyle="1" w:styleId="110">
    <w:name w:val="列出段落11"/>
    <w:basedOn w:val="a"/>
    <w:link w:val="Char"/>
    <w:qFormat/>
    <w:pPr>
      <w:ind w:firstLineChars="200" w:firstLine="420"/>
    </w:pPr>
    <w:rPr>
      <w:rFonts w:ascii="Times New Roman" w:hAnsi="Times New Roman" w:cs="Times New Roman"/>
      <w:kern w:val="0"/>
      <w:sz w:val="24"/>
      <w:szCs w:val="20"/>
    </w:rPr>
  </w:style>
  <w:style w:type="paragraph" w:customStyle="1" w:styleId="15">
    <w:name w:val="无间隔1"/>
    <w:uiPriority w:val="99"/>
    <w:qFormat/>
    <w:pPr>
      <w:adjustRightInd w:val="0"/>
      <w:snapToGrid w:val="0"/>
    </w:pPr>
    <w:rPr>
      <w:rFonts w:ascii="Tahoma" w:eastAsia="微软雅黑" w:hAnsi="Tahoma"/>
      <w:sz w:val="22"/>
      <w:szCs w:val="22"/>
    </w:rPr>
  </w:style>
  <w:style w:type="character" w:customStyle="1" w:styleId="af">
    <w:name w:val="页眉 字符"/>
    <w:link w:val="ae"/>
    <w:uiPriority w:val="99"/>
    <w:qFormat/>
    <w:rPr>
      <w:sz w:val="18"/>
      <w:szCs w:val="18"/>
    </w:rPr>
  </w:style>
  <w:style w:type="character" w:customStyle="1" w:styleId="ad">
    <w:name w:val="页脚 字符"/>
    <w:link w:val="ac"/>
    <w:autoRedefine/>
    <w:uiPriority w:val="99"/>
    <w:qFormat/>
    <w:rPr>
      <w:sz w:val="18"/>
      <w:szCs w:val="18"/>
    </w:rPr>
  </w:style>
  <w:style w:type="character" w:customStyle="1" w:styleId="11">
    <w:name w:val="批注框文本 字符1"/>
    <w:link w:val="ab"/>
    <w:uiPriority w:val="99"/>
    <w:qFormat/>
    <w:rPr>
      <w:rFonts w:ascii="Calibri" w:eastAsia="宋体" w:hAnsi="Calibri" w:cs="黑体"/>
      <w:kern w:val="2"/>
      <w:sz w:val="18"/>
      <w:szCs w:val="18"/>
    </w:rPr>
  </w:style>
  <w:style w:type="character" w:customStyle="1" w:styleId="10">
    <w:name w:val="标题 1 字符"/>
    <w:link w:val="1"/>
    <w:uiPriority w:val="9"/>
    <w:qFormat/>
    <w:rPr>
      <w:b/>
      <w:bCs/>
      <w:kern w:val="44"/>
      <w:sz w:val="44"/>
      <w:szCs w:val="44"/>
    </w:rPr>
  </w:style>
  <w:style w:type="character" w:customStyle="1" w:styleId="2Char">
    <w:name w:val="标题 2 Char"/>
    <w:uiPriority w:val="9"/>
    <w:semiHidden/>
    <w:qFormat/>
    <w:rPr>
      <w:rFonts w:ascii="Cambria" w:eastAsia="宋体" w:hAnsi="Cambria" w:cs="黑体"/>
      <w:b/>
      <w:bCs/>
      <w:kern w:val="2"/>
      <w:sz w:val="32"/>
      <w:szCs w:val="32"/>
    </w:rPr>
  </w:style>
  <w:style w:type="character" w:customStyle="1" w:styleId="30">
    <w:name w:val="标题 3 字符"/>
    <w:link w:val="3"/>
    <w:uiPriority w:val="9"/>
    <w:qFormat/>
    <w:rPr>
      <w:rFonts w:ascii="宋体" w:hAnsi="宋体"/>
      <w:b/>
      <w:sz w:val="27"/>
      <w:szCs w:val="27"/>
    </w:rPr>
  </w:style>
  <w:style w:type="character" w:customStyle="1" w:styleId="afb">
    <w:name w:val="批注框文本 字符"/>
    <w:qFormat/>
    <w:rPr>
      <w:kern w:val="2"/>
      <w:sz w:val="18"/>
      <w:szCs w:val="18"/>
    </w:rPr>
  </w:style>
  <w:style w:type="character" w:customStyle="1" w:styleId="Char0">
    <w:name w:val="标题 Char"/>
    <w:uiPriority w:val="10"/>
    <w:qFormat/>
    <w:rPr>
      <w:rFonts w:ascii="Cambria" w:eastAsia="宋体" w:hAnsi="Cambria" w:cs="Times New Roman"/>
      <w:b/>
      <w:bCs/>
      <w:sz w:val="32"/>
      <w:szCs w:val="32"/>
    </w:rPr>
  </w:style>
  <w:style w:type="character" w:customStyle="1" w:styleId="a4">
    <w:name w:val="文档结构图 字符"/>
    <w:link w:val="a3"/>
    <w:uiPriority w:val="99"/>
    <w:qFormat/>
    <w:rPr>
      <w:sz w:val="18"/>
      <w:szCs w:val="18"/>
      <w:shd w:val="clear" w:color="auto" w:fill="000080"/>
    </w:rPr>
  </w:style>
  <w:style w:type="character" w:customStyle="1" w:styleId="af2">
    <w:name w:val="标题 字符"/>
    <w:link w:val="af1"/>
    <w:uiPriority w:val="10"/>
    <w:qFormat/>
    <w:locked/>
    <w:rPr>
      <w:rFonts w:ascii="Cambria" w:hAnsi="Cambria"/>
      <w:b/>
      <w:sz w:val="32"/>
    </w:rPr>
  </w:style>
  <w:style w:type="character" w:customStyle="1" w:styleId="HTML0">
    <w:name w:val="HTML 预设格式 字符"/>
    <w:link w:val="HTML"/>
    <w:uiPriority w:val="99"/>
    <w:qFormat/>
    <w:rPr>
      <w:rFonts w:ascii="Courier New" w:hAnsi="Courier New" w:cs="Courier New"/>
    </w:rPr>
  </w:style>
  <w:style w:type="character" w:customStyle="1" w:styleId="Char1">
    <w:name w:val="正文文本缩进 Char"/>
    <w:basedOn w:val="a0"/>
    <w:uiPriority w:val="99"/>
    <w:semiHidden/>
    <w:qFormat/>
  </w:style>
  <w:style w:type="character" w:customStyle="1" w:styleId="Char2">
    <w:name w:val="批注主题 Char"/>
    <w:uiPriority w:val="99"/>
    <w:semiHidden/>
    <w:qFormat/>
    <w:rPr>
      <w:b/>
      <w:bCs/>
    </w:rPr>
  </w:style>
  <w:style w:type="character" w:customStyle="1" w:styleId="20">
    <w:name w:val="标题 2 字符"/>
    <w:link w:val="2"/>
    <w:uiPriority w:val="9"/>
    <w:qFormat/>
    <w:rPr>
      <w:rFonts w:ascii="Cambria" w:hAnsi="Cambria"/>
      <w:b/>
      <w:bCs/>
      <w:sz w:val="32"/>
      <w:szCs w:val="32"/>
    </w:rPr>
  </w:style>
  <w:style w:type="character" w:customStyle="1" w:styleId="Char">
    <w:name w:val="列出段落 Char"/>
    <w:link w:val="110"/>
    <w:qFormat/>
    <w:locked/>
    <w:rPr>
      <w:sz w:val="24"/>
    </w:rPr>
  </w:style>
  <w:style w:type="character" w:customStyle="1" w:styleId="af4">
    <w:name w:val="批注主题 字符"/>
    <w:link w:val="af3"/>
    <w:uiPriority w:val="99"/>
    <w:qFormat/>
    <w:locked/>
  </w:style>
  <w:style w:type="character" w:customStyle="1" w:styleId="HTMLChar">
    <w:name w:val="HTML 预设格式 Char"/>
    <w:uiPriority w:val="99"/>
    <w:semiHidden/>
    <w:qFormat/>
    <w:rPr>
      <w:rFonts w:ascii="Courier New" w:hAnsi="Courier New" w:cs="Courier New"/>
      <w:sz w:val="20"/>
      <w:szCs w:val="20"/>
    </w:rPr>
  </w:style>
  <w:style w:type="character" w:customStyle="1" w:styleId="Char3">
    <w:name w:val="文档结构图 Char"/>
    <w:uiPriority w:val="99"/>
    <w:semiHidden/>
    <w:qFormat/>
    <w:rPr>
      <w:rFonts w:ascii="宋体" w:eastAsia="宋体"/>
      <w:sz w:val="18"/>
      <w:szCs w:val="18"/>
    </w:rPr>
  </w:style>
  <w:style w:type="character" w:customStyle="1" w:styleId="Char4">
    <w:name w:val="批注文字 Char"/>
    <w:basedOn w:val="a0"/>
    <w:qFormat/>
  </w:style>
  <w:style w:type="character" w:customStyle="1" w:styleId="a8">
    <w:name w:val="正文文本缩进 字符"/>
    <w:link w:val="a7"/>
    <w:qFormat/>
    <w:rPr>
      <w:szCs w:val="24"/>
    </w:rPr>
  </w:style>
  <w:style w:type="character" w:customStyle="1" w:styleId="Char10">
    <w:name w:val="页脚 Char1"/>
    <w:uiPriority w:val="99"/>
    <w:qFormat/>
    <w:locked/>
    <w:rPr>
      <w:sz w:val="18"/>
    </w:rPr>
  </w:style>
  <w:style w:type="character" w:customStyle="1" w:styleId="Char11">
    <w:name w:val="批注框文本 Char1"/>
    <w:autoRedefine/>
    <w:uiPriority w:val="99"/>
    <w:qFormat/>
    <w:rPr>
      <w:sz w:val="18"/>
      <w:szCs w:val="18"/>
    </w:rPr>
  </w:style>
  <w:style w:type="character" w:customStyle="1" w:styleId="aa">
    <w:name w:val="纯文本 字符"/>
    <w:link w:val="a9"/>
    <w:autoRedefine/>
    <w:qFormat/>
    <w:rPr>
      <w:rFonts w:ascii="宋体" w:hAnsi="Courier New"/>
    </w:rPr>
  </w:style>
  <w:style w:type="character" w:customStyle="1" w:styleId="Char5">
    <w:name w:val="纯文本 Char"/>
    <w:autoRedefine/>
    <w:uiPriority w:val="99"/>
    <w:semiHidden/>
    <w:qFormat/>
    <w:rPr>
      <w:rFonts w:ascii="宋体" w:eastAsia="宋体" w:hAnsi="Courier New" w:cs="Courier New"/>
      <w:szCs w:val="21"/>
    </w:rPr>
  </w:style>
  <w:style w:type="character" w:customStyle="1" w:styleId="Char12">
    <w:name w:val="批注文字 Char1"/>
    <w:uiPriority w:val="99"/>
    <w:qFormat/>
    <w:locked/>
    <w:rPr>
      <w:sz w:val="24"/>
    </w:rPr>
  </w:style>
  <w:style w:type="character" w:customStyle="1" w:styleId="Char13">
    <w:name w:val="页眉 Char1"/>
    <w:uiPriority w:val="99"/>
    <w:qFormat/>
    <w:locked/>
    <w:rPr>
      <w:rFonts w:ascii="Calibri" w:eastAsia="宋体" w:hAnsi="Calibri"/>
      <w:sz w:val="18"/>
    </w:rPr>
  </w:style>
  <w:style w:type="character" w:customStyle="1" w:styleId="a6">
    <w:name w:val="批注文字 字符"/>
    <w:link w:val="a5"/>
    <w:qFormat/>
    <w:rPr>
      <w:rFonts w:ascii="Calibri" w:eastAsia="宋体" w:hAnsi="Calibri" w:cs="黑体"/>
      <w:kern w:val="2"/>
      <w:sz w:val="21"/>
      <w:szCs w:val="22"/>
    </w:rPr>
  </w:style>
  <w:style w:type="character" w:customStyle="1" w:styleId="Char20">
    <w:name w:val="批注主题 Char2"/>
    <w:autoRedefine/>
    <w:uiPriority w:val="99"/>
    <w:semiHidden/>
    <w:qFormat/>
    <w:rPr>
      <w:rFonts w:ascii="Calibri" w:eastAsia="宋体" w:hAnsi="Calibri" w:cs="黑体"/>
      <w:b/>
      <w:bCs/>
      <w:kern w:val="2"/>
      <w:sz w:val="21"/>
      <w:szCs w:val="22"/>
    </w:rPr>
  </w:style>
  <w:style w:type="character" w:customStyle="1" w:styleId="Char21">
    <w:name w:val="正文文本缩进 Char2"/>
    <w:uiPriority w:val="99"/>
    <w:semiHidden/>
    <w:qFormat/>
    <w:rPr>
      <w:rFonts w:ascii="Calibri" w:eastAsia="宋体" w:hAnsi="Calibri" w:cs="黑体"/>
      <w:kern w:val="2"/>
      <w:sz w:val="21"/>
      <w:szCs w:val="22"/>
    </w:rPr>
  </w:style>
  <w:style w:type="character" w:customStyle="1" w:styleId="Char22">
    <w:name w:val="纯文本 Char2"/>
    <w:autoRedefine/>
    <w:uiPriority w:val="99"/>
    <w:semiHidden/>
    <w:qFormat/>
    <w:rPr>
      <w:rFonts w:ascii="宋体" w:hAnsi="Courier New" w:cs="Courier New"/>
      <w:kern w:val="2"/>
      <w:sz w:val="21"/>
      <w:szCs w:val="21"/>
    </w:rPr>
  </w:style>
  <w:style w:type="character" w:customStyle="1" w:styleId="HTMLChar2">
    <w:name w:val="HTML 预设格式 Char2"/>
    <w:autoRedefine/>
    <w:uiPriority w:val="99"/>
    <w:semiHidden/>
    <w:qFormat/>
    <w:rPr>
      <w:rFonts w:ascii="Courier New" w:eastAsia="宋体" w:hAnsi="Courier New" w:cs="Courier New"/>
      <w:kern w:val="2"/>
    </w:rPr>
  </w:style>
  <w:style w:type="character" w:customStyle="1" w:styleId="Char23">
    <w:name w:val="标题 Char2"/>
    <w:uiPriority w:val="10"/>
    <w:qFormat/>
    <w:rPr>
      <w:rFonts w:ascii="Cambria" w:hAnsi="Cambria" w:cs="黑体"/>
      <w:b/>
      <w:bCs/>
      <w:kern w:val="2"/>
      <w:sz w:val="32"/>
      <w:szCs w:val="32"/>
    </w:rPr>
  </w:style>
  <w:style w:type="character" w:customStyle="1" w:styleId="Char24">
    <w:name w:val="文档结构图 Char2"/>
    <w:autoRedefine/>
    <w:uiPriority w:val="99"/>
    <w:semiHidden/>
    <w:qFormat/>
    <w:rPr>
      <w:rFonts w:ascii="宋体" w:hAnsi="Calibri" w:cs="黑体"/>
      <w:kern w:val="2"/>
      <w:sz w:val="18"/>
      <w:szCs w:val="18"/>
    </w:rPr>
  </w:style>
  <w:style w:type="table" w:customStyle="1" w:styleId="16">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99"/>
    <w:qFormat/>
    <w:pPr>
      <w:ind w:firstLineChars="200" w:firstLine="420"/>
    </w:p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733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7CD07-EF2F-414B-A458-CF09CE75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9762</Words>
  <Characters>10251</Characters>
  <Application>Microsoft Office Word</Application>
  <DocSecurity>0</DocSecurity>
  <Lines>1281</Lines>
  <Paragraphs>1334</Paragraphs>
  <ScaleCrop>false</ScaleCrop>
  <Company>中国石油大学</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江苏省中等职业学校**类**专业指导性人才培养方案</dc:title>
  <dc:creator>未定义</dc:creator>
  <cp:lastModifiedBy>蓝 云</cp:lastModifiedBy>
  <cp:revision>9</cp:revision>
  <cp:lastPrinted>2024-03-11T00:53:00Z</cp:lastPrinted>
  <dcterms:created xsi:type="dcterms:W3CDTF">2025-05-29T06:55:00Z</dcterms:created>
  <dcterms:modified xsi:type="dcterms:W3CDTF">2025-05-29T08:18:00Z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RubyTemplateID">
    <vt:lpwstr>6</vt:lpwstr>
  </property>
  <property fmtid="{D5CDD505-2E9C-101B-9397-08002B2CF9AE}" pid="4" name="ICV">
    <vt:lpwstr>A7B242BE93534266AE9E5CBB9076D0FF</vt:lpwstr>
  </property>
  <property fmtid="{D5CDD505-2E9C-101B-9397-08002B2CF9AE}" pid="5" name="commondata">
    <vt:lpwstr>eyJoZGlkIjoiODJkNDNkYjhkNTQ2OGExYTA5NTJiYzliYWYzYWVmZTYifQ==</vt:lpwstr>
  </property>
</Properties>
</file>