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AC34E">
      <w:pPr>
        <w:spacing w:line="1000" w:lineRule="exact"/>
        <w:jc w:val="center"/>
        <w:rPr>
          <w:rFonts w:ascii="黑体" w:hAnsi="黑体" w:eastAsia="黑体"/>
          <w:b/>
          <w:bCs/>
          <w:spacing w:val="20"/>
          <w:sz w:val="48"/>
          <w:szCs w:val="48"/>
        </w:rPr>
      </w:pPr>
    </w:p>
    <w:p w14:paraId="65BBBFC9">
      <w:pPr>
        <w:spacing w:line="1000" w:lineRule="exact"/>
        <w:jc w:val="center"/>
        <w:rPr>
          <w:rFonts w:ascii="黑体" w:hAnsi="黑体" w:eastAsia="黑体"/>
          <w:b/>
          <w:bCs/>
          <w:spacing w:val="20"/>
          <w:sz w:val="48"/>
          <w:szCs w:val="48"/>
        </w:rPr>
      </w:pPr>
      <w:r>
        <w:rPr>
          <w:rFonts w:hint="eastAsia" w:ascii="黑体" w:hAnsi="黑体" w:eastAsia="黑体"/>
          <w:b/>
          <w:bCs/>
          <w:spacing w:val="20"/>
          <w:sz w:val="48"/>
          <w:szCs w:val="48"/>
        </w:rPr>
        <w:t>扬州生活科技学校</w:t>
      </w:r>
    </w:p>
    <w:p w14:paraId="6BE15B61">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实施性人才培养方案审批表</w:t>
      </w:r>
    </w:p>
    <w:p w14:paraId="62EB62A5">
      <w:pPr>
        <w:jc w:val="center"/>
        <w:rPr>
          <w:b/>
          <w:bCs/>
          <w:sz w:val="36"/>
          <w:szCs w:val="36"/>
        </w:rPr>
      </w:pPr>
    </w:p>
    <w:p w14:paraId="33F3A972">
      <w:pPr>
        <w:jc w:val="center"/>
        <w:rPr>
          <w:b/>
          <w:bCs/>
          <w:sz w:val="36"/>
          <w:szCs w:val="36"/>
        </w:rPr>
      </w:pPr>
    </w:p>
    <w:p w14:paraId="03E6772C">
      <w:pPr>
        <w:jc w:val="center"/>
        <w:rPr>
          <w:b/>
          <w:bCs/>
          <w:sz w:val="36"/>
          <w:szCs w:val="36"/>
        </w:rPr>
      </w:pPr>
    </w:p>
    <w:p w14:paraId="08D1221E">
      <w:pPr>
        <w:jc w:val="center"/>
        <w:rPr>
          <w:b/>
          <w:bCs/>
          <w:sz w:val="36"/>
          <w:szCs w:val="36"/>
        </w:rPr>
      </w:pPr>
    </w:p>
    <w:p w14:paraId="674E6FCE">
      <w:pPr>
        <w:jc w:val="center"/>
        <w:rPr>
          <w:rFonts w:hint="eastAsia"/>
          <w:b/>
          <w:bCs/>
          <w:sz w:val="36"/>
          <w:szCs w:val="36"/>
        </w:rPr>
      </w:pPr>
    </w:p>
    <w:p w14:paraId="6078CF24">
      <w:pPr>
        <w:jc w:val="center"/>
        <w:rPr>
          <w:rFonts w:hint="eastAsia"/>
          <w:b/>
          <w:bCs/>
          <w:sz w:val="36"/>
          <w:szCs w:val="36"/>
        </w:rPr>
      </w:pPr>
    </w:p>
    <w:p w14:paraId="585A97B4">
      <w:pPr>
        <w:spacing w:line="800" w:lineRule="exact"/>
        <w:ind w:left="948" w:leftChars="450" w:hanging="3"/>
        <w:rPr>
          <w:rFonts w:ascii="黑体" w:hAnsi="黑体" w:eastAsia="黑体"/>
          <w:b/>
          <w:bCs/>
          <w:sz w:val="32"/>
          <w:szCs w:val="32"/>
          <w:u w:val="single"/>
        </w:rPr>
      </w:pPr>
      <w:r>
        <w:rPr>
          <w:rFonts w:hint="eastAsia" w:ascii="黑体" w:hAnsi="黑体" w:eastAsia="黑体"/>
          <w:b/>
          <w:bCs/>
          <w:sz w:val="32"/>
          <w:szCs w:val="32"/>
        </w:rPr>
        <w:t>专</w:t>
      </w:r>
      <w:r>
        <w:rPr>
          <w:rFonts w:ascii="黑体" w:hAnsi="黑体" w:eastAsia="黑体"/>
          <w:b/>
          <w:bCs/>
          <w:sz w:val="32"/>
          <w:szCs w:val="32"/>
        </w:rPr>
        <w:t xml:space="preserve"> </w:t>
      </w:r>
      <w:r>
        <w:rPr>
          <w:rFonts w:hint="eastAsia" w:ascii="黑体" w:hAnsi="黑体" w:eastAsia="黑体"/>
          <w:b/>
          <w:bCs/>
          <w:sz w:val="32"/>
          <w:szCs w:val="32"/>
        </w:rPr>
        <w:t>业</w:t>
      </w:r>
      <w:r>
        <w:rPr>
          <w:rFonts w:ascii="黑体" w:hAnsi="黑体" w:eastAsia="黑体"/>
          <w:b/>
          <w:bCs/>
          <w:sz w:val="32"/>
          <w:szCs w:val="32"/>
        </w:rPr>
        <w:t xml:space="preserve"> </w:t>
      </w:r>
      <w:r>
        <w:rPr>
          <w:rFonts w:hint="eastAsia" w:ascii="黑体" w:hAnsi="黑体" w:eastAsia="黑体"/>
          <w:b/>
          <w:bCs/>
          <w:sz w:val="32"/>
          <w:szCs w:val="32"/>
        </w:rPr>
        <w:t>名</w:t>
      </w:r>
      <w:r>
        <w:rPr>
          <w:rFonts w:ascii="黑体" w:hAnsi="黑体" w:eastAsia="黑体"/>
          <w:b/>
          <w:bCs/>
          <w:sz w:val="32"/>
          <w:szCs w:val="32"/>
        </w:rPr>
        <w:t xml:space="preserve"> </w:t>
      </w:r>
      <w:r>
        <w:rPr>
          <w:rFonts w:hint="eastAsia" w:ascii="黑体" w:hAnsi="黑体" w:eastAsia="黑体"/>
          <w:b/>
          <w:bCs/>
          <w:sz w:val="32"/>
          <w:szCs w:val="32"/>
        </w:rPr>
        <w:t>称：</w:t>
      </w:r>
      <w:r>
        <w:rPr>
          <w:rFonts w:ascii="黑体" w:hAnsi="黑体" w:eastAsia="黑体"/>
          <w:b/>
          <w:bCs/>
          <w:sz w:val="32"/>
          <w:szCs w:val="32"/>
          <w:u w:val="single"/>
        </w:rPr>
        <w:t xml:space="preserve"> </w:t>
      </w:r>
      <w:r>
        <w:rPr>
          <w:rFonts w:ascii="黑体" w:hAnsi="黑体" w:eastAsia="黑体"/>
          <w:bCs/>
          <w:sz w:val="32"/>
          <w:szCs w:val="32"/>
          <w:u w:val="single"/>
        </w:rPr>
        <w:t xml:space="preserve"> </w:t>
      </w:r>
      <w:r>
        <w:rPr>
          <w:rFonts w:ascii="黑体" w:hAnsi="黑体" w:eastAsia="黑体" w:cs="宋体"/>
          <w:bCs/>
          <w:sz w:val="32"/>
          <w:szCs w:val="32"/>
          <w:u w:val="single"/>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 xml:space="preserve">  计算机</w:t>
      </w:r>
      <w:r>
        <w:rPr>
          <w:rFonts w:hint="eastAsia" w:ascii="黑体" w:hAnsi="黑体" w:eastAsia="黑体" w:cs="宋体"/>
          <w:bCs/>
          <w:sz w:val="32"/>
          <w:szCs w:val="32"/>
          <w:u w:val="single"/>
        </w:rPr>
        <w:t>应用</w:t>
      </w:r>
      <w:r>
        <w:rPr>
          <w:rFonts w:ascii="黑体" w:hAnsi="黑体" w:eastAsia="黑体" w:cs="宋体"/>
          <w:b/>
          <w:bCs/>
          <w:sz w:val="32"/>
          <w:szCs w:val="32"/>
          <w:u w:val="single"/>
        </w:rPr>
        <w:t xml:space="preserve"> </w:t>
      </w:r>
      <w:r>
        <w:rPr>
          <w:rFonts w:hint="eastAsia" w:ascii="黑体" w:hAnsi="黑体" w:eastAsia="黑体" w:cs="宋体"/>
          <w:b/>
          <w:bCs/>
          <w:sz w:val="32"/>
          <w:szCs w:val="32"/>
          <w:u w:val="single"/>
        </w:rPr>
        <w:t xml:space="preserve">   </w:t>
      </w:r>
      <w:r>
        <w:rPr>
          <w:rFonts w:hint="eastAsia" w:ascii="黑体" w:hAnsi="黑体" w:eastAsia="黑体" w:cs="宋体"/>
          <w:b/>
          <w:bCs/>
          <w:sz w:val="32"/>
          <w:szCs w:val="32"/>
          <w:u w:val="single"/>
          <w:lang w:val="en-US" w:eastAsia="zh-CN"/>
        </w:rPr>
        <w:t xml:space="preserve"> </w:t>
      </w:r>
      <w:r>
        <w:rPr>
          <w:rFonts w:hint="eastAsia" w:ascii="黑体" w:hAnsi="黑体" w:eastAsia="黑体" w:cs="宋体"/>
          <w:b/>
          <w:bCs/>
          <w:sz w:val="32"/>
          <w:szCs w:val="32"/>
          <w:u w:val="single"/>
        </w:rPr>
        <w:t xml:space="preserve">   </w:t>
      </w:r>
      <w:r>
        <w:rPr>
          <w:rFonts w:ascii="黑体" w:hAnsi="黑体" w:eastAsia="黑体" w:cs="宋体"/>
          <w:b/>
          <w:bCs/>
          <w:sz w:val="32"/>
          <w:szCs w:val="32"/>
          <w:u w:val="single"/>
        </w:rPr>
        <w:t xml:space="preserve">  </w:t>
      </w:r>
    </w:p>
    <w:p w14:paraId="73B3DFB3">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w:t>
      </w:r>
      <w:r>
        <w:rPr>
          <w:rFonts w:ascii="黑体" w:hAnsi="黑体" w:eastAsia="黑体"/>
          <w:b/>
          <w:bCs/>
          <w:sz w:val="32"/>
          <w:szCs w:val="32"/>
        </w:rPr>
        <w:t xml:space="preserve">       </w:t>
      </w:r>
      <w:r>
        <w:rPr>
          <w:rFonts w:hint="eastAsia" w:ascii="黑体" w:hAnsi="黑体" w:eastAsia="黑体"/>
          <w:b/>
          <w:bCs/>
          <w:sz w:val="32"/>
          <w:szCs w:val="32"/>
        </w:rPr>
        <w:t>制：</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rPr>
        <w:t>三年</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53AFFD54">
      <w:pPr>
        <w:spacing w:line="800" w:lineRule="exact"/>
        <w:ind w:left="945" w:leftChars="450"/>
        <w:rPr>
          <w:rFonts w:ascii="黑体" w:hAnsi="黑体" w:eastAsia="黑体"/>
          <w:bCs/>
          <w:sz w:val="32"/>
          <w:szCs w:val="32"/>
        </w:rPr>
      </w:pPr>
      <w:r>
        <w:rPr>
          <w:rFonts w:hint="eastAsia" w:ascii="黑体" w:hAnsi="黑体" w:eastAsia="黑体"/>
          <w:b/>
          <w:bCs/>
          <w:sz w:val="32"/>
          <w:szCs w:val="32"/>
        </w:rPr>
        <w:t>制</w:t>
      </w:r>
      <w:r>
        <w:rPr>
          <w:rFonts w:ascii="黑体" w:hAnsi="黑体" w:eastAsia="黑体"/>
          <w:b/>
          <w:bCs/>
          <w:sz w:val="32"/>
          <w:szCs w:val="32"/>
        </w:rPr>
        <w:t xml:space="preserve"> </w:t>
      </w:r>
      <w:r>
        <w:rPr>
          <w:rFonts w:hint="eastAsia" w:ascii="黑体" w:hAnsi="黑体" w:eastAsia="黑体"/>
          <w:b/>
          <w:bCs/>
          <w:sz w:val="32"/>
          <w:szCs w:val="32"/>
        </w:rPr>
        <w:t>定</w:t>
      </w:r>
      <w:r>
        <w:rPr>
          <w:rFonts w:ascii="黑体" w:hAnsi="黑体" w:eastAsia="黑体"/>
          <w:b/>
          <w:bCs/>
          <w:sz w:val="32"/>
          <w:szCs w:val="32"/>
        </w:rPr>
        <w:t xml:space="preserve"> </w:t>
      </w:r>
      <w:r>
        <w:rPr>
          <w:rFonts w:hint="eastAsia" w:ascii="黑体" w:hAnsi="黑体" w:eastAsia="黑体"/>
          <w:b/>
          <w:bCs/>
          <w:sz w:val="32"/>
          <w:szCs w:val="32"/>
        </w:rPr>
        <w:t>日</w:t>
      </w:r>
      <w:r>
        <w:rPr>
          <w:rFonts w:ascii="黑体" w:hAnsi="黑体" w:eastAsia="黑体"/>
          <w:b/>
          <w:bCs/>
          <w:sz w:val="32"/>
          <w:szCs w:val="32"/>
        </w:rPr>
        <w:t xml:space="preserve"> </w:t>
      </w:r>
      <w:r>
        <w:rPr>
          <w:rFonts w:hint="eastAsia" w:ascii="黑体" w:hAnsi="黑体" w:eastAsia="黑体"/>
          <w:b/>
          <w:bCs/>
          <w:sz w:val="32"/>
          <w:szCs w:val="32"/>
        </w:rPr>
        <w:t>期：</w:t>
      </w:r>
      <w:r>
        <w:rPr>
          <w:rFonts w:ascii="黑体" w:hAnsi="黑体" w:eastAsia="黑体"/>
          <w:bCs/>
          <w:sz w:val="32"/>
          <w:szCs w:val="32"/>
          <w:u w:val="single"/>
        </w:rPr>
        <w:t xml:space="preserve">    </w:t>
      </w:r>
      <w:r>
        <w:rPr>
          <w:rFonts w:hint="eastAsia" w:ascii="黑体" w:hAnsi="黑体" w:eastAsia="黑体"/>
          <w:bCs/>
          <w:sz w:val="32"/>
          <w:szCs w:val="32"/>
          <w:u w:val="single"/>
        </w:rPr>
        <w:t xml:space="preserve">  2025年05月</w:t>
      </w:r>
      <w:r>
        <w:rPr>
          <w:rFonts w:hint="eastAsia" w:ascii="黑体" w:hAnsi="黑体" w:eastAsia="黑体"/>
          <w:bCs/>
          <w:sz w:val="32"/>
          <w:szCs w:val="32"/>
          <w:u w:val="single"/>
          <w:lang w:val="en-US" w:eastAsia="zh-CN"/>
        </w:rPr>
        <w:t>29</w:t>
      </w:r>
      <w:r>
        <w:rPr>
          <w:rFonts w:hint="eastAsia" w:ascii="黑体" w:hAnsi="黑体" w:eastAsia="黑体"/>
          <w:bCs/>
          <w:sz w:val="32"/>
          <w:szCs w:val="32"/>
          <w:u w:val="single"/>
        </w:rPr>
        <w:t>日</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p>
    <w:p w14:paraId="4EA5D722">
      <w:pPr>
        <w:spacing w:line="800" w:lineRule="exact"/>
        <w:ind w:left="948" w:leftChars="450" w:hanging="3"/>
        <w:rPr>
          <w:rFonts w:ascii="黑体" w:hAnsi="黑体" w:eastAsia="黑体"/>
          <w:bCs/>
          <w:sz w:val="32"/>
          <w:szCs w:val="32"/>
        </w:rPr>
      </w:pPr>
      <w:r>
        <w:rPr>
          <w:rFonts w:hint="eastAsia" w:ascii="黑体" w:hAnsi="黑体" w:eastAsia="黑体"/>
          <w:b/>
          <w:bCs/>
          <w:sz w:val="32"/>
          <w:szCs w:val="32"/>
        </w:rPr>
        <w:t>学校（盖章）：</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035D6DDA">
      <w:pPr>
        <w:spacing w:after="312" w:afterLines="100"/>
        <w:jc w:val="center"/>
        <w:rPr>
          <w:rFonts w:hint="eastAsia" w:ascii="宋体" w:hAnsi="宋体" w:cs="宋体"/>
          <w:kern w:val="0"/>
          <w:sz w:val="36"/>
          <w:szCs w:val="36"/>
        </w:rPr>
      </w:pPr>
    </w:p>
    <w:p w14:paraId="76BD7489">
      <w:pPr>
        <w:spacing w:after="312" w:afterLines="100"/>
        <w:jc w:val="center"/>
        <w:rPr>
          <w:rFonts w:hint="eastAsia" w:ascii="宋体" w:hAnsi="宋体" w:cs="宋体"/>
          <w:kern w:val="0"/>
          <w:sz w:val="36"/>
          <w:szCs w:val="36"/>
        </w:rPr>
      </w:pPr>
    </w:p>
    <w:p w14:paraId="71E06CA6">
      <w:pPr>
        <w:spacing w:line="1000" w:lineRule="exact"/>
        <w:jc w:val="center"/>
        <w:rPr>
          <w:rFonts w:hint="eastAsia" w:ascii="黑体" w:hAnsi="黑体" w:eastAsia="黑体"/>
          <w:b/>
          <w:bCs/>
          <w:spacing w:val="20"/>
          <w:sz w:val="48"/>
          <w:szCs w:val="48"/>
        </w:rPr>
      </w:pPr>
    </w:p>
    <w:p w14:paraId="12C6D6AA">
      <w:pPr>
        <w:spacing w:line="1000" w:lineRule="exact"/>
        <w:jc w:val="center"/>
        <w:rPr>
          <w:rFonts w:hint="eastAsia" w:ascii="黑体" w:hAnsi="黑体" w:eastAsia="黑体"/>
          <w:b/>
          <w:bCs/>
          <w:spacing w:val="20"/>
          <w:sz w:val="48"/>
          <w:szCs w:val="48"/>
        </w:rPr>
      </w:pPr>
    </w:p>
    <w:p w14:paraId="2B5EA59F">
      <w:pPr>
        <w:spacing w:line="1000" w:lineRule="exact"/>
        <w:jc w:val="center"/>
        <w:rPr>
          <w:rFonts w:hint="eastAsia" w:ascii="黑体" w:hAnsi="黑体" w:eastAsia="黑体"/>
          <w:b/>
          <w:bCs/>
          <w:spacing w:val="20"/>
          <w:sz w:val="48"/>
          <w:szCs w:val="48"/>
        </w:rPr>
      </w:pPr>
    </w:p>
    <w:p w14:paraId="180DBA31">
      <w:pPr>
        <w:jc w:val="center"/>
        <w:rPr>
          <w:rFonts w:ascii="黑体" w:hAnsi="黑体" w:eastAsia="黑体"/>
          <w:spacing w:val="20"/>
          <w:sz w:val="36"/>
          <w:szCs w:val="36"/>
        </w:rPr>
      </w:pPr>
      <w:r>
        <w:rPr>
          <w:rFonts w:hint="eastAsia" w:ascii="黑体" w:hAnsi="黑体" w:eastAsia="黑体"/>
          <w:spacing w:val="20"/>
          <w:sz w:val="36"/>
          <w:szCs w:val="36"/>
        </w:rPr>
        <w:t>扬州生活科技学校</w:t>
      </w:r>
    </w:p>
    <w:p w14:paraId="25832F71">
      <w:pPr>
        <w:jc w:val="center"/>
        <w:rPr>
          <w:rFonts w:ascii="黑体" w:hAnsi="黑体" w:eastAsia="黑体"/>
          <w:spacing w:val="20"/>
          <w:sz w:val="36"/>
          <w:szCs w:val="36"/>
        </w:rPr>
      </w:pPr>
      <w:r>
        <w:rPr>
          <w:rFonts w:hint="eastAsia" w:ascii="黑体" w:hAnsi="黑体" w:eastAsia="黑体"/>
          <w:spacing w:val="20"/>
          <w:sz w:val="36"/>
          <w:szCs w:val="36"/>
          <w:u w:val="single"/>
        </w:rPr>
        <w:t xml:space="preserve"> </w:t>
      </w:r>
      <w:r>
        <w:rPr>
          <w:rFonts w:hint="eastAsia" w:ascii="黑体" w:hAnsi="黑体" w:eastAsia="黑体"/>
          <w:spacing w:val="20"/>
          <w:sz w:val="36"/>
          <w:szCs w:val="36"/>
          <w:u w:val="single"/>
          <w:lang w:val="en-US" w:eastAsia="zh-CN"/>
        </w:rPr>
        <w:t>计算机</w:t>
      </w:r>
      <w:r>
        <w:rPr>
          <w:rFonts w:hint="eastAsia" w:ascii="黑体" w:hAnsi="黑体" w:eastAsia="黑体"/>
          <w:spacing w:val="20"/>
          <w:sz w:val="36"/>
          <w:szCs w:val="36"/>
          <w:u w:val="single"/>
        </w:rPr>
        <w:t xml:space="preserve">应用 </w:t>
      </w:r>
      <w:r>
        <w:rPr>
          <w:rFonts w:hint="eastAsia" w:ascii="黑体" w:hAnsi="黑体" w:eastAsia="黑体"/>
          <w:spacing w:val="20"/>
          <w:sz w:val="36"/>
          <w:szCs w:val="36"/>
        </w:rPr>
        <w:t>专业实施性人才培养方案</w:t>
      </w:r>
    </w:p>
    <w:p w14:paraId="5C62C4B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一、专业及代码</w:t>
      </w:r>
    </w:p>
    <w:p w14:paraId="5FB3BA5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专业类别：计算机与网络技术类（代码：10）</w:t>
      </w:r>
    </w:p>
    <w:p w14:paraId="473C4167">
      <w:pPr>
        <w:spacing w:line="400" w:lineRule="exact"/>
        <w:ind w:firstLine="480" w:firstLineChars="200"/>
        <w:rPr>
          <w:rFonts w:ascii="宋体" w:hAnsi="宋体" w:cstheme="minorEastAsia"/>
          <w:b/>
          <w:bCs/>
          <w:color w:val="000000" w:themeColor="text1"/>
          <w:sz w:val="22"/>
          <w:szCs w:val="20"/>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专业名称：计算机应用（专业代码：710201）</w:t>
      </w:r>
    </w:p>
    <w:p w14:paraId="785347BE">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二、入学要求与基本学制</w:t>
      </w:r>
    </w:p>
    <w:p w14:paraId="24927C7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入学要求：初中毕业生或具有同等学力者</w:t>
      </w:r>
    </w:p>
    <w:p w14:paraId="76B9FA0C">
      <w:pPr>
        <w:spacing w:line="400" w:lineRule="exact"/>
        <w:ind w:firstLine="480" w:firstLineChars="200"/>
        <w:rPr>
          <w:rFonts w:ascii="宋体" w:hAnsi="宋体" w:cstheme="minorEastAsia"/>
          <w:b/>
          <w:bCs/>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基本学制：3年</w:t>
      </w:r>
    </w:p>
    <w:p w14:paraId="67ABA26C">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三、培养目标</w:t>
      </w:r>
    </w:p>
    <w:p w14:paraId="7876C42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本专业落实立德树人根本任务，注重学生德智体美劳全面发展，培养具有良好的职业品质和劳动素养，掌握跨入信息技术行业所必需的基础知识与通用技能，以及本专业对应职业岗位所必备的知识与技能，能胜任计算机及相关设备的使用、维护、管理，以及相关领域的软件与硬件操作、办公应用、网络应用、数字媒体应用和信息处理等操作或产品销售等一线工作，具备职业适应能力和可持续发展能力的高素质劳动者和复合型技术技能人才。</w:t>
      </w:r>
    </w:p>
    <w:p w14:paraId="1410EE57">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四、职业面向</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2721"/>
        <w:gridCol w:w="1562"/>
        <w:gridCol w:w="1440"/>
      </w:tblGrid>
      <w:tr w14:paraId="424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2" w:type="dxa"/>
            <w:vAlign w:val="center"/>
          </w:tcPr>
          <w:p w14:paraId="0C46068E">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主要职业</w:t>
            </w:r>
          </w:p>
          <w:p w14:paraId="3786C249">
            <w:pPr>
              <w:autoSpaceDE w:val="0"/>
              <w:autoSpaceDN w:val="0"/>
              <w:adjustRightInd w:val="0"/>
              <w:spacing w:line="0" w:lineRule="atLeast"/>
              <w:ind w:firstLine="211" w:firstLineChars="100"/>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（代码）</w:t>
            </w:r>
          </w:p>
        </w:tc>
        <w:tc>
          <w:tcPr>
            <w:tcW w:w="2721" w:type="dxa"/>
            <w:vAlign w:val="center"/>
          </w:tcPr>
          <w:p w14:paraId="7AD875E2">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职业资格或职业技能等级要求</w:t>
            </w:r>
          </w:p>
        </w:tc>
        <w:tc>
          <w:tcPr>
            <w:tcW w:w="3002" w:type="dxa"/>
            <w:gridSpan w:val="2"/>
            <w:vAlign w:val="center"/>
          </w:tcPr>
          <w:p w14:paraId="14B3191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继续学习专业</w:t>
            </w:r>
          </w:p>
        </w:tc>
      </w:tr>
      <w:tr w14:paraId="284C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82" w:type="dxa"/>
            <w:vMerge w:val="restart"/>
            <w:vAlign w:val="center"/>
          </w:tcPr>
          <w:p w14:paraId="092D5D32">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计算机维修工</w:t>
            </w:r>
          </w:p>
          <w:p w14:paraId="7BDD576E">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（4-12-02-01）</w:t>
            </w:r>
          </w:p>
          <w:p w14:paraId="6909F189">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计算机及外部设备装配调试员</w:t>
            </w:r>
          </w:p>
          <w:p w14:paraId="46FE80A0">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（6-25-03-00）</w:t>
            </w:r>
          </w:p>
          <w:p w14:paraId="6BDC0BC4">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计算机程序设计员</w:t>
            </w:r>
          </w:p>
          <w:p w14:paraId="5AFF92CA">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（4-04-05-01）</w:t>
            </w:r>
          </w:p>
          <w:p w14:paraId="0356C799">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信息管理工程技术人员（2-02-30-08）</w:t>
            </w:r>
          </w:p>
          <w:p w14:paraId="3C80AECE">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剪辑师</w:t>
            </w:r>
          </w:p>
          <w:p w14:paraId="47B57E79">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（2-09-03-06）</w:t>
            </w:r>
          </w:p>
          <w:p w14:paraId="49A4DFAA">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计算机网络工程技术人员</w:t>
            </w:r>
          </w:p>
          <w:p w14:paraId="174B01B1">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（2-02-10-04）</w:t>
            </w:r>
          </w:p>
        </w:tc>
        <w:tc>
          <w:tcPr>
            <w:tcW w:w="2721" w:type="dxa"/>
            <w:vMerge w:val="restart"/>
            <w:vAlign w:val="center"/>
          </w:tcPr>
          <w:p w14:paraId="3C20FCC0">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计算机及外部设备装配调试员（中级）</w:t>
            </w:r>
          </w:p>
          <w:p w14:paraId="636F7188">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计算机维修工（中级）</w:t>
            </w:r>
          </w:p>
          <w:p w14:paraId="185E8AA6">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信息通信网络终端维修员（中级）</w:t>
            </w:r>
          </w:p>
          <w:p w14:paraId="4BD5BCC4">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计算机程序设计员（中级）</w:t>
            </w:r>
          </w:p>
          <w:p w14:paraId="1DB17129">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计算机软件测试员（中级）</w:t>
            </w:r>
          </w:p>
          <w:p w14:paraId="63AD7725">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Web前端开发（初级）</w:t>
            </w:r>
          </w:p>
          <w:p w14:paraId="4756FF94">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WPS办公应用（初级）</w:t>
            </w:r>
          </w:p>
        </w:tc>
        <w:tc>
          <w:tcPr>
            <w:tcW w:w="1562" w:type="dxa"/>
            <w:vMerge w:val="restart"/>
            <w:vAlign w:val="center"/>
          </w:tcPr>
          <w:p w14:paraId="15468A81">
            <w:pPr>
              <w:widowControl/>
              <w:adjustRightInd w:val="0"/>
              <w:snapToGrid w:val="0"/>
              <w:spacing w:line="0" w:lineRule="atLeast"/>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高职：</w:t>
            </w:r>
          </w:p>
          <w:p w14:paraId="5CE057D6">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计算机应用技术、计算机网络技术、数字媒体技术等</w:t>
            </w:r>
          </w:p>
        </w:tc>
        <w:tc>
          <w:tcPr>
            <w:tcW w:w="1440" w:type="dxa"/>
            <w:vMerge w:val="restart"/>
            <w:vAlign w:val="center"/>
          </w:tcPr>
          <w:p w14:paraId="46B898BE">
            <w:pPr>
              <w:widowControl/>
              <w:adjustRightInd w:val="0"/>
              <w:snapToGrid w:val="0"/>
              <w:spacing w:line="0" w:lineRule="atLeast"/>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本科：</w:t>
            </w:r>
          </w:p>
          <w:p w14:paraId="149050BA">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计算机应用工程、网络工程技术、数字媒体技术等</w:t>
            </w:r>
          </w:p>
        </w:tc>
      </w:tr>
      <w:tr w14:paraId="1B72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82" w:type="dxa"/>
            <w:vMerge w:val="continue"/>
            <w:vAlign w:val="center"/>
          </w:tcPr>
          <w:p w14:paraId="6DFF20AD">
            <w:pPr>
              <w:autoSpaceDE w:val="0"/>
              <w:autoSpaceDN w:val="0"/>
              <w:adjustRightInd w:val="0"/>
              <w:spacing w:line="0" w:lineRule="atLeast"/>
              <w:jc w:val="center"/>
              <w:rPr>
                <w:rFonts w:ascii="宋体" w:hAnsi="宋体" w:cstheme="minorEastAsia"/>
                <w:color w:val="000000" w:themeColor="text1"/>
                <w:szCs w:val="21"/>
                <w:lang w:val="zh-CN"/>
                <w14:textFill>
                  <w14:solidFill>
                    <w14:schemeClr w14:val="tx1"/>
                  </w14:solidFill>
                </w14:textFill>
              </w:rPr>
            </w:pPr>
          </w:p>
        </w:tc>
        <w:tc>
          <w:tcPr>
            <w:tcW w:w="2721" w:type="dxa"/>
            <w:vMerge w:val="continue"/>
            <w:vAlign w:val="center"/>
          </w:tcPr>
          <w:p w14:paraId="188E354A">
            <w:pPr>
              <w:autoSpaceDE w:val="0"/>
              <w:autoSpaceDN w:val="0"/>
              <w:adjustRightInd w:val="0"/>
              <w:spacing w:line="0" w:lineRule="atLeast"/>
              <w:jc w:val="center"/>
              <w:rPr>
                <w:rFonts w:ascii="宋体" w:hAnsi="宋体" w:cstheme="minorEastAsia"/>
                <w:color w:val="000000" w:themeColor="text1"/>
                <w:szCs w:val="21"/>
                <w:lang w:val="zh-CN"/>
                <w14:textFill>
                  <w14:solidFill>
                    <w14:schemeClr w14:val="tx1"/>
                  </w14:solidFill>
                </w14:textFill>
              </w:rPr>
            </w:pPr>
          </w:p>
        </w:tc>
        <w:tc>
          <w:tcPr>
            <w:tcW w:w="1562" w:type="dxa"/>
            <w:vMerge w:val="continue"/>
            <w:vAlign w:val="center"/>
          </w:tcPr>
          <w:p w14:paraId="7584BFE7">
            <w:pPr>
              <w:spacing w:line="0" w:lineRule="atLeast"/>
              <w:jc w:val="center"/>
              <w:rPr>
                <w:rFonts w:ascii="宋体" w:hAnsi="宋体" w:cstheme="minorEastAsia"/>
                <w:color w:val="000000" w:themeColor="text1"/>
                <w:szCs w:val="21"/>
                <w14:textFill>
                  <w14:solidFill>
                    <w14:schemeClr w14:val="tx1"/>
                  </w14:solidFill>
                </w14:textFill>
              </w:rPr>
            </w:pPr>
          </w:p>
        </w:tc>
        <w:tc>
          <w:tcPr>
            <w:tcW w:w="1440" w:type="dxa"/>
            <w:vMerge w:val="continue"/>
            <w:vAlign w:val="center"/>
          </w:tcPr>
          <w:p w14:paraId="60E88727">
            <w:pPr>
              <w:spacing w:line="0" w:lineRule="atLeast"/>
              <w:jc w:val="center"/>
              <w:rPr>
                <w:rFonts w:ascii="宋体" w:hAnsi="宋体" w:cstheme="minorEastAsia"/>
                <w:color w:val="000000" w:themeColor="text1"/>
                <w:szCs w:val="21"/>
                <w14:textFill>
                  <w14:solidFill>
                    <w14:schemeClr w14:val="tx1"/>
                  </w14:solidFill>
                </w14:textFill>
              </w:rPr>
            </w:pPr>
          </w:p>
        </w:tc>
      </w:tr>
    </w:tbl>
    <w:p w14:paraId="59F743F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五、培养规格</w:t>
      </w:r>
    </w:p>
    <w:p w14:paraId="5C5A684C">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（一）综合素质</w:t>
      </w:r>
    </w:p>
    <w:p w14:paraId="700A6AA0">
      <w:pPr>
        <w:spacing w:line="400" w:lineRule="exact"/>
        <w:ind w:firstLine="480" w:firstLineChars="200"/>
        <w:rPr>
          <w:rFonts w:ascii="宋体" w:hAnsi="宋体" w:cs="仿宋"/>
          <w:sz w:val="24"/>
        </w:rPr>
      </w:pPr>
      <w:r>
        <w:rPr>
          <w:rFonts w:hint="eastAsia" w:ascii="宋体" w:hAnsi="宋体" w:cs="仿宋"/>
          <w:sz w:val="24"/>
        </w:rPr>
        <w:t>1.贯彻落实习近平新时代中国特色社会主义思想，树立正确的世界观、人生观、价值观，具有良好的思想政治素质，坚定拥护中国共产党的领导和中国特色社会主义制度，自觉践行社会主义核心价值观，具有深厚的爱国情感，砥砺强国之志、实践报国之行。</w:t>
      </w:r>
    </w:p>
    <w:p w14:paraId="72BDC17C">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2.具有社会责任感，履行公民义务，行使公民权利，维护社会公平正义。具有较强的法治意识和良好的道德品质，遵法守纪、履行公民道德规范和中职生行为规范。</w:t>
      </w:r>
    </w:p>
    <w:p w14:paraId="1C2CFEED">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3.具有扎实的文化基础知识和较强的学习能力，热爱计算机和网络技术相关行业，具有计算思维意识，能更好地解决实际工作中面临的问题；具有发展技术、服务家国的情怀</w:t>
      </w:r>
      <w:r>
        <w:rPr>
          <w:rFonts w:hint="eastAsia" w:ascii="宋体" w:hAnsi="宋体" w:cs="仿宋"/>
          <w:sz w:val="24"/>
          <w:szCs w:val="24"/>
        </w:rPr>
        <w:t>，</w:t>
      </w:r>
      <w:r>
        <w:rPr>
          <w:rFonts w:hint="eastAsia" w:ascii="宋体" w:hAnsi="宋体" w:cs="仿宋"/>
          <w:sz w:val="24"/>
        </w:rPr>
        <w:t>为专业发展和终身发展奠定坚实的基础。</w:t>
      </w:r>
    </w:p>
    <w:p w14:paraId="5F634DD8">
      <w:pPr>
        <w:spacing w:line="400" w:lineRule="exact"/>
        <w:ind w:firstLine="480" w:firstLineChars="200"/>
        <w:rPr>
          <w:rFonts w:ascii="宋体" w:hAnsi="宋体" w:cs="仿宋"/>
          <w:sz w:val="24"/>
        </w:rPr>
      </w:pPr>
      <w:r>
        <w:rPr>
          <w:rFonts w:hint="eastAsia" w:ascii="宋体" w:hAnsi="宋体" w:cs="仿宋"/>
          <w:sz w:val="24"/>
        </w:rPr>
        <w:t>4.具有理性思维品质，崇尚真知，能理解和掌握基本的科学原理和方法，能运用科学的思维方式认识事物、解决问题、指导行为。</w:t>
      </w:r>
    </w:p>
    <w:p w14:paraId="23F1FCE9">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14:paraId="5E69271D">
      <w:pPr>
        <w:spacing w:line="400" w:lineRule="exact"/>
        <w:ind w:firstLine="480" w:firstLineChars="200"/>
        <w:rPr>
          <w:rFonts w:ascii="宋体" w:hAnsi="宋体" w:cs="仿宋"/>
          <w:sz w:val="24"/>
        </w:rPr>
      </w:pPr>
      <w:r>
        <w:rPr>
          <w:rFonts w:hint="eastAsia" w:ascii="宋体" w:hAnsi="宋体" w:cs="仿宋"/>
          <w:sz w:val="24"/>
        </w:rPr>
        <w:t>6.具有一定的审美意识和人文素养，了解古今中外人文领域基本知识和文化成果，能够通过1～2项艺术爱好，展现艺术表达和创意表现的兴趣和意识。</w:t>
      </w:r>
    </w:p>
    <w:p w14:paraId="45ACF984">
      <w:pPr>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14:paraId="4BD7C50C">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14:paraId="50CF7C4A">
      <w:pPr>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14:paraId="26107826">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p w14:paraId="0ED7CA8E">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（二）职业能力</w:t>
      </w:r>
    </w:p>
    <w:p w14:paraId="1F20C65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1.行业通用能力</w:t>
      </w:r>
    </w:p>
    <w:p w14:paraId="74850895">
      <w:pPr>
        <w:spacing w:line="400" w:lineRule="exact"/>
        <w:ind w:firstLine="480" w:firstLineChars="200"/>
        <w:rPr>
          <w:rFonts w:ascii="宋体" w:hAnsi="宋体" w:cs="仿宋"/>
          <w:sz w:val="24"/>
        </w:rPr>
      </w:pPr>
      <w:r>
        <w:rPr>
          <w:rFonts w:hint="eastAsia" w:ascii="宋体" w:hAnsi="宋体" w:cs="仿宋"/>
          <w:sz w:val="24"/>
        </w:rPr>
        <w:t>（1）了解信息技术行业现状、未来发展趋势，以及相关政策和法规，熟悉</w:t>
      </w:r>
      <w:r>
        <w:rPr>
          <w:rFonts w:ascii="宋体" w:hAnsi="宋体" w:cs="仿宋"/>
          <w:sz w:val="24"/>
        </w:rPr>
        <w:t>计算机、通信和其他电子设备制造业以及软件和信息技术服务业</w:t>
      </w:r>
      <w:r>
        <w:rPr>
          <w:rFonts w:hint="eastAsia" w:ascii="宋体" w:hAnsi="宋体" w:cs="仿宋"/>
          <w:sz w:val="24"/>
        </w:rPr>
        <w:t>等行业中典型职业岗位的工作任务、工作流程和岗位职责，知道信息技术行业新技术、新设备和新工艺，</w:t>
      </w:r>
      <w:r>
        <w:rPr>
          <w:rFonts w:ascii="宋体" w:hAnsi="宋体" w:cs="仿宋"/>
          <w:sz w:val="24"/>
        </w:rPr>
        <w:t>及其对信息产业中职业发展的需求及影响</w:t>
      </w:r>
      <w:r>
        <w:rPr>
          <w:rFonts w:hint="eastAsia" w:ascii="宋体" w:hAnsi="宋体" w:cs="仿宋"/>
          <w:sz w:val="24"/>
        </w:rPr>
        <w:t>。</w:t>
      </w:r>
    </w:p>
    <w:p w14:paraId="06B0A943">
      <w:pPr>
        <w:spacing w:line="400" w:lineRule="exact"/>
        <w:ind w:firstLine="480" w:firstLineChars="200"/>
        <w:rPr>
          <w:rFonts w:ascii="宋体" w:hAnsi="宋体" w:cs="仿宋"/>
          <w:sz w:val="24"/>
        </w:rPr>
      </w:pPr>
      <w:r>
        <w:rPr>
          <w:rFonts w:hint="eastAsia" w:ascii="宋体" w:hAnsi="宋体" w:cs="仿宋"/>
          <w:sz w:val="24"/>
        </w:rPr>
        <w:t>（2）熟知计算机系统的组成部分，了解计算机的运行和工作原理，熟悉计算机常见软硬件故障；熟知网络体系结构，掌握局域网和广域网常用技术，掌握交换机和路由器的配置，熟悉主流的信息安全技术。</w:t>
      </w:r>
    </w:p>
    <w:p w14:paraId="1829EAF2">
      <w:pPr>
        <w:spacing w:line="400" w:lineRule="exact"/>
        <w:ind w:firstLine="480" w:firstLineChars="200"/>
        <w:rPr>
          <w:rFonts w:ascii="宋体" w:hAnsi="宋体" w:cs="仿宋"/>
          <w:sz w:val="24"/>
        </w:rPr>
      </w:pPr>
      <w:r>
        <w:rPr>
          <w:rFonts w:hint="eastAsia" w:ascii="宋体" w:hAnsi="宋体" w:cs="仿宋"/>
          <w:sz w:val="24"/>
        </w:rPr>
        <w:t>（3）熟知一门计算机程序设计语言的基本语法，掌握基本的数据结构及应用计算机解决问题的方法，学会简单的程序设计方法；了解人工智能、大数据、物联网等新一代信息技术在生产生活实际中的应用。</w:t>
      </w:r>
    </w:p>
    <w:p w14:paraId="1D1BD87B">
      <w:pPr>
        <w:spacing w:line="400" w:lineRule="exact"/>
        <w:ind w:firstLine="480" w:firstLineChars="200"/>
        <w:rPr>
          <w:rFonts w:ascii="宋体" w:hAnsi="宋体" w:cs="仿宋"/>
          <w:sz w:val="24"/>
        </w:rPr>
      </w:pPr>
      <w:r>
        <w:rPr>
          <w:rFonts w:hint="eastAsia" w:ascii="宋体" w:hAnsi="宋体" w:cs="仿宋"/>
          <w:sz w:val="24"/>
        </w:rPr>
        <w:t>（4）会维护计算机软硬件，能处理计算机常见软硬件故障；能规划设计中小型局域网，会配置交换机和路由器，具有信息安全意识，能利用信息安全技术帮助组织保护信息资产，防止信息泄露、损坏或丢失；能运用程序设计方法进行简单的程序设计。</w:t>
      </w:r>
    </w:p>
    <w:p w14:paraId="10A5DDC7">
      <w:pPr>
        <w:spacing w:line="400" w:lineRule="exact"/>
        <w:ind w:firstLine="480" w:firstLineChars="200"/>
        <w:rPr>
          <w:rFonts w:ascii="宋体" w:hAnsi="宋体" w:cs="仿宋"/>
          <w:sz w:val="24"/>
        </w:rPr>
      </w:pPr>
      <w:r>
        <w:rPr>
          <w:rFonts w:hint="eastAsia" w:ascii="宋体" w:hAnsi="宋体" w:cs="仿宋"/>
          <w:sz w:val="24"/>
        </w:rPr>
        <w:t>（5）</w:t>
      </w:r>
      <w:r>
        <w:rPr>
          <w:rFonts w:hint="eastAsia" w:ascii="宋体" w:hAnsi="宋体" w:cs="宋体"/>
          <w:sz w:val="24"/>
        </w:rPr>
        <w:t>爱岗敬业，吃苦耐劳，能适应各种岗位工作环境，养成规范操作和严谨细致的职业习惯，具有强烈的责任意识与进取精神。</w:t>
      </w:r>
    </w:p>
    <w:p w14:paraId="4FC0DD4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2.专业核心能力</w:t>
      </w:r>
    </w:p>
    <w:p w14:paraId="4936897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（1）具备熟练操作计算机和应用办公软件的能力。能熟练处理长文档排版和图文混排等复杂操作；能够在Excel中进行数据统计分析等复杂的表格处理；具有快速制作汇报型演示文稿并合理设置动画效果的能力。</w:t>
      </w:r>
    </w:p>
    <w:p w14:paraId="6EE0A69D">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w:t>
      </w:r>
      <w:r>
        <w:rPr>
          <w:rFonts w:ascii="宋体" w:hAnsi="宋体" w:cstheme="minorEastAsia"/>
          <w:color w:val="000000" w:themeColor="text1"/>
          <w:sz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具备扎实的面向对象编程基础，熟悉面向对象语言及其开发环境，能够熟练安装配置并调试运行程序</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掌握数据操作、流程控制及类与对象的核心概念，</w:t>
      </w:r>
      <w:r>
        <w:rPr>
          <w:rFonts w:hint="eastAsia" w:ascii="宋体" w:hAnsi="宋体" w:cs="宋体"/>
          <w:color w:val="000000" w:themeColor="text1"/>
          <w:sz w:val="24"/>
          <w:szCs w:val="24"/>
          <w14:textFill>
            <w14:solidFill>
              <w14:schemeClr w14:val="tx1"/>
            </w14:solidFill>
          </w14:textFill>
        </w:rPr>
        <w:t>具备初步的桌面</w:t>
      </w:r>
      <w:r>
        <w:rPr>
          <w:rFonts w:ascii="宋体" w:hAnsi="宋体" w:cs="宋体"/>
          <w:color w:val="000000" w:themeColor="text1"/>
          <w:sz w:val="24"/>
          <w:szCs w:val="24"/>
          <w14:textFill>
            <w14:solidFill>
              <w14:schemeClr w14:val="tx1"/>
            </w14:solidFill>
          </w14:textFill>
        </w:rPr>
        <w:t>应用开发</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包括界面设计、</w:t>
      </w:r>
      <w:r>
        <w:rPr>
          <w:rFonts w:hint="eastAsia" w:ascii="宋体" w:hAnsi="宋体" w:cs="宋体"/>
          <w:color w:val="000000" w:themeColor="text1"/>
          <w:sz w:val="24"/>
          <w:szCs w:val="24"/>
          <w14:textFill>
            <w14:solidFill>
              <w14:schemeClr w14:val="tx1"/>
            </w14:solidFill>
          </w14:textFill>
        </w:rPr>
        <w:t>数据存取、</w:t>
      </w:r>
      <w:r>
        <w:rPr>
          <w:rFonts w:ascii="宋体" w:hAnsi="宋体" w:cs="宋体"/>
          <w:color w:val="000000" w:themeColor="text1"/>
          <w:sz w:val="24"/>
          <w:szCs w:val="24"/>
          <w14:textFill>
            <w14:solidFill>
              <w14:schemeClr w14:val="tx1"/>
            </w14:solidFill>
          </w14:textFill>
        </w:rPr>
        <w:t>事件响应和异常处理</w:t>
      </w:r>
      <w:r>
        <w:rPr>
          <w:rFonts w:hint="eastAsia" w:ascii="宋体" w:hAnsi="宋体" w:cs="宋体"/>
          <w:color w:val="000000" w:themeColor="text1"/>
          <w:sz w:val="24"/>
          <w:szCs w:val="24"/>
          <w14:textFill>
            <w14:solidFill>
              <w14:schemeClr w14:val="tx1"/>
            </w14:solidFill>
          </w14:textFill>
        </w:rPr>
        <w:t>能力；</w:t>
      </w:r>
      <w:r>
        <w:rPr>
          <w:rFonts w:ascii="宋体" w:hAnsi="宋体" w:cs="宋体"/>
          <w:color w:val="000000" w:themeColor="text1"/>
          <w:sz w:val="24"/>
          <w:szCs w:val="24"/>
          <w14:textFill>
            <w14:solidFill>
              <w14:schemeClr w14:val="tx1"/>
            </w14:solidFill>
          </w14:textFill>
        </w:rPr>
        <w:t>能够针对需求独立设计、编写并调试出功能完备的</w:t>
      </w:r>
      <w:r>
        <w:rPr>
          <w:rFonts w:hint="eastAsia" w:ascii="宋体" w:hAnsi="宋体" w:cs="宋体"/>
          <w:color w:val="000000" w:themeColor="text1"/>
          <w:sz w:val="24"/>
          <w:szCs w:val="24"/>
          <w14:textFill>
            <w14:solidFill>
              <w14:schemeClr w14:val="tx1"/>
            </w14:solidFill>
          </w14:textFill>
        </w:rPr>
        <w:t>桌面</w:t>
      </w:r>
      <w:r>
        <w:rPr>
          <w:rFonts w:ascii="宋体" w:hAnsi="宋体" w:cs="宋体"/>
          <w:color w:val="000000" w:themeColor="text1"/>
          <w:sz w:val="24"/>
          <w:szCs w:val="24"/>
          <w14:textFill>
            <w14:solidFill>
              <w14:schemeClr w14:val="tx1"/>
            </w14:solidFill>
          </w14:textFill>
        </w:rPr>
        <w:t>应用程序。</w:t>
      </w:r>
    </w:p>
    <w:p w14:paraId="4C506CD5">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具有多媒体素材处理能力，</w:t>
      </w:r>
      <w:r>
        <w:rPr>
          <w:rFonts w:hint="eastAsia" w:ascii="宋体" w:hAnsi="宋体" w:cs="宋体"/>
          <w:color w:val="000000" w:themeColor="text1"/>
          <w:sz w:val="24"/>
          <w:szCs w:val="24"/>
          <w14:textFill>
            <w14:solidFill>
              <w14:schemeClr w14:val="tx1"/>
            </w14:solidFill>
          </w14:textFill>
        </w:rPr>
        <w:t>能</w:t>
      </w:r>
      <w:r>
        <w:rPr>
          <w:rFonts w:ascii="宋体" w:hAnsi="宋体" w:cs="宋体"/>
          <w:color w:val="000000" w:themeColor="text1"/>
          <w:sz w:val="24"/>
          <w:szCs w:val="24"/>
          <w14:textFill>
            <w14:solidFill>
              <w14:schemeClr w14:val="tx1"/>
            </w14:solidFill>
          </w14:textFill>
        </w:rPr>
        <w:t>收集、整理和编辑多媒体素材；具有简单多媒体作品设计能力，了解多媒体设计原则，掌握基本的色彩搭配、排版布局等技能；具有多媒体制作技能，能够进行基本的多媒体作品制作。</w:t>
      </w:r>
    </w:p>
    <w:p w14:paraId="0E7746C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（4）掌握域名和站点的基本原理，熟悉网站设计基本知识、设计原则和制作流程，能根据需求进行网站UI原型的设计，</w:t>
      </w:r>
      <w:r>
        <w:rPr>
          <w:rFonts w:ascii="宋体" w:hAnsi="宋体" w:cs="宋体"/>
          <w:color w:val="000000" w:themeColor="text1"/>
          <w:sz w:val="24"/>
          <w:szCs w:val="24"/>
          <w14:textFill>
            <w14:solidFill>
              <w14:schemeClr w14:val="tx1"/>
            </w14:solidFill>
          </w14:textFill>
        </w:rPr>
        <w:t>能使用HTML进行</w:t>
      </w:r>
      <w:r>
        <w:rPr>
          <w:rFonts w:hint="eastAsia" w:ascii="宋体" w:hAnsi="宋体" w:cs="宋体"/>
          <w:color w:val="000000" w:themeColor="text1"/>
          <w:sz w:val="24"/>
          <w:szCs w:val="24"/>
          <w14:textFill>
            <w14:solidFill>
              <w14:schemeClr w14:val="tx1"/>
            </w14:solidFill>
          </w14:textFill>
        </w:rPr>
        <w:t>页面</w:t>
      </w:r>
      <w:r>
        <w:rPr>
          <w:rFonts w:ascii="宋体" w:hAnsi="宋体" w:cs="宋体"/>
          <w:color w:val="000000" w:themeColor="text1"/>
          <w:sz w:val="24"/>
          <w:szCs w:val="24"/>
          <w14:textFill>
            <w14:solidFill>
              <w14:schemeClr w14:val="tx1"/>
            </w14:solidFill>
          </w14:textFill>
        </w:rPr>
        <w:t>框架布局</w:t>
      </w:r>
      <w:r>
        <w:rPr>
          <w:rFonts w:hint="eastAsia" w:ascii="宋体" w:hAnsi="宋体" w:cs="宋体"/>
          <w:color w:val="000000" w:themeColor="text1"/>
          <w:sz w:val="24"/>
          <w:szCs w:val="24"/>
          <w14:textFill>
            <w14:solidFill>
              <w14:schemeClr w14:val="tx1"/>
            </w14:solidFill>
          </w14:textFill>
        </w:rPr>
        <w:t>，能使用CSS美化页面样式，</w:t>
      </w:r>
      <w:r>
        <w:rPr>
          <w:rFonts w:ascii="宋体" w:hAnsi="宋体" w:cs="宋体"/>
          <w:color w:val="000000" w:themeColor="text1"/>
          <w:sz w:val="24"/>
          <w:szCs w:val="24"/>
          <w14:textFill>
            <w14:solidFill>
              <w14:schemeClr w14:val="tx1"/>
            </w14:solidFill>
          </w14:textFill>
        </w:rPr>
        <w:t>能使用</w:t>
      </w:r>
      <w:r>
        <w:rPr>
          <w:rFonts w:hint="eastAsia" w:ascii="宋体" w:hAnsi="宋体" w:cs="宋体"/>
          <w:color w:val="000000" w:themeColor="text1"/>
          <w:sz w:val="24"/>
          <w:szCs w:val="24"/>
          <w14:textFill>
            <w14:solidFill>
              <w14:schemeClr w14:val="tx1"/>
            </w14:solidFill>
          </w14:textFill>
        </w:rPr>
        <w:t>DIV和CSS方式</w:t>
      </w:r>
      <w:r>
        <w:rPr>
          <w:rFonts w:ascii="宋体" w:hAnsi="宋体" w:cs="宋体"/>
          <w:color w:val="000000" w:themeColor="text1"/>
          <w:sz w:val="24"/>
          <w:szCs w:val="24"/>
          <w14:textFill>
            <w14:solidFill>
              <w14:schemeClr w14:val="tx1"/>
            </w14:solidFill>
          </w14:textFill>
        </w:rPr>
        <w:t>设计</w:t>
      </w:r>
      <w:r>
        <w:rPr>
          <w:rFonts w:hint="eastAsia" w:ascii="宋体" w:hAnsi="宋体" w:cs="宋体"/>
          <w:color w:val="000000" w:themeColor="text1"/>
          <w:sz w:val="24"/>
          <w:szCs w:val="24"/>
          <w14:textFill>
            <w14:solidFill>
              <w14:schemeClr w14:val="tx1"/>
            </w14:solidFill>
          </w14:textFill>
        </w:rPr>
        <w:t>布局合理、结构清晰、</w:t>
      </w:r>
      <w:r>
        <w:rPr>
          <w:rFonts w:ascii="宋体" w:hAnsi="宋体" w:cs="宋体"/>
          <w:color w:val="000000" w:themeColor="text1"/>
          <w:sz w:val="24"/>
          <w:szCs w:val="24"/>
          <w14:textFill>
            <w14:solidFill>
              <w14:schemeClr w14:val="tx1"/>
            </w14:solidFill>
          </w14:textFill>
        </w:rPr>
        <w:t>界面美观的网站，能使用JavaScript</w:t>
      </w:r>
      <w:r>
        <w:rPr>
          <w:rFonts w:hint="eastAsia" w:ascii="宋体" w:hAnsi="宋体" w:cs="宋体"/>
          <w:color w:val="000000" w:themeColor="text1"/>
          <w:sz w:val="24"/>
          <w:szCs w:val="24"/>
          <w14:textFill>
            <w14:solidFill>
              <w14:schemeClr w14:val="tx1"/>
            </w14:solidFill>
          </w14:textFill>
        </w:rPr>
        <w:t>在网页中加入</w:t>
      </w:r>
      <w:r>
        <w:rPr>
          <w:rFonts w:ascii="宋体" w:hAnsi="宋体" w:cs="宋体"/>
          <w:color w:val="000000" w:themeColor="text1"/>
          <w:sz w:val="24"/>
          <w:szCs w:val="24"/>
          <w14:textFill>
            <w14:solidFill>
              <w14:schemeClr w14:val="tx1"/>
            </w14:solidFill>
          </w14:textFill>
        </w:rPr>
        <w:t>简单的交互功能</w:t>
      </w:r>
      <w:r>
        <w:rPr>
          <w:rFonts w:hint="eastAsia" w:ascii="宋体" w:hAnsi="宋体" w:cs="宋体"/>
          <w:color w:val="000000" w:themeColor="text1"/>
          <w:sz w:val="24"/>
          <w:szCs w:val="24"/>
          <w14:textFill>
            <w14:solidFill>
              <w14:schemeClr w14:val="tx1"/>
            </w14:solidFill>
          </w14:textFill>
        </w:rPr>
        <w:t>。</w:t>
      </w:r>
    </w:p>
    <w:p w14:paraId="7646211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3.职业特定能力</w:t>
      </w:r>
    </w:p>
    <w:p w14:paraId="62E4B838">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（1）掌握计算机设备、网络设备和智能办公设备的基本功能、工作原理、部署方案；能完成计算机系统、智能设备软硬件日常维护</w:t>
      </w:r>
      <w:r>
        <w:rPr>
          <w:rFonts w:hint="eastAsia" w:ascii="宋体" w:hAnsi="宋体" w:cs="宋体"/>
          <w:color w:val="000000" w:themeColor="text1"/>
          <w:sz w:val="24"/>
          <w:szCs w:val="24"/>
          <w14:textFill>
            <w14:solidFill>
              <w14:schemeClr w14:val="tx1"/>
            </w14:solidFill>
          </w14:textFill>
        </w:rPr>
        <w:t>安装、部署、调试</w:t>
      </w:r>
      <w:r>
        <w:rPr>
          <w:rFonts w:hint="eastAsia" w:ascii="宋体" w:hAnsi="宋体" w:cstheme="minorEastAsia"/>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熟悉网络安全技术，能识别和应对网络威胁，具备网络检测与诊断、常见故障排除、网络性能调优等能力</w:t>
      </w:r>
      <w:r>
        <w:rPr>
          <w:rFonts w:hint="eastAsia" w:ascii="宋体" w:hAnsi="宋体" w:cs="宋体"/>
          <w:color w:val="000000" w:themeColor="text1"/>
          <w:sz w:val="24"/>
          <w:szCs w:val="24"/>
          <w14:textFill>
            <w14:solidFill>
              <w14:schemeClr w14:val="tx1"/>
            </w14:solidFill>
          </w14:textFill>
        </w:rPr>
        <w:t>。</w:t>
      </w:r>
    </w:p>
    <w:p w14:paraId="10A78A3A">
      <w:pPr>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w:t>
      </w:r>
      <w:r>
        <w:rPr>
          <w:rFonts w:ascii="宋体" w:hAnsi="宋体" w:cstheme="minorEastAsia"/>
          <w:color w:val="000000" w:themeColor="text1"/>
          <w:sz w:val="24"/>
          <w14:textFill>
            <w14:solidFill>
              <w14:schemeClr w14:val="tx1"/>
            </w14:solidFill>
          </w14:textFill>
        </w:rPr>
        <w:t>2）</w:t>
      </w:r>
      <w:r>
        <w:rPr>
          <w:rFonts w:hint="eastAsia" w:ascii="宋体" w:hAnsi="宋体" w:cstheme="minorEastAsia"/>
          <w:color w:val="000000" w:themeColor="text1"/>
          <w:sz w:val="24"/>
          <w14:textFill>
            <w14:solidFill>
              <w14:schemeClr w14:val="tx1"/>
            </w14:solidFill>
          </w14:textFill>
        </w:rPr>
        <w:t>掌握计算机程序设计的方法，能依据问题需求设计、编写、调试计算机程序；熟悉常用数据库管理系统的使用，具备简单的数据库访问能力；</w:t>
      </w:r>
      <w:r>
        <w:rPr>
          <w:rFonts w:ascii="宋体" w:hAnsi="宋体" w:cs="宋体"/>
          <w:color w:val="000000" w:themeColor="text1"/>
          <w:sz w:val="24"/>
          <w:lang w:val="zh-CN"/>
          <w14:textFill>
            <w14:solidFill>
              <w14:schemeClr w14:val="tx1"/>
            </w14:solidFill>
          </w14:textFill>
        </w:rPr>
        <w:t>掌握数据分析工作流程，能进行简单的数据可视化分析。</w:t>
      </w:r>
    </w:p>
    <w:p w14:paraId="0338DA9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w:t>
      </w:r>
      <w:r>
        <w:rPr>
          <w:rFonts w:ascii="宋体" w:hAnsi="宋体" w:cstheme="minorEastAsia"/>
          <w:color w:val="000000" w:themeColor="text1"/>
          <w:sz w:val="24"/>
          <w14:textFill>
            <w14:solidFill>
              <w14:schemeClr w14:val="tx1"/>
            </w14:solidFill>
          </w14:textFill>
        </w:rPr>
        <w:t>3）具有良好的审美素养和构图能力，能进行用户界面设计和制作，能进行交互原型设计与制作；具有图片、视频拍摄制作的能力，能运用摄影摄像设备完成拍摄，能完成广告、短视频、网页美工等项目实践；掌握与客户沟通技巧，能正确把握用户意图；能进行多媒体信息组织和编辑，具备作品制作和发布的能力。</w:t>
      </w:r>
    </w:p>
    <w:p w14:paraId="5BBA924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4.跨行业职业能力</w:t>
      </w:r>
    </w:p>
    <w:p w14:paraId="30DD48A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（1）具有适应岗位变化的能力，能根据职业技能等级证书制度，取得跨岗位职业技能等级证书。</w:t>
      </w:r>
    </w:p>
    <w:p w14:paraId="34F31FF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（2）具有创新创业能力。</w:t>
      </w:r>
    </w:p>
    <w:p w14:paraId="0F6C187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（3）具有一线生产管理能力。</w:t>
      </w:r>
    </w:p>
    <w:p w14:paraId="00F4BFAB">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六、课程设置及教学要求</w:t>
      </w:r>
    </w:p>
    <w:p w14:paraId="3A9C670D">
      <w:pPr>
        <w:spacing w:line="400" w:lineRule="exact"/>
        <w:ind w:firstLine="482" w:firstLineChars="200"/>
        <w:rPr>
          <w:rFonts w:ascii="宋体" w:hAnsi="宋体" w:cstheme="minorEastAsia"/>
          <w:color w:val="000000" w:themeColor="text1"/>
          <w:sz w:val="24"/>
          <w:szCs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（一）课程结构</w:t>
      </w:r>
    </w:p>
    <w:p w14:paraId="6405773D">
      <w:pPr>
        <w:widowControl/>
        <w:jc w:val="center"/>
        <w:rPr>
          <w:rFonts w:hint="eastAsia" w:ascii="宋体" w:hAnsi="宋体" w:eastAsia="宋体" w:cstheme="minorEastAsia"/>
          <w:color w:val="000000" w:themeColor="text1"/>
          <w:sz w:val="24"/>
          <w:szCs w:val="24"/>
          <w:lang w:eastAsia="zh-CN"/>
          <w14:textFill>
            <w14:solidFill>
              <w14:schemeClr w14:val="tx1"/>
            </w14:solidFill>
          </w14:textFill>
        </w:rPr>
      </w:pPr>
      <w:r>
        <w:rPr>
          <w:rFonts w:hint="eastAsia" w:ascii="宋体" w:hAnsi="宋体" w:eastAsia="宋体" w:cstheme="minorEastAsia"/>
          <w:color w:val="000000" w:themeColor="text1"/>
          <w:sz w:val="24"/>
          <w:szCs w:val="24"/>
          <w:lang w:eastAsia="zh-CN"/>
          <w14:textFill>
            <w14:solidFill>
              <w14:schemeClr w14:val="tx1"/>
            </w14:solidFill>
          </w14:textFill>
        </w:rPr>
        <w:drawing>
          <wp:inline distT="0" distB="0" distL="114300" distR="114300">
            <wp:extent cx="5277485" cy="5638800"/>
            <wp:effectExtent l="0" t="0" r="10795" b="0"/>
            <wp:docPr id="1" name="图片 1" descr="计算机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算机应用"/>
                    <pic:cNvPicPr>
                      <a:picLocks noChangeAspect="1"/>
                    </pic:cNvPicPr>
                  </pic:nvPicPr>
                  <pic:blipFill>
                    <a:blip r:embed="rId6"/>
                    <a:stretch>
                      <a:fillRect/>
                    </a:stretch>
                  </pic:blipFill>
                  <pic:spPr>
                    <a:xfrm>
                      <a:off x="0" y="0"/>
                      <a:ext cx="5277485" cy="5638800"/>
                    </a:xfrm>
                    <a:prstGeom prst="rect">
                      <a:avLst/>
                    </a:prstGeom>
                  </pic:spPr>
                </pic:pic>
              </a:graphicData>
            </a:graphic>
          </wp:inline>
        </w:drawing>
      </w:r>
    </w:p>
    <w:p w14:paraId="2C2F500E">
      <w:pPr>
        <w:widowControl/>
        <w:jc w:val="center"/>
        <w:rPr>
          <w:rFonts w:hint="eastAsia" w:ascii="宋体" w:hAnsi="宋体" w:eastAsia="宋体" w:cstheme="minorEastAsia"/>
          <w:color w:val="000000" w:themeColor="text1"/>
          <w:sz w:val="24"/>
          <w:szCs w:val="24"/>
          <w:lang w:eastAsia="zh-CN"/>
          <w14:textFill>
            <w14:solidFill>
              <w14:schemeClr w14:val="tx1"/>
            </w14:solidFill>
          </w14:textFill>
        </w:rPr>
      </w:pPr>
    </w:p>
    <w:p w14:paraId="5C3F7CCD">
      <w:pPr>
        <w:spacing w:line="360" w:lineRule="auto"/>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（二）主要课程教学要求</w:t>
      </w:r>
    </w:p>
    <w:p w14:paraId="47D83EB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1.公共基础课程教学要求</w:t>
      </w:r>
    </w:p>
    <w:tbl>
      <w:tblPr>
        <w:tblStyle w:val="17"/>
        <w:tblW w:w="83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0"/>
        <w:gridCol w:w="6173"/>
        <w:gridCol w:w="802"/>
      </w:tblGrid>
      <w:tr w14:paraId="0200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vAlign w:val="center"/>
          </w:tcPr>
          <w:p w14:paraId="68167B91">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课程名称</w:t>
            </w:r>
          </w:p>
        </w:tc>
        <w:tc>
          <w:tcPr>
            <w:tcW w:w="6173" w:type="dxa"/>
            <w:vAlign w:val="center"/>
          </w:tcPr>
          <w:p w14:paraId="062C82F0">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教学内容及要求</w:t>
            </w:r>
          </w:p>
        </w:tc>
        <w:tc>
          <w:tcPr>
            <w:tcW w:w="802" w:type="dxa"/>
            <w:vAlign w:val="center"/>
          </w:tcPr>
          <w:p w14:paraId="2BDB0079">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参考学时</w:t>
            </w:r>
          </w:p>
        </w:tc>
      </w:tr>
      <w:tr w14:paraId="37AEE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bottom w:val="single" w:color="auto" w:sz="4" w:space="0"/>
            </w:tcBorders>
            <w:vAlign w:val="center"/>
          </w:tcPr>
          <w:p w14:paraId="4AE97858">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思想政治</w:t>
            </w:r>
          </w:p>
        </w:tc>
        <w:tc>
          <w:tcPr>
            <w:tcW w:w="6173" w:type="dxa"/>
            <w:tcBorders>
              <w:bottom w:val="single" w:color="auto" w:sz="4" w:space="0"/>
            </w:tcBorders>
            <w:vAlign w:val="center"/>
          </w:tcPr>
          <w:p w14:paraId="6B2D29AD">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802" w:type="dxa"/>
            <w:tcBorders>
              <w:bottom w:val="single" w:color="auto" w:sz="4" w:space="0"/>
            </w:tcBorders>
            <w:vAlign w:val="center"/>
          </w:tcPr>
          <w:p w14:paraId="52A70E5B">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164</w:t>
            </w:r>
          </w:p>
        </w:tc>
      </w:tr>
      <w:tr w14:paraId="2C4CB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bottom w:val="single" w:color="auto" w:sz="4" w:space="0"/>
            </w:tcBorders>
            <w:vAlign w:val="center"/>
          </w:tcPr>
          <w:p w14:paraId="2CE011EC">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语文</w:t>
            </w:r>
          </w:p>
        </w:tc>
        <w:tc>
          <w:tcPr>
            <w:tcW w:w="6173" w:type="dxa"/>
            <w:tcBorders>
              <w:bottom w:val="single" w:color="auto" w:sz="4" w:space="0"/>
            </w:tcBorders>
            <w:vAlign w:val="center"/>
          </w:tcPr>
          <w:p w14:paraId="22D47D67">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802" w:type="dxa"/>
            <w:tcBorders>
              <w:bottom w:val="single" w:color="auto" w:sz="4" w:space="0"/>
            </w:tcBorders>
            <w:vAlign w:val="center"/>
          </w:tcPr>
          <w:p w14:paraId="7A7310B2">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188</w:t>
            </w:r>
          </w:p>
        </w:tc>
      </w:tr>
      <w:tr w14:paraId="01BF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bottom w:val="single" w:color="auto" w:sz="4" w:space="0"/>
            </w:tcBorders>
            <w:vAlign w:val="center"/>
          </w:tcPr>
          <w:p w14:paraId="2B5A35FC">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历史</w:t>
            </w:r>
          </w:p>
        </w:tc>
        <w:tc>
          <w:tcPr>
            <w:tcW w:w="6173" w:type="dxa"/>
            <w:tcBorders>
              <w:bottom w:val="single" w:color="auto" w:sz="4" w:space="0"/>
            </w:tcBorders>
            <w:vAlign w:val="center"/>
          </w:tcPr>
          <w:p w14:paraId="3E25B23E">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802" w:type="dxa"/>
            <w:tcBorders>
              <w:bottom w:val="single" w:color="auto" w:sz="4" w:space="0"/>
            </w:tcBorders>
            <w:vAlign w:val="center"/>
          </w:tcPr>
          <w:p w14:paraId="2DE8B200">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68</w:t>
            </w:r>
          </w:p>
        </w:tc>
      </w:tr>
      <w:tr w14:paraId="4067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0E199D83">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数学</w:t>
            </w:r>
          </w:p>
        </w:tc>
        <w:tc>
          <w:tcPr>
            <w:tcW w:w="6173" w:type="dxa"/>
            <w:tcBorders>
              <w:top w:val="single" w:color="auto" w:sz="4" w:space="0"/>
              <w:bottom w:val="single" w:color="auto" w:sz="4" w:space="0"/>
            </w:tcBorders>
            <w:vAlign w:val="center"/>
          </w:tcPr>
          <w:p w14:paraId="54A22778">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802" w:type="dxa"/>
            <w:tcBorders>
              <w:top w:val="single" w:color="auto" w:sz="4" w:space="0"/>
              <w:bottom w:val="single" w:color="auto" w:sz="4" w:space="0"/>
            </w:tcBorders>
            <w:vAlign w:val="center"/>
          </w:tcPr>
          <w:p w14:paraId="2AD2D5EE">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188</w:t>
            </w:r>
          </w:p>
        </w:tc>
      </w:tr>
      <w:tr w14:paraId="14D6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1AC848C0">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英语</w:t>
            </w:r>
          </w:p>
        </w:tc>
        <w:tc>
          <w:tcPr>
            <w:tcW w:w="6173" w:type="dxa"/>
            <w:tcBorders>
              <w:top w:val="single" w:color="auto" w:sz="4" w:space="0"/>
              <w:bottom w:val="single" w:color="auto" w:sz="4" w:space="0"/>
            </w:tcBorders>
            <w:vAlign w:val="center"/>
          </w:tcPr>
          <w:p w14:paraId="1B3E268E">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802" w:type="dxa"/>
            <w:tcBorders>
              <w:top w:val="single" w:color="auto" w:sz="4" w:space="0"/>
              <w:bottom w:val="single" w:color="auto" w:sz="4" w:space="0"/>
            </w:tcBorders>
            <w:vAlign w:val="center"/>
          </w:tcPr>
          <w:p w14:paraId="1B1D403A">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188</w:t>
            </w:r>
          </w:p>
        </w:tc>
      </w:tr>
      <w:tr w14:paraId="5E7B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28B86A34">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信息技术</w:t>
            </w:r>
          </w:p>
        </w:tc>
        <w:tc>
          <w:tcPr>
            <w:tcW w:w="6173" w:type="dxa"/>
            <w:tcBorders>
              <w:top w:val="single" w:color="auto" w:sz="4" w:space="0"/>
              <w:bottom w:val="single" w:color="auto" w:sz="4" w:space="0"/>
            </w:tcBorders>
            <w:vAlign w:val="center"/>
          </w:tcPr>
          <w:p w14:paraId="7ED6AD3E">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执行教育部颁布的《中等职业学校信息技术课程标准》和省有关本课程的教学要求，注重与行业发展、专业实际相结合。具体教学内容应结合专业情况、学生发展需要，依据课程标准选择确定</w:t>
            </w:r>
          </w:p>
        </w:tc>
        <w:tc>
          <w:tcPr>
            <w:tcW w:w="802" w:type="dxa"/>
            <w:tcBorders>
              <w:top w:val="single" w:color="auto" w:sz="4" w:space="0"/>
              <w:bottom w:val="single" w:color="auto" w:sz="4" w:space="0"/>
            </w:tcBorders>
            <w:vAlign w:val="center"/>
          </w:tcPr>
          <w:p w14:paraId="54D41C85">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136</w:t>
            </w:r>
          </w:p>
        </w:tc>
      </w:tr>
      <w:tr w14:paraId="2DA13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31CAAFA6">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体育与健康</w:t>
            </w:r>
          </w:p>
        </w:tc>
        <w:tc>
          <w:tcPr>
            <w:tcW w:w="6173" w:type="dxa"/>
            <w:tcBorders>
              <w:top w:val="single" w:color="auto" w:sz="4" w:space="0"/>
              <w:bottom w:val="single" w:color="auto" w:sz="4" w:space="0"/>
            </w:tcBorders>
            <w:vAlign w:val="center"/>
          </w:tcPr>
          <w:p w14:paraId="2417D3AC">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802" w:type="dxa"/>
            <w:tcBorders>
              <w:top w:val="single" w:color="auto" w:sz="4" w:space="0"/>
              <w:bottom w:val="single" w:color="auto" w:sz="4" w:space="0"/>
            </w:tcBorders>
            <w:vAlign w:val="center"/>
          </w:tcPr>
          <w:p w14:paraId="691B8EBF">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164</w:t>
            </w:r>
          </w:p>
        </w:tc>
      </w:tr>
      <w:tr w14:paraId="7E4E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4B674E64">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艺术</w:t>
            </w:r>
          </w:p>
        </w:tc>
        <w:tc>
          <w:tcPr>
            <w:tcW w:w="6173" w:type="dxa"/>
            <w:tcBorders>
              <w:top w:val="single" w:color="auto" w:sz="4" w:space="0"/>
              <w:bottom w:val="single" w:color="auto" w:sz="4" w:space="0"/>
            </w:tcBorders>
            <w:vAlign w:val="center"/>
          </w:tcPr>
          <w:p w14:paraId="0AC97586">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802" w:type="dxa"/>
            <w:tcBorders>
              <w:top w:val="single" w:color="auto" w:sz="4" w:space="0"/>
              <w:bottom w:val="single" w:color="auto" w:sz="4" w:space="0"/>
            </w:tcBorders>
            <w:vAlign w:val="center"/>
          </w:tcPr>
          <w:p w14:paraId="35C04E33">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24</w:t>
            </w:r>
          </w:p>
        </w:tc>
      </w:tr>
      <w:tr w14:paraId="50538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1004E3F5">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劳动教育</w:t>
            </w:r>
          </w:p>
        </w:tc>
        <w:tc>
          <w:tcPr>
            <w:tcW w:w="6173" w:type="dxa"/>
            <w:tcBorders>
              <w:top w:val="single" w:color="auto" w:sz="4" w:space="0"/>
              <w:bottom w:val="single" w:color="auto" w:sz="4" w:space="0"/>
            </w:tcBorders>
            <w:vAlign w:val="center"/>
          </w:tcPr>
          <w:p w14:paraId="021A6C9B">
            <w:pPr>
              <w:autoSpaceDE w:val="0"/>
              <w:autoSpaceDN w:val="0"/>
              <w:adjustRightInd w:val="0"/>
              <w:spacing w:line="0" w:lineRule="atLeast"/>
              <w:ind w:left="-19" w:firstLine="105"/>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执行中共中央 国务院发布的《关于全面加强新时代大中小学劳动教育的意见》相关要求，劳动教育以实习实训课为主要载体开展，其中劳动精神、劳模精神、工匠精神专题教育不少于16学时</w:t>
            </w:r>
          </w:p>
        </w:tc>
        <w:tc>
          <w:tcPr>
            <w:tcW w:w="802" w:type="dxa"/>
            <w:tcBorders>
              <w:top w:val="single" w:color="auto" w:sz="4" w:space="0"/>
              <w:bottom w:val="single" w:color="auto" w:sz="4" w:space="0"/>
            </w:tcBorders>
            <w:vAlign w:val="center"/>
          </w:tcPr>
          <w:p w14:paraId="4C63D1DD">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18</w:t>
            </w:r>
          </w:p>
        </w:tc>
      </w:tr>
    </w:tbl>
    <w:p w14:paraId="4B58EF0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2.主要专业（技能）课程教学要求</w:t>
      </w:r>
    </w:p>
    <w:p w14:paraId="74770C1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（1）专业类平台课程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5"/>
        <w:gridCol w:w="1861"/>
        <w:gridCol w:w="5016"/>
      </w:tblGrid>
      <w:tr w14:paraId="6F1E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5A4CE2B9">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课程名称</w:t>
            </w:r>
          </w:p>
          <w:p w14:paraId="09BA09BC">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（参考学时）</w:t>
            </w:r>
          </w:p>
        </w:tc>
        <w:tc>
          <w:tcPr>
            <w:tcW w:w="1861" w:type="dxa"/>
            <w:tcBorders>
              <w:top w:val="single" w:color="auto" w:sz="4" w:space="0"/>
              <w:left w:val="single" w:color="auto" w:sz="4" w:space="0"/>
              <w:bottom w:val="single" w:color="auto" w:sz="4" w:space="0"/>
              <w:right w:val="single" w:color="auto" w:sz="4" w:space="0"/>
            </w:tcBorders>
            <w:vAlign w:val="center"/>
          </w:tcPr>
          <w:p w14:paraId="62F710AE">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主要教学内容</w:t>
            </w:r>
          </w:p>
        </w:tc>
        <w:tc>
          <w:tcPr>
            <w:tcW w:w="5016" w:type="dxa"/>
            <w:tcBorders>
              <w:top w:val="single" w:color="auto" w:sz="4" w:space="0"/>
              <w:left w:val="single" w:color="auto" w:sz="4" w:space="0"/>
              <w:bottom w:val="single" w:color="auto" w:sz="4" w:space="0"/>
              <w:right w:val="single" w:color="auto" w:sz="4" w:space="0"/>
            </w:tcBorders>
            <w:vAlign w:val="center"/>
          </w:tcPr>
          <w:p w14:paraId="79AADCEB">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能力要求</w:t>
            </w:r>
          </w:p>
        </w:tc>
      </w:tr>
      <w:tr w14:paraId="2CF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31B1DBFC">
            <w:pPr>
              <w:autoSpaceDE w:val="0"/>
              <w:autoSpaceDN w:val="0"/>
              <w:adjustRightInd w:val="0"/>
              <w:spacing w:line="0" w:lineRule="atLeast"/>
              <w:jc w:val="center"/>
              <w:rPr>
                <w:rFonts w:ascii="宋体" w:hAnsi="宋体" w:cs="宋体"/>
                <w:szCs w:val="21"/>
              </w:rPr>
            </w:pPr>
            <w:r>
              <w:rPr>
                <w:rFonts w:hint="eastAsia" w:ascii="宋体" w:hAnsi="宋体" w:cs="宋体"/>
                <w:szCs w:val="21"/>
              </w:rPr>
              <w:t>计算机组成与维护</w:t>
            </w:r>
          </w:p>
          <w:p w14:paraId="16A8AFEF">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64</w:t>
            </w:r>
            <w:r>
              <w:rPr>
                <w:rFonts w:hint="eastAsia" w:ascii="宋体" w:hAnsi="宋体" w:cs="宋体"/>
                <w:szCs w:val="21"/>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352C60F5">
            <w:pPr>
              <w:spacing w:line="0" w:lineRule="atLeast"/>
              <w:rPr>
                <w:rFonts w:ascii="宋体" w:hAnsi="宋体"/>
              </w:rPr>
            </w:pPr>
            <w:r>
              <w:rPr>
                <w:rFonts w:ascii="宋体" w:hAnsi="宋体" w:cs="宋体"/>
              </w:rPr>
              <w:t>（1）认识计算机系统；</w:t>
            </w:r>
          </w:p>
          <w:p w14:paraId="60331787">
            <w:pPr>
              <w:spacing w:line="0" w:lineRule="atLeast"/>
              <w:rPr>
                <w:rFonts w:ascii="宋体" w:hAnsi="宋体"/>
              </w:rPr>
            </w:pPr>
            <w:r>
              <w:rPr>
                <w:rFonts w:hint="eastAsia" w:ascii="宋体" w:hAnsi="宋体" w:cs="宋体"/>
              </w:rPr>
              <w:t>（2）计算机电子技术基础；</w:t>
            </w:r>
          </w:p>
          <w:p w14:paraId="07FDDEA9">
            <w:pPr>
              <w:spacing w:line="0" w:lineRule="atLeast"/>
              <w:rPr>
                <w:rFonts w:ascii="宋体" w:hAnsi="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计算机电路</w:t>
            </w:r>
            <w:r>
              <w:rPr>
                <w:rFonts w:ascii="宋体" w:hAnsi="宋体" w:cs="宋体"/>
              </w:rPr>
              <w:t>；</w:t>
            </w:r>
          </w:p>
          <w:p w14:paraId="4717BEF5">
            <w:pPr>
              <w:spacing w:line="0" w:lineRule="atLeast"/>
              <w:rPr>
                <w:rFonts w:ascii="宋体" w:hAnsi="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rPr>
              <w:t>常见</w:t>
            </w:r>
            <w:r>
              <w:rPr>
                <w:rFonts w:ascii="宋体" w:hAnsi="宋体" w:cs="宋体"/>
              </w:rPr>
              <w:t>计算机硬件组装；</w:t>
            </w:r>
          </w:p>
          <w:p w14:paraId="01EFC3E8">
            <w:pPr>
              <w:spacing w:line="0" w:lineRule="atLeast"/>
              <w:rPr>
                <w:rFonts w:ascii="宋体" w:hAnsi="宋体"/>
              </w:rPr>
            </w:pPr>
            <w:r>
              <w:rPr>
                <w:rFonts w:ascii="宋体" w:hAnsi="宋体" w:cs="宋体"/>
              </w:rPr>
              <w:t>（</w:t>
            </w:r>
            <w:r>
              <w:rPr>
                <w:rFonts w:hint="eastAsia" w:ascii="宋体" w:hAnsi="宋体" w:cs="宋体"/>
              </w:rPr>
              <w:t>5</w:t>
            </w:r>
            <w:r>
              <w:rPr>
                <w:rFonts w:ascii="宋体" w:hAnsi="宋体" w:cs="宋体"/>
              </w:rPr>
              <w:t>）计算机系统安装；</w:t>
            </w:r>
          </w:p>
          <w:p w14:paraId="1C2FBB5F">
            <w:pPr>
              <w:spacing w:line="0" w:lineRule="atLeast"/>
              <w:rPr>
                <w:rFonts w:ascii="宋体" w:hAnsi="宋体" w:cs="宋体"/>
                <w:szCs w:val="21"/>
              </w:rPr>
            </w:pPr>
            <w:r>
              <w:rPr>
                <w:rFonts w:ascii="宋体" w:hAnsi="宋体" w:cs="宋体"/>
              </w:rPr>
              <w:t>（</w:t>
            </w:r>
            <w:r>
              <w:rPr>
                <w:rFonts w:hint="eastAsia" w:ascii="宋体" w:hAnsi="宋体" w:cs="宋体"/>
              </w:rPr>
              <w:t>6</w:t>
            </w:r>
            <w:r>
              <w:rPr>
                <w:rFonts w:ascii="宋体" w:hAnsi="宋体" w:cs="宋体"/>
              </w:rPr>
              <w:t>）计算机维护</w:t>
            </w:r>
          </w:p>
        </w:tc>
        <w:tc>
          <w:tcPr>
            <w:tcW w:w="5016" w:type="dxa"/>
            <w:tcBorders>
              <w:top w:val="single" w:color="auto" w:sz="4" w:space="0"/>
              <w:left w:val="single" w:color="auto" w:sz="4" w:space="0"/>
              <w:bottom w:val="single" w:color="auto" w:sz="4" w:space="0"/>
              <w:right w:val="single" w:color="auto" w:sz="4" w:space="0"/>
            </w:tcBorders>
            <w:vAlign w:val="center"/>
          </w:tcPr>
          <w:p w14:paraId="66D0F5C1">
            <w:pPr>
              <w:spacing w:line="0" w:lineRule="atLeast"/>
              <w:rPr>
                <w:rFonts w:ascii="宋体" w:hAnsi="宋体" w:cs="宋体"/>
              </w:rPr>
            </w:pPr>
            <w:r>
              <w:rPr>
                <w:rFonts w:hint="eastAsia" w:ascii="宋体" w:hAnsi="宋体" w:cs="宋体"/>
              </w:rPr>
              <w:t>（1）了解计算机的发展历程，理解计算机的工作过程，掌握计算机系统原理和构成；</w:t>
            </w:r>
          </w:p>
          <w:p w14:paraId="012E5E6A">
            <w:pPr>
              <w:spacing w:line="0" w:lineRule="atLeast"/>
              <w:rPr>
                <w:rFonts w:ascii="宋体" w:hAnsi="宋体" w:cs="宋体"/>
              </w:rPr>
            </w:pPr>
            <w:r>
              <w:rPr>
                <w:rFonts w:hint="eastAsia" w:ascii="宋体" w:hAnsi="宋体" w:cs="宋体"/>
              </w:rPr>
              <w:t>（2）掌握计算机CPU、存储器、总线、输入输出设备等各部件的工作原理，能对各组成部件进行辨析；</w:t>
            </w:r>
          </w:p>
          <w:p w14:paraId="6EB3DE10">
            <w:pPr>
              <w:spacing w:line="0" w:lineRule="atLeast"/>
              <w:rPr>
                <w:rFonts w:ascii="宋体" w:hAnsi="宋体" w:cs="宋体"/>
              </w:rPr>
            </w:pPr>
            <w:r>
              <w:rPr>
                <w:rFonts w:hint="eastAsia" w:ascii="宋体" w:hAnsi="宋体" w:cs="宋体"/>
              </w:rPr>
              <w:t>（3）理解电路中电源、电位、电压等基本物理量,掌握基本物理量的单位、数值表示意义及在电路计算中的应用；</w:t>
            </w:r>
          </w:p>
          <w:p w14:paraId="1C4D5411">
            <w:pPr>
              <w:spacing w:line="0" w:lineRule="atLeast"/>
              <w:rPr>
                <w:rFonts w:ascii="宋体" w:hAnsi="宋体" w:cs="宋体"/>
              </w:rPr>
            </w:pPr>
            <w:r>
              <w:rPr>
                <w:rFonts w:hint="eastAsia" w:ascii="宋体" w:hAnsi="宋体" w:cs="宋体"/>
              </w:rPr>
              <w:t>（4）理解计算机中二极管、三极管、电阻、电容、电感等常用电子元器件功能作用，能对各器件进行辨析；</w:t>
            </w:r>
          </w:p>
          <w:p w14:paraId="04972008">
            <w:pPr>
              <w:spacing w:line="0" w:lineRule="atLeast"/>
              <w:rPr>
                <w:rFonts w:ascii="宋体" w:hAnsi="宋体" w:cs="宋体"/>
              </w:rPr>
            </w:pPr>
            <w:r>
              <w:rPr>
                <w:rFonts w:hint="eastAsia" w:ascii="宋体" w:hAnsi="宋体" w:cs="宋体"/>
              </w:rPr>
              <w:t>（5）掌握电路中通路、开路、短路等不同工作状态，能应用欧姆定律分析简单直流电路；</w:t>
            </w:r>
          </w:p>
          <w:p w14:paraId="6404ED24">
            <w:pPr>
              <w:spacing w:line="0" w:lineRule="atLeast"/>
              <w:rPr>
                <w:rFonts w:ascii="宋体" w:hAnsi="宋体" w:cs="宋体"/>
              </w:rPr>
            </w:pPr>
            <w:r>
              <w:rPr>
                <w:rFonts w:hint="eastAsia" w:ascii="宋体" w:hAnsi="宋体" w:cs="宋体"/>
              </w:rPr>
              <w:t>（6）了解交流电路的一般构成，理解交流电路的基本特征，能区分交直流电路；</w:t>
            </w:r>
          </w:p>
          <w:p w14:paraId="36FDEC54">
            <w:pPr>
              <w:spacing w:line="0" w:lineRule="atLeast"/>
              <w:rPr>
                <w:rFonts w:ascii="宋体" w:hAnsi="宋体" w:cs="宋体"/>
              </w:rPr>
            </w:pPr>
            <w:r>
              <w:rPr>
                <w:rFonts w:hint="eastAsia" w:ascii="宋体" w:hAnsi="宋体" w:cs="宋体"/>
              </w:rPr>
              <w:t>（7）理解与、或、非等基本逻辑概念，认识基本逻辑门电路及其构成的数字电路；</w:t>
            </w:r>
          </w:p>
          <w:p w14:paraId="24CD0ADE">
            <w:pPr>
              <w:spacing w:line="0" w:lineRule="atLeast"/>
              <w:rPr>
                <w:rFonts w:ascii="宋体" w:hAnsi="宋体" w:cs="宋体"/>
              </w:rPr>
            </w:pPr>
            <w:r>
              <w:rPr>
                <w:rFonts w:hint="eastAsia" w:ascii="宋体" w:hAnsi="宋体" w:cs="宋体"/>
              </w:rPr>
              <w:t>（8）了解芯片技术和集成模块，了解计算机分类及其多种形式，认知其电路组成、特征与功能，能运用工具进行电路检测和分析；</w:t>
            </w:r>
          </w:p>
          <w:p w14:paraId="0DA950BD">
            <w:pPr>
              <w:spacing w:line="0" w:lineRule="atLeast"/>
              <w:rPr>
                <w:rFonts w:ascii="宋体" w:hAnsi="宋体" w:cs="宋体"/>
              </w:rPr>
            </w:pPr>
            <w:r>
              <w:rPr>
                <w:rFonts w:hint="eastAsia" w:ascii="宋体" w:hAnsi="宋体" w:cs="宋体"/>
              </w:rPr>
              <w:t>（9）了解主板、硬盘、内存条、显卡、CPU、电源、显示器、键盘和鼠标等计算机组成部件，掌握计算机各组成部件的分类、性能指标、选购和安装方法，能独立完成计算机硬件组装；</w:t>
            </w:r>
          </w:p>
          <w:p w14:paraId="14493F35">
            <w:pPr>
              <w:spacing w:line="0" w:lineRule="atLeast"/>
              <w:rPr>
                <w:rFonts w:ascii="宋体" w:hAnsi="宋体" w:cs="宋体"/>
              </w:rPr>
            </w:pPr>
            <w:r>
              <w:rPr>
                <w:rFonts w:hint="eastAsia" w:ascii="宋体" w:hAnsi="宋体" w:cs="宋体"/>
              </w:rPr>
              <w:t>（10）掌握计算机操作系统、驱动程序、应用软件的安装，能进行系统优化、CMOS设置等操作；</w:t>
            </w:r>
          </w:p>
          <w:p w14:paraId="6755B530">
            <w:pPr>
              <w:spacing w:line="0" w:lineRule="atLeast"/>
              <w:rPr>
                <w:rFonts w:ascii="宋体" w:hAnsi="宋体" w:cs="宋体"/>
              </w:rPr>
            </w:pPr>
            <w:r>
              <w:rPr>
                <w:rFonts w:hint="eastAsia" w:ascii="宋体" w:hAnsi="宋体" w:cs="宋体"/>
              </w:rPr>
              <w:t>（11）掌握计算机软硬件故障检查步骤、处理原则、检测方法，对计算机无法启动、死机、蓝屏和无故重启等简单故障进行修复；</w:t>
            </w:r>
          </w:p>
          <w:p w14:paraId="784CFE31">
            <w:pPr>
              <w:spacing w:line="0" w:lineRule="atLeast"/>
              <w:rPr>
                <w:rFonts w:ascii="宋体" w:hAnsi="宋体" w:cs="宋体"/>
              </w:rPr>
            </w:pPr>
            <w:r>
              <w:rPr>
                <w:rFonts w:hint="eastAsia" w:ascii="宋体" w:hAnsi="宋体" w:cs="宋体"/>
              </w:rPr>
              <w:t>（12）掌握焊接工具的使用，并能利用焊接工具及辅助设备对电路板元器件进行拆卸、焊接和简单维修；</w:t>
            </w:r>
          </w:p>
          <w:p w14:paraId="7A0EE7A3">
            <w:pPr>
              <w:spacing w:line="0" w:lineRule="atLeast"/>
              <w:rPr>
                <w:rFonts w:ascii="宋体" w:hAnsi="宋体" w:cs="宋体"/>
                <w:szCs w:val="21"/>
              </w:rPr>
            </w:pPr>
            <w:r>
              <w:rPr>
                <w:rFonts w:hint="eastAsia" w:ascii="宋体" w:hAnsi="宋体" w:cs="宋体"/>
              </w:rPr>
              <w:t>（13）能进行计算机的软件更新、系统备份、病毒查杀、优化加速等日常维护</w:t>
            </w:r>
          </w:p>
        </w:tc>
      </w:tr>
      <w:tr w14:paraId="282B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77D557D9">
            <w:pPr>
              <w:autoSpaceDE w:val="0"/>
              <w:autoSpaceDN w:val="0"/>
              <w:adjustRightInd w:val="0"/>
              <w:spacing w:line="0" w:lineRule="atLeast"/>
              <w:jc w:val="center"/>
              <w:rPr>
                <w:rFonts w:ascii="宋体" w:hAnsi="宋体" w:cs="宋体"/>
                <w:szCs w:val="21"/>
              </w:rPr>
            </w:pPr>
            <w:r>
              <w:rPr>
                <w:rFonts w:hint="eastAsia" w:ascii="宋体" w:hAnsi="宋体" w:cs="宋体"/>
                <w:szCs w:val="21"/>
              </w:rPr>
              <w:t>网络技术与配置</w:t>
            </w:r>
          </w:p>
          <w:p w14:paraId="2E6F2F8F">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64</w:t>
            </w:r>
            <w:r>
              <w:rPr>
                <w:rFonts w:hint="eastAsia" w:ascii="宋体" w:hAnsi="宋体" w:cs="宋体"/>
                <w:szCs w:val="21"/>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10D0698F">
            <w:pPr>
              <w:spacing w:line="0" w:lineRule="atLeast"/>
              <w:rPr>
                <w:rFonts w:ascii="宋体" w:hAnsi="宋体" w:cs="宋体"/>
                <w:szCs w:val="21"/>
              </w:rPr>
            </w:pPr>
            <w:r>
              <w:rPr>
                <w:rFonts w:hint="eastAsia" w:ascii="宋体" w:hAnsi="宋体" w:cs="宋体"/>
                <w:szCs w:val="21"/>
              </w:rPr>
              <w:t>（1）网络基础知识；</w:t>
            </w:r>
          </w:p>
          <w:p w14:paraId="5C738BCA">
            <w:pPr>
              <w:spacing w:line="0" w:lineRule="atLeast"/>
              <w:rPr>
                <w:rFonts w:ascii="宋体" w:hAnsi="宋体" w:cs="宋体"/>
                <w:szCs w:val="21"/>
              </w:rPr>
            </w:pPr>
            <w:r>
              <w:rPr>
                <w:rFonts w:hint="eastAsia" w:ascii="宋体" w:hAnsi="宋体" w:cs="宋体"/>
                <w:szCs w:val="21"/>
              </w:rPr>
              <w:t>（2）网络布线工程；</w:t>
            </w:r>
          </w:p>
          <w:p w14:paraId="136AD88C">
            <w:pPr>
              <w:spacing w:line="0" w:lineRule="atLeast"/>
              <w:rPr>
                <w:rFonts w:ascii="宋体" w:hAnsi="宋体" w:cs="宋体"/>
                <w:szCs w:val="21"/>
              </w:rPr>
            </w:pPr>
            <w:r>
              <w:rPr>
                <w:rFonts w:hint="eastAsia" w:ascii="宋体" w:hAnsi="宋体" w:cs="宋体"/>
                <w:szCs w:val="21"/>
              </w:rPr>
              <w:t>（3）局域网的路由交换配置；</w:t>
            </w:r>
          </w:p>
          <w:p w14:paraId="6102D7F4">
            <w:pPr>
              <w:spacing w:line="0" w:lineRule="atLeast"/>
              <w:rPr>
                <w:rFonts w:ascii="宋体" w:hAnsi="宋体" w:cs="宋体"/>
                <w:szCs w:val="21"/>
              </w:rPr>
            </w:pPr>
            <w:r>
              <w:rPr>
                <w:rFonts w:hint="eastAsia" w:ascii="宋体" w:hAnsi="宋体" w:cs="宋体"/>
                <w:szCs w:val="21"/>
              </w:rPr>
              <w:t>（4）广域网的路由交换配置；</w:t>
            </w:r>
          </w:p>
          <w:p w14:paraId="5C1E7D7E">
            <w:pPr>
              <w:spacing w:line="0" w:lineRule="atLeast"/>
              <w:rPr>
                <w:rFonts w:ascii="宋体" w:hAnsi="宋体" w:cs="宋体"/>
                <w:szCs w:val="21"/>
              </w:rPr>
            </w:pPr>
            <w:r>
              <w:rPr>
                <w:rFonts w:hint="eastAsia" w:ascii="宋体" w:hAnsi="宋体" w:cs="宋体"/>
                <w:szCs w:val="21"/>
              </w:rPr>
              <w:t>（5）服务器基础技术；</w:t>
            </w:r>
          </w:p>
          <w:p w14:paraId="5065653E">
            <w:pPr>
              <w:spacing w:line="0" w:lineRule="atLeast"/>
              <w:rPr>
                <w:rFonts w:ascii="宋体" w:hAnsi="宋体" w:cs="宋体"/>
                <w:szCs w:val="21"/>
              </w:rPr>
            </w:pPr>
            <w:r>
              <w:rPr>
                <w:rFonts w:hint="eastAsia" w:ascii="宋体" w:hAnsi="宋体" w:cs="宋体"/>
                <w:szCs w:val="21"/>
              </w:rPr>
              <w:t>（6）因特网接入与运维</w:t>
            </w:r>
          </w:p>
        </w:tc>
        <w:tc>
          <w:tcPr>
            <w:tcW w:w="5016" w:type="dxa"/>
            <w:tcBorders>
              <w:top w:val="single" w:color="auto" w:sz="4" w:space="0"/>
              <w:left w:val="single" w:color="auto" w:sz="4" w:space="0"/>
              <w:bottom w:val="single" w:color="auto" w:sz="4" w:space="0"/>
              <w:right w:val="single" w:color="auto" w:sz="4" w:space="0"/>
            </w:tcBorders>
            <w:vAlign w:val="center"/>
          </w:tcPr>
          <w:p w14:paraId="13DD43F2">
            <w:pPr>
              <w:spacing w:line="0" w:lineRule="atLeast"/>
              <w:rPr>
                <w:rFonts w:ascii="宋体" w:hAnsi="宋体" w:cs="宋体"/>
                <w:szCs w:val="21"/>
              </w:rPr>
            </w:pPr>
            <w:r>
              <w:rPr>
                <w:rFonts w:hint="eastAsia" w:ascii="宋体" w:hAnsi="宋体" w:cs="宋体"/>
                <w:szCs w:val="21"/>
              </w:rPr>
              <w:t>（1）了解并能描述出计算机网络的定义、发展历程和分类；</w:t>
            </w:r>
          </w:p>
          <w:p w14:paraId="497FD3A5">
            <w:pPr>
              <w:spacing w:line="0" w:lineRule="atLeast"/>
              <w:rPr>
                <w:rFonts w:ascii="宋体" w:hAnsi="宋体" w:cs="宋体"/>
                <w:szCs w:val="21"/>
              </w:rPr>
            </w:pPr>
            <w:r>
              <w:rPr>
                <w:rFonts w:hint="eastAsia" w:ascii="宋体" w:hAnsi="宋体" w:cs="宋体"/>
                <w:szCs w:val="21"/>
              </w:rPr>
              <w:t>（2）了解数据通信的基本概念和基本原理，熟悉数字通信和模拟通信的通信方式及各自的优缺点；</w:t>
            </w:r>
          </w:p>
          <w:p w14:paraId="1A597993">
            <w:pPr>
              <w:spacing w:line="0" w:lineRule="atLeast"/>
              <w:rPr>
                <w:rFonts w:ascii="宋体" w:hAnsi="宋体" w:cs="宋体"/>
                <w:szCs w:val="21"/>
              </w:rPr>
            </w:pPr>
            <w:r>
              <w:rPr>
                <w:rFonts w:hint="eastAsia" w:ascii="宋体" w:hAnsi="宋体" w:cs="宋体"/>
                <w:szCs w:val="21"/>
              </w:rPr>
              <w:t>（3）掌握OSI参考模型和TCP/IP模型，能描述数据封装、各层次的数据格式、功能和特点等；</w:t>
            </w:r>
          </w:p>
          <w:p w14:paraId="2B028623">
            <w:pPr>
              <w:spacing w:line="0" w:lineRule="atLeast"/>
              <w:rPr>
                <w:rFonts w:ascii="宋体" w:hAnsi="宋体" w:cs="宋体"/>
                <w:szCs w:val="21"/>
              </w:rPr>
            </w:pPr>
            <w:r>
              <w:rPr>
                <w:rFonts w:hint="eastAsia" w:ascii="宋体" w:hAnsi="宋体" w:cs="宋体"/>
                <w:szCs w:val="21"/>
              </w:rPr>
              <w:t>（4）了解结构化布线系统，掌握综合布线技术，能进行线缆的制作；</w:t>
            </w:r>
          </w:p>
          <w:p w14:paraId="157CA0BA">
            <w:pPr>
              <w:spacing w:line="0" w:lineRule="atLeast"/>
              <w:rPr>
                <w:rFonts w:ascii="宋体" w:hAnsi="宋体" w:cs="宋体"/>
                <w:szCs w:val="21"/>
              </w:rPr>
            </w:pPr>
            <w:r>
              <w:rPr>
                <w:rFonts w:hint="eastAsia" w:ascii="宋体" w:hAnsi="宋体" w:cs="宋体"/>
                <w:szCs w:val="21"/>
              </w:rPr>
              <w:t>（5）熟悉各子系统的施工流程，能按照布线设计图施工；</w:t>
            </w:r>
          </w:p>
          <w:p w14:paraId="484AAF95">
            <w:pPr>
              <w:spacing w:line="0" w:lineRule="atLeast"/>
              <w:rPr>
                <w:rFonts w:ascii="宋体" w:hAnsi="宋体" w:cs="宋体"/>
                <w:szCs w:val="21"/>
              </w:rPr>
            </w:pPr>
            <w:r>
              <w:rPr>
                <w:rFonts w:hint="eastAsia" w:ascii="宋体" w:hAnsi="宋体" w:cs="宋体"/>
                <w:szCs w:val="21"/>
              </w:rPr>
              <w:t>（6）熟悉局域网中常用设备和介质的功能特点，掌握IP地址的格式、分类和子网划分的方法，能规划设计中小型局域网；</w:t>
            </w:r>
          </w:p>
          <w:p w14:paraId="3AAAF1EA">
            <w:pPr>
              <w:spacing w:line="0" w:lineRule="atLeast"/>
              <w:rPr>
                <w:rFonts w:ascii="宋体" w:hAnsi="宋体" w:cs="宋体"/>
                <w:szCs w:val="21"/>
              </w:rPr>
            </w:pPr>
            <w:r>
              <w:rPr>
                <w:rFonts w:hint="eastAsia" w:ascii="宋体" w:hAnsi="宋体" w:cs="宋体"/>
                <w:szCs w:val="21"/>
              </w:rPr>
              <w:t>（7）掌握利用模拟器进行网络拓扑的搭建，能在模拟器中对交换机进行端口配置、VLAN配置、远程登录配置等基本操作；</w:t>
            </w:r>
          </w:p>
          <w:p w14:paraId="67BA425F">
            <w:pPr>
              <w:spacing w:line="0" w:lineRule="atLeast"/>
              <w:rPr>
                <w:rFonts w:ascii="宋体" w:hAnsi="宋体" w:cs="宋体"/>
                <w:szCs w:val="21"/>
              </w:rPr>
            </w:pPr>
            <w:r>
              <w:rPr>
                <w:rFonts w:hint="eastAsia" w:ascii="宋体" w:hAnsi="宋体" w:cs="宋体"/>
                <w:szCs w:val="21"/>
              </w:rPr>
              <w:t>（8）了解广域网中常见的设备和介质，能描述点到点广域网技术、分组交换广域网技术等的特点；</w:t>
            </w:r>
          </w:p>
          <w:p w14:paraId="3262E3B1">
            <w:pPr>
              <w:spacing w:line="0" w:lineRule="atLeast"/>
              <w:rPr>
                <w:rFonts w:ascii="宋体" w:hAnsi="宋体" w:cs="宋体"/>
                <w:szCs w:val="21"/>
              </w:rPr>
            </w:pPr>
            <w:r>
              <w:rPr>
                <w:rFonts w:hint="eastAsia" w:ascii="宋体" w:hAnsi="宋体" w:cs="宋体"/>
                <w:szCs w:val="21"/>
              </w:rPr>
              <w:t>（9）掌握利用模拟器进行网络拓扑的搭建，能在模拟器中对路由器进行静态路由配置、RIP配置、OSPF配置等基本操作；</w:t>
            </w:r>
          </w:p>
          <w:p w14:paraId="3985F647">
            <w:pPr>
              <w:spacing w:line="0" w:lineRule="atLeast"/>
              <w:rPr>
                <w:rFonts w:ascii="宋体" w:hAnsi="宋体" w:cs="宋体"/>
                <w:szCs w:val="21"/>
              </w:rPr>
            </w:pPr>
            <w:r>
              <w:rPr>
                <w:rFonts w:hint="eastAsia" w:ascii="宋体" w:hAnsi="宋体" w:cs="宋体"/>
                <w:szCs w:val="21"/>
              </w:rPr>
              <w:t>（10）熟悉Windows Server不同版本的特点和应用场合，能进行Windows Server的安装；</w:t>
            </w:r>
          </w:p>
          <w:p w14:paraId="137F8D20">
            <w:pPr>
              <w:spacing w:line="0" w:lineRule="atLeast"/>
              <w:rPr>
                <w:rFonts w:ascii="宋体" w:hAnsi="宋体" w:cs="宋体"/>
                <w:szCs w:val="21"/>
              </w:rPr>
            </w:pPr>
            <w:r>
              <w:rPr>
                <w:rFonts w:hint="eastAsia" w:ascii="宋体" w:hAnsi="宋体" w:cs="宋体"/>
                <w:szCs w:val="21"/>
              </w:rPr>
              <w:t>（11）熟悉Windows操作系统的基础操作和管理，能配置域控制器和用户账户等；</w:t>
            </w:r>
          </w:p>
          <w:p w14:paraId="7E7AEC7F">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（12）掌握FTTH和GPON技术的原理和应用，能完成家用网络等局域网的外网接入；</w:t>
            </w:r>
          </w:p>
          <w:p w14:paraId="3A03134F">
            <w:pPr>
              <w:spacing w:line="0" w:lineRule="atLeast"/>
              <w:rPr>
                <w:rFonts w:ascii="宋体" w:hAnsi="宋体" w:cs="宋体"/>
                <w:szCs w:val="21"/>
              </w:rPr>
            </w:pPr>
            <w:r>
              <w:rPr>
                <w:rFonts w:hint="eastAsia" w:ascii="宋体" w:hAnsi="宋体" w:cs="宋体"/>
                <w:szCs w:val="21"/>
              </w:rPr>
              <w:t>（13）了解信息安全基本概念，能描述信息安全的风险与威胁，能分辨和描述身份认证、访问控制、网络攻防、防火墙和入侵检测等信息安全和网络安全技术</w:t>
            </w:r>
          </w:p>
        </w:tc>
      </w:tr>
      <w:tr w14:paraId="558A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52077D73">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C语言程序设计</w:t>
            </w:r>
          </w:p>
          <w:p w14:paraId="60CCDD3C">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72</w:t>
            </w:r>
            <w:r>
              <w:rPr>
                <w:rFonts w:hint="eastAsia" w:ascii="宋体" w:hAnsi="宋体" w:cs="宋体"/>
                <w:color w:val="000000" w:themeColor="text1"/>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7C6B924F">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认识计算机程序设计；</w:t>
            </w:r>
          </w:p>
          <w:p w14:paraId="6B4237FC">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数据类型、运算符与表达式；</w:t>
            </w:r>
          </w:p>
          <w:p w14:paraId="5B08C2F1">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基本语句与顺序结构程序设计；</w:t>
            </w:r>
          </w:p>
          <w:p w14:paraId="3E713B31">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4）用</w:t>
            </w:r>
            <w:r>
              <w:rPr>
                <w:rFonts w:hint="eastAsia" w:ascii="宋体" w:hAnsi="宋体" w:cs="宋体"/>
                <w:color w:val="000000" w:themeColor="text1"/>
                <w:szCs w:val="21"/>
                <w14:textFill>
                  <w14:solidFill>
                    <w14:schemeClr w14:val="tx1"/>
                  </w14:solidFill>
                </w14:textFill>
              </w:rPr>
              <w:t>选择语句解决条件执行问题；</w:t>
            </w:r>
          </w:p>
          <w:p w14:paraId="32C75675">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ascii="宋体" w:hAnsi="宋体" w:cs="宋体"/>
                <w:color w:val="000000" w:themeColor="text1"/>
                <w14:textFill>
                  <w14:solidFill>
                    <w14:schemeClr w14:val="tx1"/>
                  </w14:solidFill>
                </w14:textFill>
              </w:rPr>
              <w:t>用循环语句解决重复执行问题</w:t>
            </w:r>
            <w:r>
              <w:rPr>
                <w:rFonts w:hint="eastAsia" w:ascii="宋体" w:hAnsi="宋体" w:cs="宋体"/>
                <w:color w:val="000000" w:themeColor="text1"/>
                <w:szCs w:val="21"/>
                <w14:textFill>
                  <w14:solidFill>
                    <w14:schemeClr w14:val="tx1"/>
                  </w14:solidFill>
                </w14:textFill>
              </w:rPr>
              <w:t>；</w:t>
            </w:r>
          </w:p>
          <w:p w14:paraId="5D3C1D42">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ascii="宋体" w:hAnsi="宋体" w:cs="宋体"/>
                <w:color w:val="000000" w:themeColor="text1"/>
                <w14:textFill>
                  <w14:solidFill>
                    <w14:schemeClr w14:val="tx1"/>
                  </w14:solidFill>
                </w14:textFill>
              </w:rPr>
              <w:t>用数组处理批量数据</w:t>
            </w:r>
            <w:r>
              <w:rPr>
                <w:rFonts w:hint="eastAsia" w:ascii="宋体" w:hAnsi="宋体" w:cs="宋体"/>
                <w:color w:val="000000" w:themeColor="text1"/>
                <w:szCs w:val="21"/>
                <w14:textFill>
                  <w14:solidFill>
                    <w14:schemeClr w14:val="tx1"/>
                  </w14:solidFill>
                </w14:textFill>
              </w:rPr>
              <w:t>；</w:t>
            </w:r>
          </w:p>
          <w:p w14:paraId="7A6E2B52">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ascii="宋体" w:hAnsi="宋体" w:cs="宋体"/>
                <w:color w:val="000000" w:themeColor="text1"/>
                <w14:textFill>
                  <w14:solidFill>
                    <w14:schemeClr w14:val="tx1"/>
                  </w14:solidFill>
                </w14:textFill>
              </w:rPr>
              <w:t>用函数实现模块化程序设计</w:t>
            </w:r>
            <w:r>
              <w:rPr>
                <w:rFonts w:hint="eastAsia" w:ascii="宋体" w:hAnsi="宋体" w:cs="宋体"/>
                <w:color w:val="000000" w:themeColor="text1"/>
                <w:szCs w:val="21"/>
                <w14:textFill>
                  <w14:solidFill>
                    <w14:schemeClr w14:val="tx1"/>
                  </w14:solidFill>
                </w14:textFill>
              </w:rPr>
              <w:t>；</w:t>
            </w:r>
          </w:p>
          <w:p w14:paraId="1EB1179F">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ascii="宋体" w:hAnsi="宋体" w:cs="宋体"/>
                <w:color w:val="000000" w:themeColor="text1"/>
                <w14:textFill>
                  <w14:solidFill>
                    <w14:schemeClr w14:val="tx1"/>
                  </w14:solidFill>
                </w14:textFill>
              </w:rPr>
              <w:t>用文件存取数据</w:t>
            </w:r>
          </w:p>
        </w:tc>
        <w:tc>
          <w:tcPr>
            <w:tcW w:w="5016" w:type="dxa"/>
            <w:tcBorders>
              <w:top w:val="single" w:color="auto" w:sz="4" w:space="0"/>
              <w:left w:val="single" w:color="auto" w:sz="4" w:space="0"/>
              <w:bottom w:val="single" w:color="auto" w:sz="4" w:space="0"/>
              <w:right w:val="single" w:color="auto" w:sz="4" w:space="0"/>
            </w:tcBorders>
            <w:vAlign w:val="center"/>
          </w:tcPr>
          <w:p w14:paraId="656B7B68">
            <w:pPr>
              <w:spacing w:line="0" w:lineRule="atLeast"/>
              <w:rPr>
                <w:rFonts w:ascii="宋体" w:hAnsi="宋体" w:cs="宋体"/>
                <w:szCs w:val="21"/>
              </w:rPr>
            </w:pPr>
            <w:r>
              <w:rPr>
                <w:rFonts w:ascii="宋体" w:hAnsi="宋体" w:cs="宋体"/>
                <w:szCs w:val="21"/>
              </w:rPr>
              <w:t>（1）了解C语言的产生、发展和特点，掌握</w:t>
            </w:r>
            <w:r>
              <w:rPr>
                <w:rFonts w:ascii="宋体" w:hAnsi="宋体" w:cs="宋体"/>
              </w:rPr>
              <w:t>C语言程序的结构</w:t>
            </w:r>
            <w:r>
              <w:rPr>
                <w:rFonts w:hint="eastAsia" w:ascii="宋体" w:hAnsi="宋体" w:cs="宋体"/>
              </w:rPr>
              <w:t>、</w:t>
            </w:r>
            <w:r>
              <w:rPr>
                <w:rFonts w:ascii="宋体" w:hAnsi="宋体" w:cs="宋体"/>
                <w:szCs w:val="21"/>
              </w:rPr>
              <w:t>C语言开发环境的安装和使用，</w:t>
            </w:r>
            <w:r>
              <w:rPr>
                <w:rFonts w:hint="eastAsia" w:ascii="宋体" w:hAnsi="宋体" w:cs="宋体"/>
                <w:szCs w:val="21"/>
              </w:rPr>
              <w:t>以及</w:t>
            </w:r>
            <w:r>
              <w:rPr>
                <w:rFonts w:ascii="宋体" w:hAnsi="宋体" w:cs="宋体"/>
                <w:szCs w:val="21"/>
              </w:rPr>
              <w:t>C语言程序的上机步骤和编程规范；</w:t>
            </w:r>
          </w:p>
          <w:p w14:paraId="66AC6870">
            <w:pPr>
              <w:spacing w:line="0" w:lineRule="atLeast"/>
              <w:rPr>
                <w:rFonts w:ascii="宋体" w:hAnsi="宋体" w:cs="宋体"/>
                <w:szCs w:val="21"/>
              </w:rPr>
            </w:pPr>
            <w:r>
              <w:rPr>
                <w:rFonts w:hint="eastAsia" w:ascii="宋体" w:hAnsi="宋体" w:cs="宋体"/>
                <w:szCs w:val="21"/>
              </w:rPr>
              <w:t>（2）掌握算法的表示方法，能看懂并绘制简单流程图；</w:t>
            </w:r>
          </w:p>
          <w:p w14:paraId="7684E3F6">
            <w:pPr>
              <w:spacing w:line="0" w:lineRule="atLeast"/>
              <w:rPr>
                <w:rFonts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）掌握数据类型、标识符、常量、变量、运算符和表达式的基本用法；</w:t>
            </w:r>
          </w:p>
          <w:p w14:paraId="0BA9EEA3">
            <w:pPr>
              <w:spacing w:line="0" w:lineRule="atLeast"/>
              <w:rPr>
                <w:rFonts w:ascii="宋体" w:hAnsi="宋体" w:cs="宋体"/>
                <w:szCs w:val="21"/>
              </w:rPr>
            </w:pPr>
            <w:r>
              <w:rPr>
                <w:rFonts w:ascii="宋体" w:hAnsi="宋体" w:cs="宋体"/>
                <w:szCs w:val="21"/>
              </w:rPr>
              <w:t>（</w:t>
            </w:r>
            <w:r>
              <w:rPr>
                <w:rFonts w:hint="eastAsia" w:ascii="宋体" w:hAnsi="宋体" w:cs="宋体"/>
                <w:szCs w:val="21"/>
              </w:rPr>
              <w:t>4</w:t>
            </w:r>
            <w:r>
              <w:rPr>
                <w:rFonts w:ascii="宋体" w:hAnsi="宋体" w:cs="宋体"/>
                <w:szCs w:val="21"/>
              </w:rPr>
              <w:t>）掌握基本语句的使用，能正确运用输入输出函数，能简单分析和设计程序；</w:t>
            </w:r>
          </w:p>
          <w:p w14:paraId="66778347">
            <w:pPr>
              <w:spacing w:line="0" w:lineRule="atLeast"/>
              <w:rPr>
                <w:rFonts w:ascii="宋体" w:hAnsi="宋体" w:cs="宋体"/>
                <w:szCs w:val="21"/>
              </w:rPr>
            </w:pPr>
            <w:r>
              <w:rPr>
                <w:rFonts w:hint="eastAsia" w:ascii="宋体" w:hAnsi="宋体" w:cs="宋体"/>
                <w:szCs w:val="21"/>
              </w:rPr>
              <w:t>（5）掌握if条件语句、switch分支语句的基本语法结构，能运用if条件语句实现单一条件和复合条件的判断和处理，能运用switch分支语句实现多分支的判断和处理，能运用嵌套的if结构实现多重条件的判断和处理；</w:t>
            </w:r>
          </w:p>
          <w:p w14:paraId="7AD3A7DE">
            <w:pPr>
              <w:spacing w:line="0" w:lineRule="atLeast"/>
              <w:rPr>
                <w:rFonts w:ascii="宋体" w:hAnsi="宋体" w:cs="宋体"/>
                <w:szCs w:val="21"/>
              </w:rPr>
            </w:pPr>
            <w:r>
              <w:rPr>
                <w:rFonts w:ascii="宋体" w:hAnsi="宋体" w:cs="宋体"/>
                <w:szCs w:val="21"/>
              </w:rPr>
              <w:t>（</w:t>
            </w:r>
            <w:r>
              <w:rPr>
                <w:rFonts w:hint="eastAsia" w:ascii="宋体" w:hAnsi="宋体" w:cs="宋体"/>
                <w:szCs w:val="21"/>
              </w:rPr>
              <w:t>6</w:t>
            </w:r>
            <w:r>
              <w:rPr>
                <w:rFonts w:ascii="宋体" w:hAnsi="宋体" w:cs="宋体"/>
                <w:szCs w:val="21"/>
              </w:rPr>
              <w:t>）掌握for</w:t>
            </w:r>
            <w:r>
              <w:rPr>
                <w:rFonts w:hint="eastAsia" w:ascii="宋体" w:hAnsi="宋体" w:cs="宋体"/>
                <w:szCs w:val="21"/>
              </w:rPr>
              <w:t>、</w:t>
            </w:r>
            <w:r>
              <w:rPr>
                <w:rFonts w:ascii="宋体" w:hAnsi="宋体" w:cs="宋体"/>
                <w:szCs w:val="21"/>
              </w:rPr>
              <w:t>while和do-while循环语句的基本语法结构，能灵活运用各种类型的循环结构来处理数列求和</w:t>
            </w:r>
            <w:r>
              <w:rPr>
                <w:rFonts w:hint="eastAsia" w:ascii="宋体" w:hAnsi="宋体" w:cs="宋体"/>
                <w:szCs w:val="21"/>
              </w:rPr>
              <w:t>、</w:t>
            </w:r>
            <w:r>
              <w:rPr>
                <w:rFonts w:ascii="宋体" w:hAnsi="宋体" w:cs="宋体"/>
                <w:szCs w:val="21"/>
              </w:rPr>
              <w:t>图形输出</w:t>
            </w:r>
            <w:r>
              <w:rPr>
                <w:rFonts w:hint="eastAsia" w:ascii="宋体" w:hAnsi="宋体" w:cs="宋体"/>
                <w:szCs w:val="21"/>
              </w:rPr>
              <w:t>、</w:t>
            </w:r>
            <w:r>
              <w:rPr>
                <w:rFonts w:ascii="宋体" w:hAnsi="宋体" w:cs="宋体"/>
                <w:szCs w:val="21"/>
              </w:rPr>
              <w:t>穷举等一般问题；</w:t>
            </w:r>
          </w:p>
          <w:p w14:paraId="296B6A60">
            <w:pPr>
              <w:spacing w:line="0" w:lineRule="atLeast"/>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）掌握continue和break语句的用法和区别，并能在循环控制中正确应用；</w:t>
            </w:r>
          </w:p>
          <w:p w14:paraId="413DCE61">
            <w:pPr>
              <w:spacing w:line="0" w:lineRule="atLeast"/>
              <w:rPr>
                <w:rFonts w:ascii="宋体" w:hAnsi="宋体" w:cs="宋体"/>
                <w:szCs w:val="21"/>
              </w:rPr>
            </w:pPr>
            <w:r>
              <w:rPr>
                <w:rFonts w:ascii="宋体" w:hAnsi="宋体" w:cs="宋体"/>
                <w:szCs w:val="21"/>
              </w:rPr>
              <w:t>（</w:t>
            </w:r>
            <w:r>
              <w:rPr>
                <w:rFonts w:hint="eastAsia" w:ascii="宋体" w:hAnsi="宋体" w:cs="宋体"/>
                <w:szCs w:val="21"/>
              </w:rPr>
              <w:t>8</w:t>
            </w:r>
            <w:r>
              <w:rPr>
                <w:rFonts w:ascii="宋体" w:hAnsi="宋体" w:cs="宋体"/>
                <w:szCs w:val="21"/>
              </w:rPr>
              <w:t>）</w:t>
            </w:r>
            <w:r>
              <w:rPr>
                <w:rFonts w:ascii="宋体" w:hAnsi="宋体" w:cs="宋体"/>
              </w:rPr>
              <w:t>掌握循环嵌套的使用方法，能利用循环嵌套输出特定图形</w:t>
            </w:r>
            <w:r>
              <w:rPr>
                <w:rFonts w:hint="eastAsia" w:ascii="宋体" w:hAnsi="宋体" w:cs="宋体"/>
              </w:rPr>
              <w:t>、</w:t>
            </w:r>
            <w:r>
              <w:rPr>
                <w:rFonts w:ascii="宋体" w:hAnsi="宋体" w:cs="宋体"/>
              </w:rPr>
              <w:t>穷举解决相关问题，并能对循环进行简单优化；</w:t>
            </w:r>
          </w:p>
          <w:p w14:paraId="192DA11D">
            <w:pPr>
              <w:spacing w:line="0" w:lineRule="atLeast"/>
              <w:rPr>
                <w:rFonts w:ascii="宋体" w:hAnsi="宋体" w:cs="宋体"/>
                <w:szCs w:val="21"/>
              </w:rPr>
            </w:pPr>
            <w:r>
              <w:rPr>
                <w:rFonts w:ascii="宋体" w:hAnsi="宋体" w:cs="宋体"/>
                <w:szCs w:val="21"/>
              </w:rPr>
              <w:t>（</w:t>
            </w:r>
            <w:r>
              <w:rPr>
                <w:rFonts w:hint="eastAsia" w:ascii="宋体" w:hAnsi="宋体" w:cs="宋体"/>
                <w:szCs w:val="21"/>
              </w:rPr>
              <w:t>9</w:t>
            </w:r>
            <w:r>
              <w:rPr>
                <w:rFonts w:ascii="宋体" w:hAnsi="宋体" w:cs="宋体"/>
                <w:szCs w:val="21"/>
              </w:rPr>
              <w:t>）掌握一维数组、二维数组</w:t>
            </w:r>
            <w:r>
              <w:rPr>
                <w:rFonts w:hint="eastAsia" w:ascii="宋体" w:hAnsi="宋体" w:cs="宋体"/>
                <w:szCs w:val="21"/>
              </w:rPr>
              <w:t>和</w:t>
            </w:r>
            <w:r>
              <w:rPr>
                <w:rFonts w:ascii="宋体" w:hAnsi="宋体" w:cs="宋体"/>
                <w:szCs w:val="21"/>
              </w:rPr>
              <w:t>字符数组的定义、初始化和引用，能运用数组知识解决非标准矩阵的赋值与输出，能运用字符数组解决简单字符串处理问题；</w:t>
            </w:r>
          </w:p>
          <w:p w14:paraId="2F51F10C">
            <w:pPr>
              <w:spacing w:line="0" w:lineRule="atLeast"/>
              <w:rPr>
                <w:rFonts w:ascii="宋体" w:hAnsi="宋体" w:cs="宋体"/>
                <w:szCs w:val="21"/>
              </w:rPr>
            </w:pPr>
            <w:r>
              <w:rPr>
                <w:rFonts w:ascii="宋体" w:hAnsi="宋体" w:cs="宋体"/>
                <w:szCs w:val="21"/>
              </w:rPr>
              <w:t>（</w:t>
            </w:r>
            <w:r>
              <w:rPr>
                <w:rFonts w:hint="eastAsia" w:ascii="宋体" w:hAnsi="宋体" w:cs="宋体"/>
                <w:szCs w:val="21"/>
              </w:rPr>
              <w:t>10</w:t>
            </w:r>
            <w:r>
              <w:rPr>
                <w:rFonts w:ascii="宋体" w:hAnsi="宋体" w:cs="宋体"/>
                <w:szCs w:val="21"/>
              </w:rPr>
              <w:t>）能运用数组知识解决基本的排序（冒泡</w:t>
            </w:r>
            <w:r>
              <w:rPr>
                <w:rFonts w:hint="eastAsia" w:ascii="宋体" w:hAnsi="宋体" w:cs="宋体"/>
                <w:szCs w:val="21"/>
              </w:rPr>
              <w:t>、</w:t>
            </w:r>
            <w:r>
              <w:rPr>
                <w:rFonts w:ascii="宋体" w:hAnsi="宋体" w:cs="宋体"/>
                <w:szCs w:val="21"/>
              </w:rPr>
              <w:t>选择</w:t>
            </w:r>
            <w:r>
              <w:rPr>
                <w:rFonts w:hint="eastAsia" w:ascii="宋体" w:hAnsi="宋体" w:cs="宋体"/>
                <w:szCs w:val="21"/>
              </w:rPr>
              <w:t>、</w:t>
            </w:r>
            <w:r>
              <w:rPr>
                <w:rFonts w:ascii="宋体" w:hAnsi="宋体" w:cs="宋体"/>
                <w:szCs w:val="21"/>
              </w:rPr>
              <w:t>插入）、查找（顺序</w:t>
            </w:r>
            <w:r>
              <w:rPr>
                <w:rFonts w:hint="eastAsia" w:ascii="宋体" w:hAnsi="宋体" w:cs="宋体"/>
                <w:szCs w:val="21"/>
              </w:rPr>
              <w:t>、</w:t>
            </w:r>
            <w:r>
              <w:rPr>
                <w:rFonts w:ascii="宋体" w:hAnsi="宋体" w:cs="宋体"/>
                <w:szCs w:val="21"/>
              </w:rPr>
              <w:t>二分）问题；</w:t>
            </w:r>
          </w:p>
          <w:p w14:paraId="3416509B">
            <w:pPr>
              <w:spacing w:line="0" w:lineRule="atLeast"/>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）掌握函数</w:t>
            </w:r>
            <w:r>
              <w:rPr>
                <w:rFonts w:hint="eastAsia" w:ascii="宋体" w:hAnsi="宋体" w:cs="宋体"/>
                <w:szCs w:val="21"/>
              </w:rPr>
              <w:t>定义的一般形式、函数参数和函数的值，以及</w:t>
            </w:r>
            <w:r>
              <w:rPr>
                <w:rFonts w:ascii="宋体" w:hAnsi="宋体" w:cs="宋体"/>
                <w:szCs w:val="21"/>
              </w:rPr>
              <w:t>局部变量</w:t>
            </w:r>
            <w:r>
              <w:rPr>
                <w:rFonts w:hint="eastAsia" w:ascii="宋体" w:hAnsi="宋体" w:cs="宋体"/>
                <w:szCs w:val="21"/>
              </w:rPr>
              <w:t>、</w:t>
            </w:r>
            <w:r>
              <w:rPr>
                <w:rFonts w:ascii="宋体" w:hAnsi="宋体" w:cs="宋体"/>
                <w:szCs w:val="21"/>
              </w:rPr>
              <w:t>全局变量</w:t>
            </w:r>
            <w:r>
              <w:rPr>
                <w:rFonts w:hint="eastAsia" w:ascii="宋体" w:hAnsi="宋体" w:cs="宋体"/>
                <w:szCs w:val="21"/>
              </w:rPr>
              <w:t>和</w:t>
            </w:r>
            <w:r>
              <w:rPr>
                <w:rFonts w:ascii="宋体" w:hAnsi="宋体" w:cs="宋体"/>
                <w:szCs w:val="21"/>
              </w:rPr>
              <w:t>变量的存储类别，理解函数的嵌套调用和递归调用方法，能自定义函数</w:t>
            </w:r>
            <w:r>
              <w:rPr>
                <w:rFonts w:hint="eastAsia" w:ascii="宋体" w:hAnsi="宋体" w:cs="宋体"/>
                <w:szCs w:val="21"/>
              </w:rPr>
              <w:t>，能实现简单的</w:t>
            </w:r>
            <w:r>
              <w:rPr>
                <w:rFonts w:ascii="宋体" w:hAnsi="宋体" w:cs="宋体"/>
                <w:szCs w:val="21"/>
              </w:rPr>
              <w:t>嵌套调用或递归调用</w:t>
            </w:r>
            <w:r>
              <w:rPr>
                <w:rFonts w:hint="eastAsia" w:ascii="宋体" w:hAnsi="宋体" w:cs="宋体"/>
                <w:szCs w:val="21"/>
              </w:rPr>
              <w:t>，</w:t>
            </w:r>
            <w:r>
              <w:rPr>
                <w:rFonts w:ascii="宋体" w:hAnsi="宋体" w:cs="宋体"/>
                <w:szCs w:val="21"/>
              </w:rPr>
              <w:t>以及利用函数实现模块化程序设计；</w:t>
            </w:r>
          </w:p>
          <w:p w14:paraId="5198A1BF">
            <w:pPr>
              <w:spacing w:line="0" w:lineRule="atLeast"/>
              <w:rPr>
                <w:rFonts w:ascii="宋体" w:hAnsi="宋体"/>
                <w:color w:val="000000" w:themeColor="text1"/>
                <w:szCs w:val="21"/>
                <w14:textFill>
                  <w14:solidFill>
                    <w14:schemeClr w14:val="tx1"/>
                  </w14:solidFill>
                </w14:textFill>
              </w:rPr>
            </w:pPr>
            <w:r>
              <w:rPr>
                <w:rFonts w:ascii="宋体" w:hAnsi="宋体" w:cs="宋体"/>
                <w:szCs w:val="21"/>
              </w:rPr>
              <w:t>（1</w:t>
            </w:r>
            <w:r>
              <w:rPr>
                <w:rFonts w:hint="eastAsia" w:ascii="宋体" w:hAnsi="宋体" w:cs="宋体"/>
                <w:szCs w:val="21"/>
              </w:rPr>
              <w:t>2</w:t>
            </w:r>
            <w:r>
              <w:rPr>
                <w:rFonts w:ascii="宋体" w:hAnsi="宋体" w:cs="宋体"/>
                <w:szCs w:val="21"/>
              </w:rPr>
              <w:t>）掌握文件读和写，能够使用C标准库中的fopen、fclose、fread、fwrite、fprintf、fscanf、fgets等文件操作函数进行文件的读写操作</w:t>
            </w:r>
          </w:p>
        </w:tc>
      </w:tr>
      <w:tr w14:paraId="149A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09ABA431">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新一代信息技术</w:t>
            </w:r>
          </w:p>
          <w:p w14:paraId="54346D13">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（72学时）</w:t>
            </w:r>
          </w:p>
        </w:tc>
        <w:tc>
          <w:tcPr>
            <w:tcW w:w="1861" w:type="dxa"/>
            <w:tcBorders>
              <w:top w:val="single" w:color="auto" w:sz="4" w:space="0"/>
              <w:left w:val="single" w:color="auto" w:sz="4" w:space="0"/>
              <w:bottom w:val="single" w:color="auto" w:sz="4" w:space="0"/>
              <w:right w:val="single" w:color="auto" w:sz="4" w:space="0"/>
            </w:tcBorders>
            <w:vAlign w:val="center"/>
          </w:tcPr>
          <w:p w14:paraId="5592C4CB">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（1）人工智能技术；</w:t>
            </w:r>
          </w:p>
          <w:p w14:paraId="2962BDCE">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（2）大数据技术；</w:t>
            </w:r>
          </w:p>
          <w:p w14:paraId="4D438386">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（3）云计算技术；</w:t>
            </w:r>
          </w:p>
          <w:p w14:paraId="7741DAA2">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（4）物联网技术；</w:t>
            </w:r>
          </w:p>
          <w:p w14:paraId="6E7E28BC">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（5）下一代通信网络技术；</w:t>
            </w:r>
          </w:p>
          <w:p w14:paraId="655127BA">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（6）虚拟现实技术；</w:t>
            </w:r>
          </w:p>
          <w:p w14:paraId="24777BB5">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（7）区块链技术</w:t>
            </w:r>
          </w:p>
        </w:tc>
        <w:tc>
          <w:tcPr>
            <w:tcW w:w="5016" w:type="dxa"/>
            <w:tcBorders>
              <w:top w:val="single" w:color="auto" w:sz="4" w:space="0"/>
              <w:left w:val="single" w:color="auto" w:sz="4" w:space="0"/>
              <w:bottom w:val="single" w:color="auto" w:sz="4" w:space="0"/>
              <w:right w:val="single" w:color="auto" w:sz="4" w:space="0"/>
            </w:tcBorders>
            <w:vAlign w:val="center"/>
          </w:tcPr>
          <w:p w14:paraId="436CB546">
            <w:pPr>
              <w:spacing w:line="0" w:lineRule="atLeast"/>
              <w:rPr>
                <w:rFonts w:ascii="宋体" w:hAnsi="宋体" w:cs="宋体"/>
                <w:szCs w:val="21"/>
              </w:rPr>
            </w:pPr>
            <w:r>
              <w:rPr>
                <w:rFonts w:ascii="宋体" w:hAnsi="宋体" w:cs="宋体"/>
                <w:szCs w:val="21"/>
              </w:rPr>
              <w:t>（1）</w:t>
            </w:r>
            <w:r>
              <w:rPr>
                <w:rFonts w:hint="eastAsia" w:ascii="宋体" w:hAnsi="宋体" w:cs="宋体"/>
                <w:szCs w:val="21"/>
              </w:rPr>
              <w:t>熟悉新一代信息技术的基本概念，能理解新一代信息技术的主要特征；</w:t>
            </w:r>
          </w:p>
          <w:p w14:paraId="3C0DA4E8">
            <w:pPr>
              <w:spacing w:line="0" w:lineRule="atLeast"/>
              <w:rPr>
                <w:rFonts w:ascii="宋体" w:hAnsi="宋体" w:cs="宋体"/>
                <w:szCs w:val="21"/>
              </w:rPr>
            </w:pPr>
            <w:r>
              <w:rPr>
                <w:rFonts w:ascii="宋体" w:hAnsi="宋体" w:cs="宋体"/>
                <w:szCs w:val="21"/>
              </w:rPr>
              <w:t>（2）</w:t>
            </w:r>
            <w:r>
              <w:rPr>
                <w:rFonts w:hint="eastAsia" w:ascii="宋体" w:hAnsi="宋体" w:cs="宋体"/>
                <w:szCs w:val="21"/>
              </w:rPr>
              <w:t>能描述目前主流人工智能涉及的核心技术和算法，并能使用人工智能相关应用解决实际问题；</w:t>
            </w:r>
          </w:p>
          <w:p w14:paraId="097FF389">
            <w:pPr>
              <w:spacing w:line="0" w:lineRule="atLeast"/>
              <w:rPr>
                <w:rFonts w:ascii="宋体" w:hAnsi="宋体" w:cs="宋体"/>
                <w:szCs w:val="21"/>
              </w:rPr>
            </w:pPr>
            <w:r>
              <w:rPr>
                <w:rFonts w:ascii="宋体" w:hAnsi="宋体" w:cs="宋体"/>
                <w:szCs w:val="21"/>
              </w:rPr>
              <w:t>（3）</w:t>
            </w:r>
            <w:r>
              <w:rPr>
                <w:rFonts w:hint="eastAsia" w:ascii="宋体" w:hAnsi="宋体" w:cs="宋体"/>
                <w:szCs w:val="21"/>
              </w:rPr>
              <w:t>知晓大数据在不同领域应用案例及其未来发展前景，能描述大数据采集、大数据预处理、存储与管理等大数据处理与分析所涉及的相关平台和技术，了解数据的可视化基本概念，能使用可视化工具进行数据呈现和分析；</w:t>
            </w:r>
          </w:p>
          <w:p w14:paraId="5B200163">
            <w:pPr>
              <w:spacing w:line="0" w:lineRule="atLeast"/>
              <w:rPr>
                <w:rFonts w:ascii="宋体" w:hAnsi="宋体" w:cs="宋体"/>
                <w:szCs w:val="21"/>
              </w:rPr>
            </w:pPr>
            <w:r>
              <w:rPr>
                <w:rFonts w:ascii="宋体" w:hAnsi="宋体" w:cs="宋体"/>
                <w:szCs w:val="21"/>
              </w:rPr>
              <w:t>（</w:t>
            </w:r>
            <w:r>
              <w:rPr>
                <w:rFonts w:hint="eastAsia" w:ascii="宋体" w:hAnsi="宋体" w:cs="宋体"/>
                <w:szCs w:val="21"/>
              </w:rPr>
              <w:t>4</w:t>
            </w:r>
            <w:r>
              <w:rPr>
                <w:rFonts w:ascii="宋体" w:hAnsi="宋体" w:cs="宋体"/>
                <w:szCs w:val="21"/>
              </w:rPr>
              <w:t>）</w:t>
            </w:r>
            <w:r>
              <w:rPr>
                <w:rFonts w:hint="eastAsia" w:ascii="宋体" w:hAnsi="宋体" w:cs="宋体"/>
                <w:szCs w:val="21"/>
              </w:rPr>
              <w:t>理解云计算的基本概念，熟知云计算的基本组成部分，能描述云计算的应用案例，了解云服务的概念，能描述常见的云服务类型，了解云服务的搭建和管理方法，能进行简单的维护，知晓云存储的备份和恢复方法，能进行简单的数据备份和恢复；</w:t>
            </w:r>
          </w:p>
          <w:p w14:paraId="71647C5E">
            <w:pPr>
              <w:spacing w:line="0" w:lineRule="atLeast"/>
              <w:rPr>
                <w:rFonts w:ascii="宋体" w:hAnsi="宋体" w:cs="宋体"/>
                <w:szCs w:val="21"/>
              </w:rPr>
            </w:pPr>
            <w:r>
              <w:rPr>
                <w:rFonts w:ascii="宋体" w:hAnsi="宋体" w:cs="宋体"/>
                <w:szCs w:val="21"/>
              </w:rPr>
              <w:t>（</w:t>
            </w:r>
            <w:r>
              <w:rPr>
                <w:rFonts w:hint="eastAsia" w:ascii="宋体" w:hAnsi="宋体" w:cs="宋体"/>
                <w:szCs w:val="21"/>
              </w:rPr>
              <w:t>5</w:t>
            </w:r>
            <w:r>
              <w:rPr>
                <w:rFonts w:ascii="宋体" w:hAnsi="宋体" w:cs="宋体"/>
                <w:szCs w:val="21"/>
              </w:rPr>
              <w:t>）</w:t>
            </w:r>
            <w:r>
              <w:rPr>
                <w:rFonts w:hint="eastAsia" w:ascii="宋体" w:hAnsi="宋体" w:cs="宋体"/>
                <w:szCs w:val="21"/>
              </w:rPr>
              <w:t>认识物联网技术的应用场景，了解物联网的技术组成，知晓物联网的体系架构，了解物联网在智能家居、智能安防等领域的应用场景，能描述物联网在医疗、交通等领域的应用案例，能根据实际需求，设计简单的物联网应用方案，能对物联网的应用方案进行简单的评估；</w:t>
            </w:r>
          </w:p>
          <w:p w14:paraId="06DBF3CA">
            <w:pPr>
              <w:spacing w:line="0" w:lineRule="atLeast"/>
              <w:rPr>
                <w:rFonts w:ascii="宋体" w:hAnsi="宋体" w:cs="宋体"/>
                <w:szCs w:val="21"/>
              </w:rPr>
            </w:pPr>
            <w:r>
              <w:rPr>
                <w:rFonts w:hint="eastAsia" w:ascii="宋体" w:hAnsi="宋体" w:cs="宋体"/>
                <w:szCs w:val="21"/>
              </w:rPr>
              <w:t>（6）理解通信网络技术基本概念，能描述1G到5G通信网络中所使用的关键技术和所提供的通信服务，以及下一代通信网络技术发展方向</w:t>
            </w:r>
            <w:r>
              <w:rPr>
                <w:rFonts w:ascii="宋体" w:hAnsi="宋体" w:cs="宋体"/>
                <w:szCs w:val="21"/>
              </w:rPr>
              <w:t>及其潜在技术和应用领域</w:t>
            </w:r>
            <w:r>
              <w:rPr>
                <w:rFonts w:hint="eastAsia" w:ascii="宋体" w:hAnsi="宋体" w:cs="宋体"/>
                <w:szCs w:val="21"/>
              </w:rPr>
              <w:t>；</w:t>
            </w:r>
          </w:p>
          <w:p w14:paraId="4EEA0378">
            <w:pPr>
              <w:spacing w:line="0" w:lineRule="atLeast"/>
              <w:rPr>
                <w:rFonts w:ascii="宋体" w:hAnsi="宋体" w:cs="宋体"/>
                <w:szCs w:val="21"/>
              </w:rPr>
            </w:pPr>
            <w:r>
              <w:rPr>
                <w:rFonts w:hint="eastAsia" w:ascii="宋体" w:hAnsi="宋体" w:cs="宋体"/>
                <w:szCs w:val="21"/>
              </w:rPr>
              <w:t>（7）知晓虚拟现实技术的基本概念和主要特征，能简要描述实现虚拟现实的关键技术和虚拟现实在不同领域中的应用；</w:t>
            </w:r>
          </w:p>
          <w:p w14:paraId="17706D3B">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szCs w:val="21"/>
              </w:rPr>
              <w:t>（8）能理解区块链的概念，能描述区块链的工作原理及其关键技术，知晓区块链技术在金融服务、供应链、医疗健康等领域的应用，熟悉常见的区块链平台及其特点，了解智能合约的概念与特点，并能结合具体案例，了解智能合约的使用流程，了解区块链中的主要安全问题，能描述区块链应用数据隐私保护的主要技术手段</w:t>
            </w:r>
          </w:p>
        </w:tc>
      </w:tr>
    </w:tbl>
    <w:p w14:paraId="3D6A918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（2）专业核心课程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5"/>
        <w:gridCol w:w="1861"/>
        <w:gridCol w:w="5016"/>
      </w:tblGrid>
      <w:tr w14:paraId="3844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52202FE3">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课程名称</w:t>
            </w:r>
          </w:p>
          <w:p w14:paraId="3B65829B">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（参考学时）</w:t>
            </w:r>
          </w:p>
        </w:tc>
        <w:tc>
          <w:tcPr>
            <w:tcW w:w="1861" w:type="dxa"/>
            <w:tcBorders>
              <w:top w:val="single" w:color="auto" w:sz="4" w:space="0"/>
              <w:left w:val="single" w:color="auto" w:sz="4" w:space="0"/>
              <w:bottom w:val="single" w:color="auto" w:sz="4" w:space="0"/>
              <w:right w:val="single" w:color="auto" w:sz="4" w:space="0"/>
            </w:tcBorders>
            <w:vAlign w:val="center"/>
          </w:tcPr>
          <w:p w14:paraId="624AA38F">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主要教学内容</w:t>
            </w:r>
          </w:p>
        </w:tc>
        <w:tc>
          <w:tcPr>
            <w:tcW w:w="5016" w:type="dxa"/>
            <w:tcBorders>
              <w:top w:val="single" w:color="auto" w:sz="4" w:space="0"/>
              <w:left w:val="single" w:color="auto" w:sz="4" w:space="0"/>
              <w:bottom w:val="single" w:color="auto" w:sz="4" w:space="0"/>
              <w:right w:val="single" w:color="auto" w:sz="4" w:space="0"/>
            </w:tcBorders>
            <w:vAlign w:val="center"/>
          </w:tcPr>
          <w:p w14:paraId="7BD2D705">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能力要求</w:t>
            </w:r>
          </w:p>
        </w:tc>
      </w:tr>
      <w:tr w14:paraId="2ED9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3460F03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办公软件高级应用</w:t>
            </w:r>
          </w:p>
          <w:p w14:paraId="7981205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hint="eastAsia" w:ascii="宋体" w:hAnsi="宋体" w:cstheme="minorEastAsia"/>
                <w:color w:val="000000" w:themeColor="text1"/>
                <w:kern w:val="0"/>
                <w:szCs w:val="21"/>
                <w:lang w:val="en-US" w:eastAsia="zh-CN"/>
                <w14:textFill>
                  <w14:solidFill>
                    <w14:schemeClr w14:val="tx1"/>
                  </w14:solidFill>
                </w14:textFill>
              </w:rPr>
              <w:t>108</w:t>
            </w:r>
            <w:r>
              <w:rPr>
                <w:rFonts w:hint="eastAsia" w:ascii="宋体" w:hAnsi="宋体" w:cstheme="minorEastAsia"/>
                <w:color w:val="000000" w:themeColor="text1"/>
                <w:kern w:val="0"/>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3FD28E70">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（1）Word基本操作；</w:t>
            </w:r>
          </w:p>
          <w:p w14:paraId="04572B1E">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（2）Word进阶运用；</w:t>
            </w:r>
          </w:p>
          <w:p w14:paraId="006A4126">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（3）Word高级综合应用；</w:t>
            </w:r>
          </w:p>
          <w:p w14:paraId="6BEA714B">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（4）Excel数据处理；</w:t>
            </w:r>
          </w:p>
          <w:p w14:paraId="2450DAAB">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（5）Excel进阶数据分析；</w:t>
            </w:r>
          </w:p>
          <w:p w14:paraId="09999EF2">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（6）Excel综合应用；</w:t>
            </w:r>
          </w:p>
          <w:p w14:paraId="121D5924">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（7）演示文稿操作；</w:t>
            </w:r>
          </w:p>
          <w:p w14:paraId="1AD29158">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（8）演示文稿综合应用</w:t>
            </w:r>
          </w:p>
        </w:tc>
        <w:tc>
          <w:tcPr>
            <w:tcW w:w="5016" w:type="dxa"/>
            <w:tcBorders>
              <w:top w:val="single" w:color="auto" w:sz="4" w:space="0"/>
              <w:left w:val="single" w:color="auto" w:sz="4" w:space="0"/>
              <w:bottom w:val="single" w:color="auto" w:sz="4" w:space="0"/>
              <w:right w:val="single" w:color="auto" w:sz="4" w:space="0"/>
            </w:tcBorders>
            <w:vAlign w:val="center"/>
          </w:tcPr>
          <w:p w14:paraId="66D0A374">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（1）熟练掌握文字编辑技巧，能够快速录入汉字，处理长文档排版和图文混排等复杂排版操作；</w:t>
            </w:r>
          </w:p>
          <w:p w14:paraId="4CE0664E">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（2）会不同格式的各类公文、报告等文档的制作和打印；</w:t>
            </w:r>
          </w:p>
          <w:p w14:paraId="0AB45AB9">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（3）能应用修订和审阅功能，实现修订、显示修订、保护修订、接收或拒绝修订；</w:t>
            </w:r>
          </w:p>
          <w:p w14:paraId="0C8D6287">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（4）熟练掌握拆分窗口、冻结、新建、重排操作，能使用数据分列功能快速整理数据；</w:t>
            </w:r>
          </w:p>
          <w:p w14:paraId="6AFB19B8">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（5）掌握函数及嵌套，能使用常用函数的组合和函数的嵌套进行数据处理；</w:t>
            </w:r>
          </w:p>
          <w:p w14:paraId="10BBC47F">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（6）掌握表格数据的排序、筛选、分类汇总、数据透视等操作方法，能对大量的数据进行管理分析；</w:t>
            </w:r>
          </w:p>
          <w:p w14:paraId="41EC82DB">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ascii="宋体" w:hAnsi="宋体" w:cstheme="minorEastAsia"/>
                <w:color w:val="000000" w:themeColor="text1"/>
                <w:kern w:val="0"/>
                <w:szCs w:val="21"/>
                <w14:textFill>
                  <w14:solidFill>
                    <w14:schemeClr w14:val="tx1"/>
                  </w14:solidFill>
                </w14:textFill>
              </w:rPr>
              <w:t>7</w:t>
            </w:r>
            <w:r>
              <w:rPr>
                <w:rFonts w:hint="eastAsia" w:ascii="宋体" w:hAnsi="宋体" w:cstheme="minorEastAsia"/>
                <w:color w:val="000000" w:themeColor="text1"/>
                <w:kern w:val="0"/>
                <w:szCs w:val="21"/>
                <w14:textFill>
                  <w14:solidFill>
                    <w14:schemeClr w14:val="tx1"/>
                  </w14:solidFill>
                </w14:textFill>
              </w:rPr>
              <w:t>）掌握数据图表的创建并能制作动态图表，能通过设置表格或图表样式制作精美的报表和图表；</w:t>
            </w:r>
          </w:p>
          <w:p w14:paraId="7B4919D7">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（8）掌握演示文稿母版编辑，能够设计和制作母版及版式；</w:t>
            </w:r>
          </w:p>
          <w:p w14:paraId="0DA328CC">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（9）能快速制作图文并茂的演示文稿，并能在文稿中设置动画、超级链接、自动循环播放、插入各类文件；</w:t>
            </w:r>
          </w:p>
          <w:p w14:paraId="0B1AE85E">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14:textFill>
                  <w14:solidFill>
                    <w14:schemeClr w14:val="tx1"/>
                  </w14:solidFill>
                </w14:textFill>
              </w:rPr>
              <w:t>0）能统一文稿风格，熟悉主题颜色，修改配色方案，对演示文稿进行美化；</w:t>
            </w:r>
          </w:p>
          <w:p w14:paraId="771C68F6">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（11）掌握演示文稿美化的方法，能将结合、组合、拆分、相交、减除的编辑逻辑熟练应用到演示文稿创意制作中；</w:t>
            </w:r>
          </w:p>
          <w:p w14:paraId="2AB2083A">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14:textFill>
                  <w14:solidFill>
                    <w14:schemeClr w14:val="tx1"/>
                  </w14:solidFill>
                </w14:textFill>
              </w:rPr>
              <w:t>2）掌握不同终端、应用系统中云文档的创建方法，能够使用云协作实现文档上传、团队协同办公</w:t>
            </w:r>
          </w:p>
        </w:tc>
      </w:tr>
      <w:tr w14:paraId="7D95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2F5F547E">
            <w:pPr>
              <w:widowControl/>
              <w:snapToGri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面向对象程序设计</w:t>
            </w:r>
          </w:p>
          <w:p w14:paraId="707E7E28">
            <w:pPr>
              <w:widowControl/>
              <w:snapToGri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（72</w:t>
            </w:r>
            <w:r>
              <w:rPr>
                <w:rFonts w:hint="eastAsia" w:ascii="宋体" w:hAnsi="宋体" w:cstheme="minorEastAsia"/>
                <w:bCs/>
                <w:color w:val="000000" w:themeColor="text1"/>
                <w:kern w:val="0"/>
                <w:szCs w:val="21"/>
                <w14:textFill>
                  <w14:solidFill>
                    <w14:schemeClr w14:val="tx1"/>
                  </w14:solidFill>
                </w14:textFill>
              </w:rPr>
              <w:t>学时</w:t>
            </w:r>
            <w:r>
              <w:rPr>
                <w:rFonts w:hint="eastAsia" w:ascii="宋体" w:hAnsi="宋体" w:cstheme="minorEastAsia"/>
                <w:color w:val="000000" w:themeColor="text1"/>
                <w:szCs w:val="21"/>
                <w14:textFill>
                  <w14:solidFill>
                    <w14:schemeClr w14:val="tx1"/>
                  </w14:solidFill>
                </w14:textFill>
              </w:rPr>
              <w:t>）</w:t>
            </w:r>
          </w:p>
        </w:tc>
        <w:tc>
          <w:tcPr>
            <w:tcW w:w="1861" w:type="dxa"/>
            <w:tcBorders>
              <w:top w:val="single" w:color="auto" w:sz="4" w:space="0"/>
              <w:left w:val="single" w:color="auto" w:sz="4" w:space="0"/>
              <w:bottom w:val="single" w:color="auto" w:sz="4" w:space="0"/>
              <w:right w:val="single" w:color="auto" w:sz="4" w:space="0"/>
            </w:tcBorders>
            <w:vAlign w:val="center"/>
          </w:tcPr>
          <w:p w14:paraId="1BC37A51">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（1）认识面向对象程序设计；</w:t>
            </w:r>
          </w:p>
          <w:p w14:paraId="7D0EBB84">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（2）面向对象基础程序设计；</w:t>
            </w:r>
          </w:p>
          <w:p w14:paraId="2D59E8E8">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（3）使用类和对象编程；</w:t>
            </w:r>
          </w:p>
          <w:p w14:paraId="00EAF9D7">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（4）异常处理；</w:t>
            </w:r>
          </w:p>
          <w:p w14:paraId="610110D3">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（5）案例分析与实践</w:t>
            </w:r>
          </w:p>
        </w:tc>
        <w:tc>
          <w:tcPr>
            <w:tcW w:w="5016" w:type="dxa"/>
            <w:tcBorders>
              <w:top w:val="single" w:color="auto" w:sz="4" w:space="0"/>
              <w:left w:val="single" w:color="auto" w:sz="4" w:space="0"/>
              <w:bottom w:val="single" w:color="auto" w:sz="4" w:space="0"/>
              <w:right w:val="single" w:color="auto" w:sz="4" w:space="0"/>
            </w:tcBorders>
            <w:vAlign w:val="center"/>
          </w:tcPr>
          <w:p w14:paraId="61A5424A">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（1）了解面向对象程序设计语言的类型、特点及面向对象程序的开发步骤，能安装、配置开发环境，能调试、运行应用程序；</w:t>
            </w:r>
          </w:p>
          <w:p w14:paraId="7F8E5876">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（2）掌握数据类型、变量、运算符及表达式的基本用法，能正确使用变量及表达式；</w:t>
            </w:r>
          </w:p>
          <w:p w14:paraId="0DA79E71">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（3）理解三种流程控制结构的作用，掌握流程控制语句的用法，掌握数组和集合的使用方法，能使用集成开发环境编写、调试运行程序；</w:t>
            </w:r>
          </w:p>
          <w:p w14:paraId="453E6B6D">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（4）理解类与对象的概念，掌握类与对象的定义，掌握方法的定义与参数的值传递形式，能在程序中正确定义、使用类与对象；</w:t>
            </w:r>
          </w:p>
          <w:p w14:paraId="184E2379">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（5）理解窗体类，熟悉桌面程序的代码结构、程序流程；</w:t>
            </w:r>
          </w:p>
          <w:p w14:paraId="689D6387">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（6）熟悉窗体的属性、常用控件的属性，能向窗体添加控件，会设置窗体和控件的属性；</w:t>
            </w:r>
          </w:p>
          <w:p w14:paraId="21C2105B">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（7）理解控件事件处理机制，能编写简单的事件处理程序；</w:t>
            </w:r>
          </w:p>
          <w:p w14:paraId="31F5AC73">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（8）理解数据库、表的概念，了解简单的select查询语句，会通过控件读取数据库基本表中的数据；</w:t>
            </w:r>
          </w:p>
          <w:p w14:paraId="7BDF7DCD">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（9）理解异常的概念，了解异常类的层次结构，明白常见异常的处理方法；</w:t>
            </w:r>
          </w:p>
          <w:p w14:paraId="34EA4C4D">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（10）掌握面向对象程序设计方法及流程，能依据问题需求设计、编写、调试运行桌面程序</w:t>
            </w:r>
          </w:p>
        </w:tc>
      </w:tr>
      <w:tr w14:paraId="3602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335A13C2">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多媒体技术与应用</w:t>
            </w:r>
          </w:p>
          <w:p w14:paraId="0A79E18B">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hint="eastAsia" w:ascii="宋体" w:hAnsi="宋体" w:cstheme="minorEastAsia"/>
                <w:bCs/>
                <w:color w:val="000000" w:themeColor="text1"/>
                <w:kern w:val="0"/>
                <w:szCs w:val="21"/>
                <w:lang w:val="en-US" w:eastAsia="zh-CN"/>
                <w14:textFill>
                  <w14:solidFill>
                    <w14:schemeClr w14:val="tx1"/>
                  </w14:solidFill>
                </w14:textFill>
              </w:rPr>
              <w:t>72</w:t>
            </w:r>
            <w:r>
              <w:rPr>
                <w:rFonts w:ascii="宋体" w:hAnsi="宋体" w:cstheme="minorEastAsia"/>
                <w:bCs/>
                <w:color w:val="000000" w:themeColor="text1"/>
                <w:kern w:val="0"/>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72E6323A">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1）</w:t>
            </w:r>
            <w:r>
              <w:rPr>
                <w:rFonts w:ascii="宋体" w:hAnsi="宋体" w:cs="宋体"/>
                <w:color w:val="000000" w:themeColor="text1"/>
                <w:szCs w:val="21"/>
                <w14:textFill>
                  <w14:solidFill>
                    <w14:schemeClr w14:val="tx1"/>
                  </w14:solidFill>
                </w14:textFill>
              </w:rPr>
              <w:t>多媒体技术认知；</w:t>
            </w:r>
          </w:p>
          <w:p w14:paraId="2F7162C6">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2</w:t>
            </w:r>
            <w:r>
              <w:rPr>
                <w:rFonts w:hint="eastAsia" w:ascii="宋体" w:hAnsi="宋体" w:cstheme="minorEastAsia"/>
                <w:bCs/>
                <w:color w:val="000000" w:themeColor="text1"/>
                <w:szCs w:val="21"/>
                <w:shd w:val="clear" w:color="auto" w:fill="FFFFFF"/>
                <w14:textFill>
                  <w14:solidFill>
                    <w14:schemeClr w14:val="tx1"/>
                  </w14:solidFill>
                </w14:textFill>
              </w:rPr>
              <w:t>）图像处理与编辑；</w:t>
            </w:r>
          </w:p>
          <w:p w14:paraId="22DCE115">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3</w:t>
            </w:r>
            <w:r>
              <w:rPr>
                <w:rFonts w:hint="eastAsia" w:ascii="宋体" w:hAnsi="宋体" w:cstheme="minorEastAsia"/>
                <w:bCs/>
                <w:color w:val="000000" w:themeColor="text1"/>
                <w:szCs w:val="21"/>
                <w:shd w:val="clear" w:color="auto" w:fill="FFFFFF"/>
                <w14:textFill>
                  <w14:solidFill>
                    <w14:schemeClr w14:val="tx1"/>
                  </w14:solidFill>
                </w14:textFill>
              </w:rPr>
              <w:t>）动画设计与制作；</w:t>
            </w:r>
          </w:p>
          <w:p w14:paraId="75539032">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4</w:t>
            </w:r>
            <w:r>
              <w:rPr>
                <w:rFonts w:hint="eastAsia" w:ascii="宋体" w:hAnsi="宋体" w:cstheme="minorEastAsia"/>
                <w:bCs/>
                <w:color w:val="000000" w:themeColor="text1"/>
                <w:szCs w:val="21"/>
                <w:shd w:val="clear" w:color="auto" w:fill="FFFFFF"/>
                <w14:textFill>
                  <w14:solidFill>
                    <w14:schemeClr w14:val="tx1"/>
                  </w14:solidFill>
                </w14:textFill>
              </w:rPr>
              <w:t>）音频处理与编辑；</w:t>
            </w:r>
          </w:p>
          <w:p w14:paraId="715F2D6F">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5</w:t>
            </w:r>
            <w:r>
              <w:rPr>
                <w:rFonts w:hint="eastAsia" w:ascii="宋体" w:hAnsi="宋体" w:cstheme="minorEastAsia"/>
                <w:bCs/>
                <w:color w:val="000000" w:themeColor="text1"/>
                <w:szCs w:val="21"/>
                <w:shd w:val="clear" w:color="auto" w:fill="FFFFFF"/>
                <w14:textFill>
                  <w14:solidFill>
                    <w14:schemeClr w14:val="tx1"/>
                  </w14:solidFill>
                </w14:textFill>
              </w:rPr>
              <w:t>）视频制作与编辑；</w:t>
            </w:r>
          </w:p>
          <w:p w14:paraId="0FCD1B71">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6）多媒体项目实践</w:t>
            </w:r>
          </w:p>
        </w:tc>
        <w:tc>
          <w:tcPr>
            <w:tcW w:w="5016" w:type="dxa"/>
            <w:tcBorders>
              <w:top w:val="single" w:color="auto" w:sz="4" w:space="0"/>
              <w:left w:val="single" w:color="auto" w:sz="4" w:space="0"/>
              <w:bottom w:val="single" w:color="auto" w:sz="4" w:space="0"/>
              <w:right w:val="single" w:color="auto" w:sz="4" w:space="0"/>
            </w:tcBorders>
            <w:vAlign w:val="center"/>
          </w:tcPr>
          <w:p w14:paraId="28E0E21E">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1）了解多媒体概念</w:t>
            </w:r>
            <w:r>
              <w:rPr>
                <w:rFonts w:hint="eastAsia" w:ascii="宋体" w:hAnsi="宋体" w:cstheme="minorEastAsia"/>
                <w:bCs/>
                <w:color w:val="000000" w:themeColor="text1"/>
                <w:kern w:val="0"/>
                <w:szCs w:val="21"/>
                <w14:textFill>
                  <w14:solidFill>
                    <w14:schemeClr w14:val="tx1"/>
                  </w14:solidFill>
                </w14:textFill>
              </w:rPr>
              <w:t>，理解多媒体及相关术语，能够区分什么是多媒体；</w:t>
            </w:r>
          </w:p>
          <w:p w14:paraId="209F5E44">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（2）了解多媒体技术在各个领域的应用和发展，能分析和探讨人工智能、云计算、5G、物联网、区块链等技术在多媒体领域的影响；</w:t>
            </w:r>
          </w:p>
          <w:p w14:paraId="1FD57F6E">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3</w:t>
            </w:r>
            <w:r>
              <w:rPr>
                <w:rFonts w:hint="eastAsia" w:ascii="宋体" w:hAnsi="宋体" w:cstheme="minorEastAsia"/>
                <w:bCs/>
                <w:color w:val="000000" w:themeColor="text1"/>
                <w:kern w:val="0"/>
                <w:szCs w:val="21"/>
                <w14:textFill>
                  <w14:solidFill>
                    <w14:schemeClr w14:val="tx1"/>
                  </w14:solidFill>
                </w14:textFill>
              </w:rPr>
              <w:t>）能使用图像编辑软件进行图片的裁剪、调整、修复和合成等操作，掌握基本的图像处理技巧；</w:t>
            </w:r>
          </w:p>
          <w:p w14:paraId="6A140928">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4</w:t>
            </w:r>
            <w:r>
              <w:rPr>
                <w:rFonts w:hint="eastAsia" w:ascii="宋体" w:hAnsi="宋体" w:cstheme="minorEastAsia"/>
                <w:bCs/>
                <w:color w:val="000000" w:themeColor="text1"/>
                <w:kern w:val="0"/>
                <w:szCs w:val="21"/>
                <w14:textFill>
                  <w14:solidFill>
                    <w14:schemeClr w14:val="tx1"/>
                  </w14:solidFill>
                </w14:textFill>
              </w:rPr>
              <w:t>）了解动画的基础原理和制作方法，了解动画在游戏、影视等领域的应用，能使用动画软件完成动画作品，如用引导层动画完成中秋节贺卡制作；</w:t>
            </w:r>
          </w:p>
          <w:p w14:paraId="0B1246FF">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5</w:t>
            </w:r>
            <w:r>
              <w:rPr>
                <w:rFonts w:hint="eastAsia" w:ascii="宋体" w:hAnsi="宋体" w:cstheme="minorEastAsia"/>
                <w:bCs/>
                <w:color w:val="000000" w:themeColor="text1"/>
                <w:kern w:val="0"/>
                <w:szCs w:val="21"/>
                <w14:textFill>
                  <w14:solidFill>
                    <w14:schemeClr w14:val="tx1"/>
                  </w14:solidFill>
                </w14:textFill>
              </w:rPr>
              <w:t>）了解音频格式和压缩算法，掌握音频编辑软件的使用方法，能够完成音频的录制、剪辑、混音和特效处理等；</w:t>
            </w:r>
          </w:p>
          <w:p w14:paraId="36021ADE">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6</w:t>
            </w:r>
            <w:r>
              <w:rPr>
                <w:rFonts w:hint="eastAsia" w:ascii="宋体" w:hAnsi="宋体" w:cstheme="minorEastAsia"/>
                <w:bCs/>
                <w:color w:val="000000" w:themeColor="text1"/>
                <w:kern w:val="0"/>
                <w:szCs w:val="21"/>
                <w14:textFill>
                  <w14:solidFill>
                    <w14:schemeClr w14:val="tx1"/>
                  </w14:solidFill>
                </w14:textFill>
              </w:rPr>
              <w:t>）掌握视频编辑软件的基本操作，能进行视频剪辑、转场效果添加、特效添加和字幕制作等技术；</w:t>
            </w:r>
          </w:p>
          <w:p w14:paraId="241A9EF8">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7</w:t>
            </w:r>
            <w:r>
              <w:rPr>
                <w:rFonts w:hint="eastAsia" w:ascii="宋体" w:hAnsi="宋体" w:cstheme="minorEastAsia"/>
                <w:bCs/>
                <w:color w:val="000000" w:themeColor="text1"/>
                <w:kern w:val="0"/>
                <w:szCs w:val="21"/>
                <w14:textFill>
                  <w14:solidFill>
                    <w14:schemeClr w14:val="tx1"/>
                  </w14:solidFill>
                </w14:textFill>
              </w:rPr>
              <w:t>）熟悉视频剪辑与制作的流程，能根据用户需求制作短视频；</w:t>
            </w:r>
          </w:p>
          <w:p w14:paraId="36A5C812">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8）能</w:t>
            </w:r>
            <w:r>
              <w:rPr>
                <w:rFonts w:hint="eastAsia" w:ascii="宋体" w:hAnsi="宋体" w:cstheme="minorEastAsia"/>
                <w:bCs/>
                <w:color w:val="000000" w:themeColor="text1"/>
                <w:kern w:val="0"/>
                <w:szCs w:val="21"/>
                <w14:textFill>
                  <w14:solidFill>
                    <w14:schemeClr w14:val="tx1"/>
                  </w14:solidFill>
                </w14:textFill>
              </w:rPr>
              <w:t>自选主题进行多媒体作品制作，能通过图像处理、音视频编辑、动画制作或互动程序设计等完成多媒体项目实践</w:t>
            </w:r>
          </w:p>
        </w:tc>
      </w:tr>
      <w:tr w14:paraId="4BD0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044EDDA1">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网站设计与制作</w:t>
            </w:r>
          </w:p>
          <w:p w14:paraId="1C56E1D1">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hint="eastAsia" w:ascii="宋体" w:hAnsi="宋体" w:cstheme="minorEastAsia"/>
                <w:bCs/>
                <w:color w:val="000000" w:themeColor="text1"/>
                <w:kern w:val="0"/>
                <w:szCs w:val="21"/>
                <w:lang w:val="en-US" w:eastAsia="zh-CN"/>
                <w14:textFill>
                  <w14:solidFill>
                    <w14:schemeClr w14:val="tx1"/>
                  </w14:solidFill>
                </w14:textFill>
              </w:rPr>
              <w:t>72</w:t>
            </w:r>
            <w:r>
              <w:rPr>
                <w:rFonts w:hint="eastAsia" w:ascii="宋体" w:hAnsi="宋体" w:cstheme="minorEastAsia"/>
                <w:bCs/>
                <w:color w:val="000000" w:themeColor="text1"/>
                <w:kern w:val="0"/>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062EDCBC">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（1）网站设计原则与制作流程；</w:t>
            </w:r>
          </w:p>
          <w:p w14:paraId="4A361805">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（2）网页UI原型设计；</w:t>
            </w:r>
          </w:p>
          <w:p w14:paraId="030B2E7B">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3</w:t>
            </w:r>
            <w:r>
              <w:rPr>
                <w:rFonts w:hint="eastAsia" w:ascii="宋体" w:hAnsi="宋体" w:cstheme="minorEastAsia"/>
                <w:bCs/>
                <w:color w:val="000000" w:themeColor="text1"/>
                <w:szCs w:val="21"/>
                <w:shd w:val="clear" w:color="auto" w:fill="FFFFFF"/>
                <w14:textFill>
                  <w14:solidFill>
                    <w14:schemeClr w14:val="tx1"/>
                  </w14:solidFill>
                </w14:textFill>
              </w:rPr>
              <w:t>）网页框架布局制作；</w:t>
            </w:r>
          </w:p>
          <w:p w14:paraId="4D639B14">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（4）网页样式美化；</w:t>
            </w:r>
          </w:p>
          <w:p w14:paraId="74730158">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5</w:t>
            </w:r>
            <w:r>
              <w:rPr>
                <w:rFonts w:hint="eastAsia" w:ascii="宋体" w:hAnsi="宋体" w:cstheme="minorEastAsia"/>
                <w:bCs/>
                <w:color w:val="000000" w:themeColor="text1"/>
                <w:szCs w:val="21"/>
                <w:shd w:val="clear" w:color="auto" w:fill="FFFFFF"/>
                <w14:textFill>
                  <w14:solidFill>
                    <w14:schemeClr w14:val="tx1"/>
                  </w14:solidFill>
                </w14:textFill>
              </w:rPr>
              <w:t>）DIV和CSS布局方法应用；</w:t>
            </w:r>
          </w:p>
          <w:p w14:paraId="62ECB5A4">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（6）网站综合案例</w:t>
            </w:r>
          </w:p>
        </w:tc>
        <w:tc>
          <w:tcPr>
            <w:tcW w:w="5016" w:type="dxa"/>
            <w:tcBorders>
              <w:top w:val="single" w:color="auto" w:sz="4" w:space="0"/>
              <w:left w:val="single" w:color="auto" w:sz="4" w:space="0"/>
              <w:bottom w:val="single" w:color="auto" w:sz="4" w:space="0"/>
              <w:right w:val="single" w:color="auto" w:sz="4" w:space="0"/>
            </w:tcBorders>
            <w:vAlign w:val="center"/>
          </w:tcPr>
          <w:p w14:paraId="76417B28">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（1）掌握域名和站点的基本原理，熟悉网站设计的基础知识、设计原则和制作流程，掌握网页制作工具的使用；</w:t>
            </w:r>
          </w:p>
          <w:p w14:paraId="7B2FAFC0">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（2）掌握网页用户界面（UI）的设计方法，能使用原型设计工具进行组件布局、UI配色以及基本交互功能的设计；</w:t>
            </w:r>
          </w:p>
          <w:p w14:paraId="3789A963">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3</w:t>
            </w:r>
            <w:r>
              <w:rPr>
                <w:rFonts w:hint="eastAsia" w:ascii="宋体" w:hAnsi="宋体" w:cstheme="minorEastAsia"/>
                <w:bCs/>
                <w:color w:val="000000" w:themeColor="text1"/>
                <w:szCs w:val="21"/>
                <w14:textFill>
                  <w14:solidFill>
                    <w14:schemeClr w14:val="tx1"/>
                  </w14:solidFill>
                </w14:textFill>
              </w:rPr>
              <w:t>）熟悉HTML基本概念和结构，掌握文字、段落、图像、超链接、列表、表单等常用标签和控件的使用，能完成网页结构布局；</w:t>
            </w:r>
          </w:p>
          <w:p w14:paraId="60B4A8F9">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4</w:t>
            </w:r>
            <w:r>
              <w:rPr>
                <w:rFonts w:hint="eastAsia" w:ascii="宋体" w:hAnsi="宋体" w:cstheme="minorEastAsia"/>
                <w:bCs/>
                <w:color w:val="000000" w:themeColor="text1"/>
                <w:szCs w:val="21"/>
                <w14:textFill>
                  <w14:solidFill>
                    <w14:schemeClr w14:val="tx1"/>
                  </w14:solidFill>
                </w14:textFill>
              </w:rPr>
              <w:t>）熟悉CSS样式代码编写规则，能通过行内式、内嵌式、链入式等方法在HTML文档引入CSS样式表，了解CSS的层叠性、继承性和优先级；</w:t>
            </w:r>
          </w:p>
          <w:p w14:paraId="3729A79B">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5</w:t>
            </w:r>
            <w:r>
              <w:rPr>
                <w:rFonts w:hint="eastAsia" w:ascii="宋体" w:hAnsi="宋体" w:cstheme="minorEastAsia"/>
                <w:bCs/>
                <w:color w:val="000000" w:themeColor="text1"/>
                <w:szCs w:val="21"/>
                <w14:textFill>
                  <w14:solidFill>
                    <w14:schemeClr w14:val="tx1"/>
                  </w14:solidFill>
                </w14:textFill>
              </w:rPr>
              <w:t>）掌握CSS选择器的原理和分类，能使用CSS基本选择器（标签、ID、类等）和高级选择器（后代、交集、并集、伪类、属性等）进行页面元素的美化；</w:t>
            </w:r>
          </w:p>
          <w:p w14:paraId="683E0BD6">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6</w:t>
            </w:r>
            <w:r>
              <w:rPr>
                <w:rFonts w:hint="eastAsia" w:ascii="宋体" w:hAnsi="宋体" w:cstheme="minorEastAsia"/>
                <w:bCs/>
                <w:color w:val="000000" w:themeColor="text1"/>
                <w:szCs w:val="21"/>
                <w14:textFill>
                  <w14:solidFill>
                    <w14:schemeClr w14:val="tx1"/>
                  </w14:solidFill>
                </w14:textFill>
              </w:rPr>
              <w:t>）掌握CSS盒子模型的原理和用法，熟悉盒子模型的相关属性，掌握行内元素和块级元素的区别和转换，了解元素的浮动和定位；</w:t>
            </w:r>
          </w:p>
          <w:p w14:paraId="4D42611B">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7</w:t>
            </w:r>
            <w:r>
              <w:rPr>
                <w:rFonts w:hint="eastAsia" w:ascii="宋体" w:hAnsi="宋体" w:cstheme="minorEastAsia"/>
                <w:bCs/>
                <w:color w:val="000000" w:themeColor="text1"/>
                <w:szCs w:val="21"/>
                <w14:textFill>
                  <w14:solidFill>
                    <w14:schemeClr w14:val="tx1"/>
                  </w14:solidFill>
                </w14:textFill>
              </w:rPr>
              <w:t>）熟悉DIV和CSS布局方法的原理和优点，了解布局理念和常见布局，能使用DIV和CSS制作出表现和内容相分离、结构清晰、界面美观的网页；</w:t>
            </w:r>
          </w:p>
          <w:p w14:paraId="6F556CB5">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8</w:t>
            </w:r>
            <w:r>
              <w:rPr>
                <w:rFonts w:hint="eastAsia" w:ascii="宋体" w:hAnsi="宋体" w:cstheme="minorEastAsia"/>
                <w:bCs/>
                <w:color w:val="000000" w:themeColor="text1"/>
                <w:szCs w:val="21"/>
                <w14:textFill>
                  <w14:solidFill>
                    <w14:schemeClr w14:val="tx1"/>
                  </w14:solidFill>
                </w14:textFill>
              </w:rPr>
              <w:t>）了解JavaScript的基本语法，掌握DOM、BOM和事件处理的用法，能使用JavaScript编写简单的交互功能；</w:t>
            </w:r>
          </w:p>
          <w:p w14:paraId="778ED6CC">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9</w:t>
            </w:r>
            <w:r>
              <w:rPr>
                <w:rFonts w:hint="eastAsia" w:ascii="宋体" w:hAnsi="宋体" w:cstheme="minorEastAsia"/>
                <w:bCs/>
                <w:color w:val="000000" w:themeColor="text1"/>
                <w:szCs w:val="21"/>
                <w14:textFill>
                  <w14:solidFill>
                    <w14:schemeClr w14:val="tx1"/>
                  </w14:solidFill>
                </w14:textFill>
              </w:rPr>
              <w:t>）熟悉网站的整体设计流程，能完成案例网站的分析策划、UI原型制作、页面布局、样式美化和简单交互功能等制作过程</w:t>
            </w:r>
          </w:p>
        </w:tc>
      </w:tr>
    </w:tbl>
    <w:p w14:paraId="0C09FC6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（3）专业拓展课程</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372"/>
        <w:gridCol w:w="4337"/>
      </w:tblGrid>
      <w:tr w14:paraId="70DD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45908641">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课程名称</w:t>
            </w:r>
          </w:p>
          <w:p w14:paraId="3F01EC7E">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（参考学时）</w:t>
            </w:r>
          </w:p>
        </w:tc>
        <w:tc>
          <w:tcPr>
            <w:tcW w:w="2372" w:type="dxa"/>
            <w:tcBorders>
              <w:top w:val="single" w:color="auto" w:sz="4" w:space="0"/>
              <w:left w:val="single" w:color="auto" w:sz="4" w:space="0"/>
              <w:bottom w:val="single" w:color="auto" w:sz="4" w:space="0"/>
              <w:right w:val="single" w:color="auto" w:sz="4" w:space="0"/>
            </w:tcBorders>
            <w:vAlign w:val="center"/>
          </w:tcPr>
          <w:p w14:paraId="17A75428">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主要教学内容</w:t>
            </w:r>
          </w:p>
        </w:tc>
        <w:tc>
          <w:tcPr>
            <w:tcW w:w="4337" w:type="dxa"/>
            <w:tcBorders>
              <w:top w:val="single" w:color="auto" w:sz="4" w:space="0"/>
              <w:left w:val="single" w:color="auto" w:sz="4" w:space="0"/>
              <w:bottom w:val="single" w:color="auto" w:sz="4" w:space="0"/>
              <w:right w:val="single" w:color="auto" w:sz="4" w:space="0"/>
            </w:tcBorders>
            <w:vAlign w:val="center"/>
          </w:tcPr>
          <w:p w14:paraId="2FD509B8">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能力要求</w:t>
            </w:r>
          </w:p>
        </w:tc>
      </w:tr>
      <w:tr w14:paraId="398B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1AF51F05">
            <w:pPr>
              <w:jc w:val="center"/>
              <w:textAlignment w:val="baseline"/>
              <w:rPr>
                <w:rFonts w:ascii="宋体" w:hAnsi="宋体" w:cs="宋体"/>
                <w:bCs/>
                <w:kern w:val="0"/>
                <w:szCs w:val="21"/>
              </w:rPr>
            </w:pPr>
            <w:bookmarkStart w:id="0" w:name="_Hlk111547153"/>
            <w:r>
              <w:rPr>
                <w:rFonts w:hint="eastAsia" w:ascii="宋体" w:hAnsi="宋体" w:cs="宋体"/>
                <w:bCs/>
                <w:kern w:val="0"/>
                <w:szCs w:val="21"/>
              </w:rPr>
              <w:t>图形图像处理</w:t>
            </w:r>
          </w:p>
          <w:p w14:paraId="500694C9">
            <w:pPr>
              <w:jc w:val="center"/>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宋体"/>
                <w:bCs/>
                <w:kern w:val="0"/>
                <w:szCs w:val="21"/>
              </w:rPr>
              <w:t>（</w:t>
            </w:r>
            <w:r>
              <w:rPr>
                <w:rFonts w:hint="eastAsia" w:ascii="宋体" w:hAnsi="宋体" w:cs="宋体"/>
                <w:bCs/>
                <w:kern w:val="0"/>
                <w:szCs w:val="21"/>
                <w:lang w:val="en-US" w:eastAsia="zh-CN"/>
              </w:rPr>
              <w:t>216</w:t>
            </w:r>
            <w:r>
              <w:rPr>
                <w:rFonts w:hint="eastAsia" w:ascii="宋体" w:hAnsi="宋体" w:cs="宋体"/>
                <w:bCs/>
                <w:kern w:val="0"/>
                <w:szCs w:val="21"/>
              </w:rPr>
              <w:t>学时）</w:t>
            </w:r>
          </w:p>
        </w:tc>
        <w:tc>
          <w:tcPr>
            <w:tcW w:w="2372" w:type="dxa"/>
            <w:tcBorders>
              <w:top w:val="single" w:color="auto" w:sz="4" w:space="0"/>
              <w:left w:val="single" w:color="auto" w:sz="4" w:space="0"/>
              <w:right w:val="single" w:color="auto" w:sz="4" w:space="0"/>
            </w:tcBorders>
            <w:vAlign w:val="center"/>
          </w:tcPr>
          <w:p w14:paraId="13661525">
            <w:pPr>
              <w:textAlignment w:val="baseline"/>
              <w:rPr>
                <w:rFonts w:ascii="宋体" w:hAnsi="宋体" w:cs="宋体"/>
                <w:bCs/>
                <w:kern w:val="0"/>
                <w:szCs w:val="21"/>
              </w:rPr>
            </w:pPr>
            <w:r>
              <w:rPr>
                <w:rFonts w:hint="eastAsia" w:ascii="宋体" w:hAnsi="宋体" w:cs="宋体"/>
                <w:bCs/>
                <w:kern w:val="0"/>
                <w:szCs w:val="21"/>
              </w:rPr>
              <w:t>（1） 图形图像处理基础知识；</w:t>
            </w:r>
          </w:p>
          <w:p w14:paraId="205FE7EE">
            <w:pPr>
              <w:textAlignment w:val="baseline"/>
              <w:rPr>
                <w:rFonts w:ascii="宋体" w:hAnsi="宋体" w:cs="宋体"/>
                <w:bCs/>
                <w:kern w:val="0"/>
                <w:szCs w:val="21"/>
              </w:rPr>
            </w:pPr>
            <w:r>
              <w:rPr>
                <w:rFonts w:hint="eastAsia" w:ascii="宋体" w:hAnsi="宋体" w:cs="宋体"/>
                <w:bCs/>
                <w:kern w:val="0"/>
                <w:szCs w:val="21"/>
              </w:rPr>
              <w:t>（2）图像的选取与移动；</w:t>
            </w:r>
          </w:p>
          <w:p w14:paraId="4AB769B5">
            <w:pPr>
              <w:textAlignment w:val="baseline"/>
              <w:rPr>
                <w:rFonts w:ascii="宋体" w:hAnsi="宋体" w:cs="宋体"/>
                <w:bCs/>
                <w:kern w:val="0"/>
                <w:szCs w:val="21"/>
              </w:rPr>
            </w:pPr>
            <w:r>
              <w:rPr>
                <w:rFonts w:hint="eastAsia" w:ascii="宋体" w:hAnsi="宋体" w:cs="宋体"/>
                <w:bCs/>
                <w:kern w:val="0"/>
                <w:szCs w:val="21"/>
              </w:rPr>
              <w:t>（3）图层的使用；</w:t>
            </w:r>
          </w:p>
          <w:p w14:paraId="2309E6B6">
            <w:pPr>
              <w:textAlignment w:val="baseline"/>
              <w:rPr>
                <w:rFonts w:ascii="宋体" w:hAnsi="宋体" w:cs="宋体"/>
                <w:bCs/>
                <w:kern w:val="0"/>
                <w:szCs w:val="21"/>
              </w:rPr>
            </w:pPr>
            <w:r>
              <w:rPr>
                <w:rFonts w:hint="eastAsia" w:ascii="宋体" w:hAnsi="宋体" w:cs="宋体"/>
                <w:bCs/>
                <w:kern w:val="0"/>
                <w:szCs w:val="21"/>
              </w:rPr>
              <w:t>（4）图像的绘制与编辑；</w:t>
            </w:r>
          </w:p>
          <w:p w14:paraId="17D15620">
            <w:pPr>
              <w:textAlignment w:val="baseline"/>
              <w:rPr>
                <w:rFonts w:ascii="宋体" w:hAnsi="宋体" w:cs="宋体"/>
                <w:bCs/>
                <w:kern w:val="0"/>
                <w:szCs w:val="21"/>
              </w:rPr>
            </w:pPr>
            <w:r>
              <w:rPr>
                <w:rFonts w:hint="eastAsia" w:ascii="宋体" w:hAnsi="宋体" w:cs="宋体"/>
                <w:bCs/>
                <w:kern w:val="0"/>
                <w:szCs w:val="21"/>
              </w:rPr>
              <w:t>（5）图像修复；</w:t>
            </w:r>
          </w:p>
          <w:p w14:paraId="07537B39">
            <w:pPr>
              <w:textAlignment w:val="baseline"/>
              <w:rPr>
                <w:rFonts w:ascii="宋体" w:hAnsi="宋体" w:cs="宋体"/>
                <w:bCs/>
                <w:kern w:val="0"/>
                <w:szCs w:val="21"/>
              </w:rPr>
            </w:pPr>
            <w:r>
              <w:rPr>
                <w:rFonts w:hint="eastAsia" w:ascii="宋体" w:hAnsi="宋体" w:cs="宋体"/>
                <w:bCs/>
                <w:kern w:val="0"/>
                <w:szCs w:val="21"/>
              </w:rPr>
              <w:t>（6）图像色彩调整；</w:t>
            </w:r>
          </w:p>
          <w:p w14:paraId="50BE7CE5">
            <w:pPr>
              <w:textAlignment w:val="baseline"/>
              <w:rPr>
                <w:rFonts w:ascii="宋体" w:hAnsi="宋体" w:cs="宋体"/>
                <w:bCs/>
                <w:kern w:val="0"/>
                <w:szCs w:val="21"/>
              </w:rPr>
            </w:pPr>
            <w:r>
              <w:rPr>
                <w:rFonts w:hint="eastAsia" w:ascii="宋体" w:hAnsi="宋体" w:cs="宋体"/>
                <w:bCs/>
                <w:kern w:val="0"/>
                <w:szCs w:val="21"/>
              </w:rPr>
              <w:t>（7）路径的使用；</w:t>
            </w:r>
          </w:p>
          <w:p w14:paraId="58155256">
            <w:pPr>
              <w:textAlignment w:val="baseline"/>
              <w:rPr>
                <w:rFonts w:ascii="宋体" w:hAnsi="宋体" w:cs="宋体"/>
                <w:bCs/>
                <w:kern w:val="0"/>
                <w:szCs w:val="21"/>
              </w:rPr>
            </w:pPr>
            <w:r>
              <w:rPr>
                <w:rFonts w:hint="eastAsia" w:ascii="宋体" w:hAnsi="宋体" w:cs="宋体"/>
                <w:bCs/>
                <w:kern w:val="0"/>
                <w:szCs w:val="21"/>
              </w:rPr>
              <w:t>（8）通道和蒙版的使用；</w:t>
            </w:r>
          </w:p>
          <w:p w14:paraId="3B8F2A7E">
            <w:pPr>
              <w:textAlignment w:val="baseline"/>
              <w:rPr>
                <w:rFonts w:ascii="宋体" w:hAnsi="宋体" w:cs="宋体"/>
                <w:bCs/>
                <w:kern w:val="0"/>
                <w:szCs w:val="21"/>
              </w:rPr>
            </w:pPr>
            <w:r>
              <w:rPr>
                <w:rFonts w:hint="eastAsia" w:ascii="宋体" w:hAnsi="宋体" w:cs="宋体"/>
                <w:bCs/>
                <w:kern w:val="0"/>
                <w:szCs w:val="21"/>
              </w:rPr>
              <w:t>（9）滤镜的应用；</w:t>
            </w:r>
          </w:p>
          <w:p w14:paraId="04E3D2A7">
            <w:pPr>
              <w:ind w:right="-105" w:rightChars="0"/>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宋体"/>
                <w:bCs/>
                <w:kern w:val="0"/>
                <w:szCs w:val="21"/>
              </w:rPr>
              <w:t>（10）图形图像综合设计</w:t>
            </w:r>
          </w:p>
        </w:tc>
        <w:tc>
          <w:tcPr>
            <w:tcW w:w="4337" w:type="dxa"/>
            <w:tcBorders>
              <w:top w:val="single" w:color="auto" w:sz="4" w:space="0"/>
              <w:left w:val="single" w:color="auto" w:sz="4" w:space="0"/>
              <w:right w:val="single" w:color="auto" w:sz="4" w:space="0"/>
            </w:tcBorders>
            <w:vAlign w:val="center"/>
          </w:tcPr>
          <w:p w14:paraId="37DA087A">
            <w:pPr>
              <w:textAlignment w:val="baseline"/>
              <w:rPr>
                <w:rFonts w:ascii="宋体" w:hAnsi="宋体" w:cs="宋体"/>
                <w:bCs/>
                <w:kern w:val="0"/>
                <w:szCs w:val="21"/>
              </w:rPr>
            </w:pPr>
            <w:r>
              <w:rPr>
                <w:rFonts w:hint="eastAsia" w:ascii="宋体" w:hAnsi="宋体" w:cs="宋体"/>
                <w:bCs/>
                <w:kern w:val="0"/>
                <w:szCs w:val="21"/>
              </w:rPr>
              <w:t>（1）知晓像素、色彩模式和分辨率等基本概念，了解图形图像的文件类型，能识别图形图像的文件格式；</w:t>
            </w:r>
          </w:p>
          <w:p w14:paraId="6A81BC7B">
            <w:pPr>
              <w:textAlignment w:val="baseline"/>
              <w:rPr>
                <w:rFonts w:ascii="宋体" w:hAnsi="宋体" w:cs="宋体"/>
                <w:bCs/>
                <w:kern w:val="0"/>
                <w:szCs w:val="21"/>
              </w:rPr>
            </w:pPr>
            <w:r>
              <w:rPr>
                <w:rFonts w:hint="eastAsia" w:ascii="宋体" w:hAnsi="宋体" w:cs="宋体"/>
                <w:bCs/>
                <w:kern w:val="0"/>
                <w:szCs w:val="21"/>
              </w:rPr>
              <w:t>（2）了解Photoshop软件操作界面，能创建图像、保存图像和打开图像；</w:t>
            </w:r>
          </w:p>
          <w:p w14:paraId="7B91EC20">
            <w:pPr>
              <w:textAlignment w:val="baseline"/>
              <w:rPr>
                <w:rFonts w:ascii="宋体" w:hAnsi="宋体" w:cs="宋体"/>
                <w:bCs/>
                <w:kern w:val="0"/>
                <w:szCs w:val="21"/>
              </w:rPr>
            </w:pPr>
            <w:r>
              <w:rPr>
                <w:rFonts w:hint="eastAsia" w:ascii="宋体" w:hAnsi="宋体" w:cs="宋体"/>
                <w:bCs/>
                <w:kern w:val="0"/>
                <w:szCs w:val="21"/>
              </w:rPr>
              <w:t>（3）掌握图层的新建、移动、复制、删除等操作方法，能快速编辑图层样式；</w:t>
            </w:r>
          </w:p>
          <w:p w14:paraId="2F7B59A4">
            <w:pPr>
              <w:textAlignment w:val="baseline"/>
              <w:rPr>
                <w:rFonts w:ascii="宋体" w:hAnsi="宋体" w:cs="宋体"/>
                <w:bCs/>
                <w:kern w:val="0"/>
                <w:szCs w:val="21"/>
              </w:rPr>
            </w:pPr>
            <w:r>
              <w:rPr>
                <w:rFonts w:hint="eastAsia" w:ascii="宋体" w:hAnsi="宋体" w:cs="宋体"/>
                <w:bCs/>
                <w:kern w:val="0"/>
                <w:szCs w:val="21"/>
              </w:rPr>
              <w:t xml:space="preserve">（4）掌握创建、编辑选区与填充选区技巧，能绘制、编辑与修饰图像； </w:t>
            </w:r>
          </w:p>
          <w:p w14:paraId="29A7E328">
            <w:pPr>
              <w:textAlignment w:val="baseline"/>
              <w:rPr>
                <w:rFonts w:ascii="宋体" w:hAnsi="宋体" w:cs="宋体"/>
                <w:bCs/>
                <w:kern w:val="0"/>
                <w:szCs w:val="21"/>
              </w:rPr>
            </w:pPr>
            <w:r>
              <w:rPr>
                <w:rFonts w:hint="eastAsia" w:ascii="宋体" w:hAnsi="宋体" w:cs="宋体"/>
                <w:bCs/>
                <w:kern w:val="0"/>
                <w:szCs w:val="21"/>
              </w:rPr>
              <w:t>（5）掌握各种修复工具的常规用途，能使用修复工具对照片进行修复及加工；</w:t>
            </w:r>
          </w:p>
          <w:p w14:paraId="492D9490">
            <w:pPr>
              <w:textAlignment w:val="baseline"/>
              <w:rPr>
                <w:rFonts w:ascii="宋体" w:hAnsi="宋体" w:cs="宋体"/>
                <w:bCs/>
                <w:kern w:val="0"/>
                <w:szCs w:val="21"/>
              </w:rPr>
            </w:pPr>
            <w:r>
              <w:rPr>
                <w:rFonts w:hint="eastAsia" w:ascii="宋体" w:hAnsi="宋体" w:cs="宋体"/>
                <w:bCs/>
                <w:kern w:val="0"/>
                <w:szCs w:val="21"/>
              </w:rPr>
              <w:t>（6）了解调色技巧，能依据创作需要对图像科学、合理地进行色彩、色相及饱和度调整；</w:t>
            </w:r>
          </w:p>
          <w:p w14:paraId="621D0601">
            <w:pPr>
              <w:textAlignment w:val="baseline"/>
              <w:rPr>
                <w:rFonts w:ascii="宋体" w:hAnsi="宋体" w:cs="宋体"/>
                <w:bCs/>
                <w:kern w:val="0"/>
                <w:szCs w:val="21"/>
              </w:rPr>
            </w:pPr>
            <w:r>
              <w:rPr>
                <w:rFonts w:hint="eastAsia" w:ascii="宋体" w:hAnsi="宋体" w:cs="宋体"/>
                <w:bCs/>
                <w:kern w:val="0"/>
                <w:szCs w:val="21"/>
              </w:rPr>
              <w:t>（7）了解Photoshop软件路径的基本知识,知晓矢量图、路径与锚点的关系，能进行矢量对象的编辑操作；</w:t>
            </w:r>
          </w:p>
          <w:p w14:paraId="3106EC15">
            <w:pPr>
              <w:textAlignment w:val="baseline"/>
              <w:rPr>
                <w:rFonts w:ascii="宋体" w:hAnsi="宋体" w:cs="宋体"/>
                <w:bCs/>
                <w:kern w:val="0"/>
                <w:szCs w:val="21"/>
              </w:rPr>
            </w:pPr>
            <w:r>
              <w:rPr>
                <w:rFonts w:hint="eastAsia" w:ascii="宋体" w:hAnsi="宋体" w:cs="宋体"/>
                <w:bCs/>
                <w:kern w:val="0"/>
                <w:szCs w:val="21"/>
              </w:rPr>
              <w:t>（8）掌握蒙版和 Alpha 通道编辑技巧，能进行图层蒙版、矢量蒙版和剪贴蒙版的编辑；</w:t>
            </w:r>
          </w:p>
          <w:p w14:paraId="28AF64E2">
            <w:pPr>
              <w:textAlignment w:val="baseline"/>
              <w:rPr>
                <w:rFonts w:ascii="宋体" w:hAnsi="宋体" w:cs="宋体"/>
                <w:bCs/>
                <w:kern w:val="0"/>
                <w:szCs w:val="21"/>
              </w:rPr>
            </w:pPr>
            <w:r>
              <w:rPr>
                <w:rFonts w:hint="eastAsia" w:ascii="宋体" w:hAnsi="宋体" w:cs="宋体"/>
                <w:bCs/>
                <w:kern w:val="0"/>
                <w:szCs w:val="21"/>
              </w:rPr>
              <w:t>（9）知晓滤镜库中的效果滤镜的分类与作用，掌握自适应广角、镜头校正、液化、消失点等滤镜的使用，能进行风格画滤镜组、模糊滤镜组、扭曲滤镜组、锐化滤镜组、视频滤镜组、杂色滤镜组的应用；</w:t>
            </w:r>
          </w:p>
          <w:p w14:paraId="023EA63C">
            <w:pPr>
              <w:ind w:right="-105" w:rightChars="0"/>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宋体"/>
                <w:bCs/>
                <w:kern w:val="0"/>
                <w:szCs w:val="21"/>
              </w:rPr>
              <w:t>（10）熟练掌握Photoshop软件的使用方法，能使用软件进行综合项目的设计</w:t>
            </w:r>
          </w:p>
        </w:tc>
      </w:tr>
      <w:bookmarkEnd w:id="0"/>
      <w:tr w14:paraId="5D9C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4D8F6C43">
            <w:pPr>
              <w:widowControl/>
              <w:snapToGrid w:val="0"/>
              <w:spacing w:line="0" w:lineRule="atLeast"/>
              <w:jc w:val="center"/>
              <w:rPr>
                <w:rFonts w:ascii="宋体" w:hAnsi="宋体" w:cs="仿宋"/>
                <w:kern w:val="0"/>
                <w:szCs w:val="21"/>
              </w:rPr>
            </w:pPr>
            <w:r>
              <w:rPr>
                <w:rFonts w:hint="eastAsia" w:ascii="宋体" w:hAnsi="宋体" w:cs="仿宋"/>
                <w:kern w:val="0"/>
                <w:szCs w:val="21"/>
              </w:rPr>
              <w:t>矢量软件应用</w:t>
            </w:r>
          </w:p>
          <w:p w14:paraId="767E93AC">
            <w:pPr>
              <w:widowControl/>
              <w:snapToGrid w:val="0"/>
              <w:spacing w:line="0" w:lineRule="atLeast"/>
              <w:jc w:val="center"/>
              <w:rPr>
                <w:rFonts w:ascii="宋体" w:hAnsi="宋体" w:cstheme="minorEastAsia"/>
                <w:color w:val="000000" w:themeColor="text1"/>
                <w14:textFill>
                  <w14:solidFill>
                    <w14:schemeClr w14:val="tx1"/>
                  </w14:solidFill>
                </w14:textFill>
              </w:rPr>
            </w:pPr>
            <w:r>
              <w:rPr>
                <w:rFonts w:hint="eastAsia" w:ascii="宋体" w:hAnsi="宋体" w:cs="仿宋"/>
                <w:kern w:val="0"/>
                <w:szCs w:val="21"/>
              </w:rPr>
              <w:t>（</w:t>
            </w:r>
            <w:r>
              <w:rPr>
                <w:rFonts w:hint="eastAsia" w:ascii="宋体" w:hAnsi="宋体" w:cs="仿宋"/>
                <w:kern w:val="0"/>
                <w:szCs w:val="21"/>
                <w:lang w:val="en-US" w:eastAsia="zh-CN"/>
              </w:rPr>
              <w:t>48</w:t>
            </w:r>
            <w:r>
              <w:rPr>
                <w:rFonts w:hint="eastAsia" w:ascii="宋体" w:hAnsi="宋体" w:cs="仿宋"/>
                <w:kern w:val="0"/>
                <w:szCs w:val="21"/>
              </w:rPr>
              <w:t>学时）</w:t>
            </w:r>
          </w:p>
        </w:tc>
        <w:tc>
          <w:tcPr>
            <w:tcW w:w="2372" w:type="dxa"/>
            <w:tcBorders>
              <w:top w:val="single" w:color="auto" w:sz="4" w:space="0"/>
              <w:left w:val="single" w:color="auto" w:sz="4" w:space="0"/>
              <w:bottom w:val="single" w:color="auto" w:sz="4" w:space="0"/>
              <w:right w:val="single" w:color="auto" w:sz="4" w:space="0"/>
            </w:tcBorders>
            <w:vAlign w:val="center"/>
          </w:tcPr>
          <w:p w14:paraId="7BCE82B8">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（1）常用矢量软件介绍；</w:t>
            </w:r>
          </w:p>
          <w:p w14:paraId="4862DCD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（2）VI设计；</w:t>
            </w:r>
            <w:r>
              <w:rPr>
                <w:rFonts w:ascii="宋体" w:hAnsi="宋体" w:cs="仿宋"/>
                <w:kern w:val="0"/>
                <w:szCs w:val="21"/>
                <w:lang w:val="zh-CN"/>
              </w:rPr>
              <w:t xml:space="preserve"> </w:t>
            </w:r>
          </w:p>
          <w:p w14:paraId="72D170F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（3）包装设计；</w:t>
            </w:r>
          </w:p>
          <w:p w14:paraId="0B07FF3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（4）插画设计；</w:t>
            </w:r>
          </w:p>
          <w:p w14:paraId="7ADA4BBF">
            <w:pPr>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仿宋"/>
                <w:kern w:val="0"/>
                <w:szCs w:val="21"/>
                <w:lang w:val="zh-CN"/>
              </w:rPr>
              <w:t>（5）广告设计</w:t>
            </w:r>
          </w:p>
        </w:tc>
        <w:tc>
          <w:tcPr>
            <w:tcW w:w="4337" w:type="dxa"/>
            <w:tcBorders>
              <w:top w:val="single" w:color="auto" w:sz="4" w:space="0"/>
              <w:left w:val="single" w:color="auto" w:sz="4" w:space="0"/>
              <w:bottom w:val="single" w:color="auto" w:sz="4" w:space="0"/>
              <w:right w:val="single" w:color="auto" w:sz="4" w:space="0"/>
            </w:tcBorders>
            <w:vAlign w:val="center"/>
          </w:tcPr>
          <w:p w14:paraId="53FF84A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（1）了解矢量软件与视觉艺术设计的关系，理解基本的概念，能说出矢量绘图的特点；</w:t>
            </w:r>
          </w:p>
          <w:p w14:paraId="7CC09A4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（2）掌握矢量软件的钢笔、渐变等工具及菜单命令的使用方法，能完成基本绘图、填色等操作；</w:t>
            </w:r>
          </w:p>
          <w:p w14:paraId="53C92AAA">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（3）掌握常见的文字、图形特效等设计技巧，能运用矢量软件进行VI设计、字体设计等案例设计制作；</w:t>
            </w:r>
            <w:r>
              <w:rPr>
                <w:rFonts w:ascii="宋体" w:hAnsi="宋体" w:cs="仿宋"/>
                <w:kern w:val="0"/>
                <w:szCs w:val="21"/>
                <w:lang w:val="zh-CN"/>
              </w:rPr>
              <w:t xml:space="preserve"> </w:t>
            </w:r>
          </w:p>
          <w:p w14:paraId="4C8F278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（4）掌握常见的变形、三维特效等设计技巧，能运用矢量软件进行包装盒、手提袋等包装设计案例制作；</w:t>
            </w:r>
          </w:p>
          <w:p w14:paraId="35920264">
            <w:pPr>
              <w:spacing w:line="0" w:lineRule="atLeast"/>
              <w:rPr>
                <w:rFonts w:ascii="宋体" w:hAnsi="宋体" w:cs="仿宋"/>
                <w:kern w:val="0"/>
                <w:szCs w:val="21"/>
                <w:lang w:val="zh-CN"/>
              </w:rPr>
            </w:pPr>
            <w:r>
              <w:rPr>
                <w:rFonts w:hint="eastAsia" w:ascii="宋体" w:hAnsi="宋体" w:cs="仿宋"/>
                <w:kern w:val="0"/>
                <w:szCs w:val="21"/>
                <w:lang w:val="zh-CN"/>
              </w:rPr>
              <w:t>（5）掌握常见的路径查找器、剪切蒙版等设计技巧，能运用矢量软件进行书籍、商业宣传等插画设计案例制作；</w:t>
            </w:r>
          </w:p>
          <w:p w14:paraId="14988A2E">
            <w:pPr>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仿宋"/>
                <w:kern w:val="0"/>
                <w:szCs w:val="21"/>
                <w:lang w:val="zh-CN"/>
              </w:rPr>
              <w:t>（6）理解混合工具、图层以及各种效果的特点，能运用矢量软件进行广告设计相关的效果图设计、制作与表现及后期输出</w:t>
            </w:r>
          </w:p>
        </w:tc>
      </w:tr>
      <w:tr w14:paraId="75A1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20C65D23">
            <w:pPr>
              <w:spacing w:line="0" w:lineRule="atLeast"/>
              <w:jc w:val="center"/>
              <w:textAlignment w:val="baseline"/>
              <w:rPr>
                <w:rFonts w:ascii="宋体" w:hAnsi="宋体" w:cs="仿宋"/>
                <w:szCs w:val="21"/>
              </w:rPr>
            </w:pPr>
            <w:r>
              <w:rPr>
                <w:rFonts w:hint="eastAsia" w:ascii="宋体" w:hAnsi="宋体" w:cs="仿宋"/>
                <w:szCs w:val="21"/>
              </w:rPr>
              <w:t>影视策划与剪辑</w:t>
            </w:r>
          </w:p>
          <w:p w14:paraId="78AF4195">
            <w:pPr>
              <w:spacing w:line="0" w:lineRule="atLeast"/>
              <w:jc w:val="center"/>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仿宋"/>
                <w:szCs w:val="21"/>
              </w:rPr>
              <w:t>（</w:t>
            </w:r>
            <w:r>
              <w:rPr>
                <w:rFonts w:hint="eastAsia" w:ascii="宋体" w:hAnsi="宋体" w:cs="仿宋"/>
                <w:szCs w:val="21"/>
                <w:lang w:val="en-US" w:eastAsia="zh-CN"/>
              </w:rPr>
              <w:t>64</w:t>
            </w:r>
            <w:r>
              <w:rPr>
                <w:rFonts w:hint="eastAsia" w:ascii="宋体" w:hAnsi="宋体" w:cs="仿宋"/>
                <w:szCs w:val="21"/>
              </w:rPr>
              <w:t>学时）</w:t>
            </w:r>
          </w:p>
        </w:tc>
        <w:tc>
          <w:tcPr>
            <w:tcW w:w="2372" w:type="dxa"/>
            <w:tcBorders>
              <w:top w:val="single" w:color="auto" w:sz="4" w:space="0"/>
              <w:left w:val="single" w:color="auto" w:sz="4" w:space="0"/>
              <w:bottom w:val="single" w:color="auto" w:sz="4" w:space="0"/>
              <w:right w:val="single" w:color="auto" w:sz="4" w:space="0"/>
            </w:tcBorders>
            <w:vAlign w:val="center"/>
          </w:tcPr>
          <w:p w14:paraId="7A53B03A">
            <w:pPr>
              <w:spacing w:line="0" w:lineRule="atLeast"/>
              <w:textAlignment w:val="baseline"/>
              <w:rPr>
                <w:rFonts w:ascii="宋体" w:hAnsi="宋体" w:cs="仿宋"/>
                <w:szCs w:val="21"/>
              </w:rPr>
            </w:pPr>
            <w:r>
              <w:rPr>
                <w:rFonts w:hint="eastAsia" w:ascii="宋体" w:hAnsi="宋体" w:cs="仿宋"/>
                <w:szCs w:val="21"/>
              </w:rPr>
              <w:t>（1）摄影基础；</w:t>
            </w:r>
          </w:p>
          <w:p w14:paraId="79F25429">
            <w:pPr>
              <w:spacing w:line="0" w:lineRule="atLeast"/>
              <w:textAlignment w:val="baseline"/>
              <w:rPr>
                <w:rFonts w:ascii="宋体" w:hAnsi="宋体" w:cs="仿宋"/>
                <w:szCs w:val="21"/>
              </w:rPr>
            </w:pPr>
            <w:r>
              <w:rPr>
                <w:rFonts w:hint="eastAsia" w:ascii="宋体" w:hAnsi="宋体" w:cs="仿宋"/>
                <w:szCs w:val="21"/>
              </w:rPr>
              <w:t>（2）镜头语言；</w:t>
            </w:r>
          </w:p>
          <w:p w14:paraId="5B093C6C">
            <w:pPr>
              <w:spacing w:line="0" w:lineRule="atLeast"/>
              <w:textAlignment w:val="baseline"/>
              <w:rPr>
                <w:rFonts w:ascii="宋体" w:hAnsi="宋体" w:cs="仿宋"/>
                <w:szCs w:val="21"/>
              </w:rPr>
            </w:pPr>
            <w:r>
              <w:rPr>
                <w:rFonts w:hint="eastAsia" w:ascii="宋体" w:hAnsi="宋体" w:cs="仿宋"/>
                <w:szCs w:val="21"/>
              </w:rPr>
              <w:t>（3）构图；</w:t>
            </w:r>
          </w:p>
          <w:p w14:paraId="57EE88FC">
            <w:pPr>
              <w:spacing w:line="0" w:lineRule="atLeast"/>
              <w:textAlignment w:val="baseline"/>
              <w:rPr>
                <w:rFonts w:ascii="宋体" w:hAnsi="宋体" w:cs="仿宋"/>
                <w:szCs w:val="21"/>
              </w:rPr>
            </w:pPr>
            <w:r>
              <w:rPr>
                <w:rFonts w:hint="eastAsia" w:ascii="宋体" w:hAnsi="宋体" w:cs="仿宋"/>
                <w:szCs w:val="21"/>
              </w:rPr>
              <w:t>（4）光线；</w:t>
            </w:r>
          </w:p>
          <w:p w14:paraId="3D50DA90">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）色彩；</w:t>
            </w:r>
          </w:p>
          <w:p w14:paraId="3C2D74BB">
            <w:pPr>
              <w:spacing w:line="0" w:lineRule="atLeast"/>
              <w:textAlignment w:val="baseline"/>
              <w:rPr>
                <w:rFonts w:ascii="宋体" w:hAnsi="宋体" w:cs="仿宋"/>
                <w:szCs w:val="21"/>
              </w:rPr>
            </w:pPr>
            <w:r>
              <w:rPr>
                <w:rFonts w:hint="eastAsia" w:ascii="宋体" w:hAnsi="宋体" w:cs="仿宋"/>
                <w:szCs w:val="21"/>
              </w:rPr>
              <w:t>（6）声音；</w:t>
            </w:r>
          </w:p>
          <w:p w14:paraId="016DCA9D">
            <w:pPr>
              <w:spacing w:line="0" w:lineRule="atLeast"/>
              <w:textAlignment w:val="baseline"/>
              <w:rPr>
                <w:rFonts w:ascii="宋体" w:hAnsi="宋体" w:cs="仿宋"/>
                <w:szCs w:val="21"/>
              </w:rPr>
            </w:pPr>
            <w:r>
              <w:rPr>
                <w:rFonts w:hint="eastAsia" w:ascii="宋体" w:hAnsi="宋体" w:cs="仿宋"/>
                <w:szCs w:val="21"/>
              </w:rPr>
              <w:t>（7）蒙太奇；</w:t>
            </w:r>
          </w:p>
          <w:p w14:paraId="1C3282D2">
            <w:pPr>
              <w:spacing w:line="0" w:lineRule="atLeast"/>
              <w:textAlignment w:val="baseline"/>
              <w:rPr>
                <w:rFonts w:ascii="宋体" w:hAnsi="宋体" w:cstheme="minorEastAsia"/>
                <w:bCs/>
                <w:color w:val="000000" w:themeColor="text1"/>
                <w:kern w:val="0"/>
                <w:szCs w:val="21"/>
                <w:lang w:val="zh-CN"/>
                <w14:textFill>
                  <w14:solidFill>
                    <w14:schemeClr w14:val="tx1"/>
                  </w14:solidFill>
                </w14:textFill>
              </w:rPr>
            </w:pPr>
            <w:r>
              <w:rPr>
                <w:rFonts w:hint="eastAsia" w:ascii="宋体" w:hAnsi="宋体" w:cs="仿宋"/>
                <w:szCs w:val="21"/>
              </w:rPr>
              <w:t>（8）非线性编辑软件使用</w:t>
            </w:r>
          </w:p>
        </w:tc>
        <w:tc>
          <w:tcPr>
            <w:tcW w:w="4337" w:type="dxa"/>
            <w:tcBorders>
              <w:top w:val="single" w:color="auto" w:sz="4" w:space="0"/>
              <w:left w:val="single" w:color="auto" w:sz="4" w:space="0"/>
              <w:bottom w:val="single" w:color="auto" w:sz="4" w:space="0"/>
              <w:right w:val="single" w:color="auto" w:sz="4" w:space="0"/>
            </w:tcBorders>
            <w:vAlign w:val="center"/>
          </w:tcPr>
          <w:p w14:paraId="35F20C78">
            <w:pPr>
              <w:spacing w:line="0" w:lineRule="atLeast"/>
              <w:textAlignment w:val="baseline"/>
              <w:rPr>
                <w:rFonts w:ascii="宋体" w:hAnsi="宋体" w:cs="仿宋"/>
                <w:szCs w:val="21"/>
              </w:rPr>
            </w:pPr>
            <w:r>
              <w:rPr>
                <w:rFonts w:hint="eastAsia" w:ascii="宋体" w:hAnsi="宋体" w:cs="仿宋"/>
                <w:szCs w:val="21"/>
              </w:rPr>
              <w:t>（1）掌握摄像机基本操作，能根据策划拍摄完整作品；</w:t>
            </w:r>
          </w:p>
          <w:p w14:paraId="42BA0B45">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）掌握视听语言知识，能拍摄丰富的影视素材；</w:t>
            </w:r>
          </w:p>
          <w:p w14:paraId="224E37B8">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）掌握数字音视频技术和影视拍摄艺术知识，能按策划要求完成影视素材的准备工作；</w:t>
            </w:r>
          </w:p>
          <w:p w14:paraId="25498475">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）掌握不同类型蒙太奇的叙事和表意功能，能根据策划内容选择蒙太奇；</w:t>
            </w:r>
          </w:p>
          <w:p w14:paraId="0568BFDD">
            <w:pPr>
              <w:spacing w:line="0" w:lineRule="atLeast"/>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仿宋"/>
                <w:szCs w:val="21"/>
              </w:rPr>
              <w:t>（5）掌握Premiere等非线性编辑软件的基本操作和使用技巧，能按策划内容完成影视作品的剪辑</w:t>
            </w:r>
          </w:p>
        </w:tc>
      </w:tr>
      <w:tr w14:paraId="3187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1CC32881">
            <w:pPr>
              <w:spacing w:line="0" w:lineRule="atLeast"/>
              <w:jc w:val="center"/>
              <w:textAlignment w:val="baseline"/>
              <w:rPr>
                <w:rFonts w:ascii="宋体" w:hAnsi="宋体" w:cs="仿宋"/>
                <w:szCs w:val="21"/>
              </w:rPr>
            </w:pPr>
            <w:r>
              <w:rPr>
                <w:rFonts w:hint="eastAsia" w:ascii="宋体" w:hAnsi="宋体" w:cs="仿宋"/>
                <w:szCs w:val="21"/>
              </w:rPr>
              <w:t>影视特效制作</w:t>
            </w:r>
          </w:p>
          <w:p w14:paraId="29273FBD">
            <w:pPr>
              <w:spacing w:line="0" w:lineRule="atLeast"/>
              <w:jc w:val="center"/>
              <w:textAlignment w:val="baseline"/>
              <w:rPr>
                <w:rFonts w:ascii="宋体" w:hAnsi="宋体" w:cstheme="minorEastAsia"/>
                <w:color w:val="000000" w:themeColor="text1"/>
                <w14:textFill>
                  <w14:solidFill>
                    <w14:schemeClr w14:val="tx1"/>
                  </w14:solidFill>
                </w14:textFill>
              </w:rPr>
            </w:pPr>
            <w:r>
              <w:rPr>
                <w:rFonts w:hint="eastAsia" w:ascii="宋体" w:hAnsi="宋体" w:cs="仿宋"/>
                <w:szCs w:val="21"/>
              </w:rPr>
              <w:t>（</w:t>
            </w:r>
            <w:r>
              <w:rPr>
                <w:rFonts w:hint="eastAsia" w:ascii="宋体" w:hAnsi="宋体" w:cs="仿宋"/>
                <w:szCs w:val="21"/>
                <w:lang w:val="en-US" w:eastAsia="zh-CN"/>
              </w:rPr>
              <w:t>108</w:t>
            </w:r>
            <w:r>
              <w:rPr>
                <w:rFonts w:hint="eastAsia" w:ascii="宋体" w:hAnsi="宋体" w:cs="仿宋"/>
                <w:szCs w:val="21"/>
              </w:rPr>
              <w:t>学时）</w:t>
            </w:r>
          </w:p>
        </w:tc>
        <w:tc>
          <w:tcPr>
            <w:tcW w:w="2372" w:type="dxa"/>
            <w:tcBorders>
              <w:top w:val="single" w:color="auto" w:sz="4" w:space="0"/>
              <w:left w:val="single" w:color="auto" w:sz="4" w:space="0"/>
              <w:bottom w:val="single" w:color="auto" w:sz="4" w:space="0"/>
              <w:right w:val="single" w:color="auto" w:sz="4" w:space="0"/>
            </w:tcBorders>
            <w:vAlign w:val="center"/>
          </w:tcPr>
          <w:p w14:paraId="711D284C">
            <w:pPr>
              <w:spacing w:line="0" w:lineRule="atLeast"/>
              <w:textAlignment w:val="baseline"/>
              <w:rPr>
                <w:rFonts w:ascii="宋体" w:hAnsi="宋体" w:cs="仿宋"/>
                <w:szCs w:val="21"/>
              </w:rPr>
            </w:pPr>
            <w:r>
              <w:rPr>
                <w:rFonts w:hint="eastAsia" w:ascii="宋体" w:hAnsi="宋体" w:cs="仿宋"/>
                <w:szCs w:val="21"/>
              </w:rPr>
              <w:t>（1）基础面板介绍；</w:t>
            </w:r>
          </w:p>
          <w:p w14:paraId="33DB5BDF">
            <w:pPr>
              <w:spacing w:line="0" w:lineRule="atLeast"/>
              <w:textAlignment w:val="baseline"/>
              <w:rPr>
                <w:rFonts w:ascii="宋体" w:hAnsi="宋体" w:cs="仿宋"/>
                <w:szCs w:val="21"/>
              </w:rPr>
            </w:pPr>
            <w:r>
              <w:rPr>
                <w:rFonts w:hint="eastAsia" w:ascii="宋体" w:hAnsi="宋体" w:cs="仿宋"/>
                <w:szCs w:val="21"/>
              </w:rPr>
              <w:t>（2）创建和管理项目；</w:t>
            </w:r>
          </w:p>
          <w:p w14:paraId="6A953F55">
            <w:pPr>
              <w:spacing w:line="0" w:lineRule="atLeast"/>
              <w:textAlignment w:val="baseline"/>
              <w:rPr>
                <w:rFonts w:ascii="宋体" w:hAnsi="宋体" w:cs="仿宋"/>
                <w:szCs w:val="21"/>
              </w:rPr>
            </w:pPr>
            <w:r>
              <w:rPr>
                <w:rFonts w:hint="eastAsia" w:ascii="宋体" w:hAnsi="宋体" w:cs="仿宋"/>
                <w:szCs w:val="21"/>
              </w:rPr>
              <w:t>（3）基础图层动画；</w:t>
            </w:r>
          </w:p>
          <w:p w14:paraId="06FC1B2D">
            <w:pPr>
              <w:spacing w:line="0" w:lineRule="atLeast"/>
              <w:textAlignment w:val="baseline"/>
              <w:rPr>
                <w:rFonts w:ascii="宋体" w:hAnsi="宋体" w:cs="仿宋"/>
                <w:szCs w:val="21"/>
              </w:rPr>
            </w:pPr>
            <w:r>
              <w:rPr>
                <w:rFonts w:hint="eastAsia" w:ascii="宋体" w:hAnsi="宋体" w:cs="仿宋"/>
                <w:szCs w:val="21"/>
              </w:rPr>
              <w:t>（4）文本动画；</w:t>
            </w:r>
          </w:p>
          <w:p w14:paraId="638CCDA6">
            <w:pPr>
              <w:spacing w:line="0" w:lineRule="atLeast"/>
              <w:textAlignment w:val="baseline"/>
              <w:rPr>
                <w:rFonts w:ascii="宋体" w:hAnsi="宋体" w:cs="仿宋"/>
                <w:szCs w:val="21"/>
              </w:rPr>
            </w:pPr>
            <w:r>
              <w:rPr>
                <w:rFonts w:hint="eastAsia" w:ascii="宋体" w:hAnsi="宋体" w:cs="仿宋"/>
                <w:szCs w:val="21"/>
              </w:rPr>
              <w:t>（5）蒙版动画；</w:t>
            </w:r>
          </w:p>
          <w:p w14:paraId="23129800">
            <w:pPr>
              <w:spacing w:line="0" w:lineRule="atLeast"/>
              <w:textAlignment w:val="baseline"/>
              <w:rPr>
                <w:rFonts w:ascii="宋体" w:hAnsi="宋体" w:cs="仿宋"/>
                <w:szCs w:val="21"/>
              </w:rPr>
            </w:pPr>
            <w:r>
              <w:rPr>
                <w:rFonts w:hint="eastAsia" w:ascii="宋体" w:hAnsi="宋体" w:cs="仿宋"/>
                <w:szCs w:val="21"/>
              </w:rPr>
              <w:t>（6）渲染与输出；</w:t>
            </w:r>
          </w:p>
          <w:p w14:paraId="6944510B">
            <w:pPr>
              <w:spacing w:line="0" w:lineRule="atLeast"/>
              <w:textAlignment w:val="baseline"/>
              <w:rPr>
                <w:rFonts w:ascii="宋体" w:hAnsi="宋体" w:cstheme="minorEastAsia"/>
                <w:color w:val="000000" w:themeColor="text1"/>
                <w:szCs w:val="21"/>
                <w14:textFill>
                  <w14:solidFill>
                    <w14:schemeClr w14:val="tx1"/>
                  </w14:solidFill>
                </w14:textFill>
              </w:rPr>
            </w:pPr>
            <w:r>
              <w:rPr>
                <w:rFonts w:hint="eastAsia" w:ascii="宋体" w:hAnsi="宋体" w:cs="仿宋"/>
                <w:szCs w:val="21"/>
              </w:rPr>
              <w:t>（7）综合设计案例制作</w:t>
            </w:r>
          </w:p>
        </w:tc>
        <w:tc>
          <w:tcPr>
            <w:tcW w:w="4337" w:type="dxa"/>
            <w:tcBorders>
              <w:top w:val="single" w:color="auto" w:sz="4" w:space="0"/>
              <w:left w:val="single" w:color="auto" w:sz="4" w:space="0"/>
              <w:bottom w:val="single" w:color="auto" w:sz="4" w:space="0"/>
              <w:right w:val="single" w:color="auto" w:sz="4" w:space="0"/>
            </w:tcBorders>
            <w:vAlign w:val="center"/>
          </w:tcPr>
          <w:p w14:paraId="52FA75E5">
            <w:pPr>
              <w:spacing w:line="0" w:lineRule="atLeast"/>
              <w:textAlignment w:val="baseline"/>
              <w:rPr>
                <w:rFonts w:ascii="宋体" w:hAnsi="宋体" w:cs="仿宋"/>
                <w:szCs w:val="21"/>
              </w:rPr>
            </w:pPr>
            <w:r>
              <w:rPr>
                <w:rFonts w:hint="eastAsia" w:ascii="宋体" w:hAnsi="宋体" w:cs="仿宋"/>
                <w:szCs w:val="21"/>
              </w:rPr>
              <w:t>（1）熟悉After effect等后期合成特效软件的基本界面，能设置首选项；</w:t>
            </w:r>
          </w:p>
          <w:p w14:paraId="2B14F282">
            <w:pPr>
              <w:spacing w:line="0" w:lineRule="atLeast"/>
              <w:textAlignment w:val="baseline"/>
              <w:rPr>
                <w:rFonts w:ascii="宋体" w:hAnsi="宋体" w:cs="仿宋"/>
                <w:szCs w:val="21"/>
              </w:rPr>
            </w:pPr>
            <w:r>
              <w:rPr>
                <w:rFonts w:hint="eastAsia" w:ascii="宋体" w:hAnsi="宋体" w:cs="仿宋"/>
                <w:szCs w:val="21"/>
              </w:rPr>
              <w:t>（2）掌握素材的导入，能组织和管理素材；</w:t>
            </w:r>
          </w:p>
          <w:p w14:paraId="2C37DBEA">
            <w:pPr>
              <w:spacing w:line="0" w:lineRule="atLeast"/>
              <w:textAlignment w:val="baseline"/>
              <w:rPr>
                <w:rFonts w:ascii="宋体" w:hAnsi="宋体" w:cs="仿宋"/>
                <w:szCs w:val="21"/>
              </w:rPr>
            </w:pPr>
            <w:r>
              <w:rPr>
                <w:rFonts w:hint="eastAsia" w:ascii="宋体" w:hAnsi="宋体" w:cs="仿宋"/>
                <w:szCs w:val="21"/>
              </w:rPr>
              <w:t>（3）掌握图层基本操作，能创建关键帧动画；</w:t>
            </w:r>
          </w:p>
          <w:p w14:paraId="52D9DD9A">
            <w:pPr>
              <w:spacing w:line="0" w:lineRule="atLeast"/>
              <w:textAlignment w:val="baseline"/>
              <w:rPr>
                <w:rFonts w:ascii="宋体" w:hAnsi="宋体" w:cs="仿宋"/>
                <w:szCs w:val="21"/>
              </w:rPr>
            </w:pPr>
            <w:r>
              <w:rPr>
                <w:rFonts w:hint="eastAsia" w:ascii="宋体" w:hAnsi="宋体" w:cs="仿宋"/>
                <w:szCs w:val="21"/>
              </w:rPr>
              <w:t>（4）掌握创建与编辑文本基本操作，能制作文本动画；</w:t>
            </w:r>
          </w:p>
          <w:p w14:paraId="06F926B3">
            <w:pPr>
              <w:spacing w:line="0" w:lineRule="atLeast"/>
              <w:textAlignment w:val="baseline"/>
              <w:rPr>
                <w:rFonts w:ascii="宋体" w:hAnsi="宋体" w:cs="仿宋"/>
                <w:szCs w:val="21"/>
              </w:rPr>
            </w:pPr>
            <w:r>
              <w:rPr>
                <w:rFonts w:hint="eastAsia" w:ascii="宋体" w:hAnsi="宋体" w:cs="仿宋"/>
                <w:szCs w:val="21"/>
              </w:rPr>
              <w:t>（5）掌握创建与设置蒙版，能创建蒙版动画，并制作跟踪遮罩效果；</w:t>
            </w:r>
          </w:p>
          <w:p w14:paraId="7F87B7C7">
            <w:pPr>
              <w:spacing w:line="0" w:lineRule="atLeast"/>
              <w:textAlignment w:val="baseline"/>
              <w:rPr>
                <w:rFonts w:ascii="宋体" w:hAnsi="宋体" w:cs="仿宋"/>
                <w:szCs w:val="21"/>
              </w:rPr>
            </w:pPr>
            <w:r>
              <w:rPr>
                <w:rFonts w:hint="eastAsia" w:ascii="宋体" w:hAnsi="宋体" w:cs="仿宋"/>
                <w:szCs w:val="21"/>
              </w:rPr>
              <w:t>（6）掌握渲染与输出的预置，能输出标准视频或合成项目中的某一帧或flash格式文件；</w:t>
            </w:r>
          </w:p>
          <w:p w14:paraId="51289BEB">
            <w:pPr>
              <w:spacing w:line="0" w:lineRule="atLeast"/>
              <w:textAlignment w:val="baseline"/>
              <w:rPr>
                <w:rFonts w:ascii="宋体" w:hAnsi="宋体" w:cstheme="minorEastAsia"/>
                <w:color w:val="000000" w:themeColor="text1"/>
                <w:szCs w:val="21"/>
                <w14:textFill>
                  <w14:solidFill>
                    <w14:schemeClr w14:val="tx1"/>
                  </w14:solidFill>
                </w14:textFill>
              </w:rPr>
            </w:pPr>
            <w:r>
              <w:rPr>
                <w:rFonts w:hint="eastAsia" w:ascii="宋体" w:hAnsi="宋体" w:cs="仿宋"/>
                <w:szCs w:val="21"/>
              </w:rPr>
              <w:t>（7）掌握基本的合成特效制作方法，能完成项目化的视频特效制作</w:t>
            </w:r>
          </w:p>
        </w:tc>
      </w:tr>
      <w:tr w14:paraId="363F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6D5936CE">
            <w:pPr>
              <w:jc w:val="center"/>
              <w:rPr>
                <w:rFonts w:hint="default" w:ascii="宋体" w:hAnsi="宋体" w:eastAsia="宋体"/>
                <w:szCs w:val="21"/>
                <w:lang w:val="en-US" w:eastAsia="zh-CN"/>
              </w:rPr>
            </w:pPr>
            <w:r>
              <w:rPr>
                <w:rFonts w:hint="eastAsia" w:ascii="宋体" w:hAnsi="宋体"/>
                <w:szCs w:val="21"/>
                <w:lang w:val="en-US" w:eastAsia="zh-CN"/>
              </w:rPr>
              <w:t>室内设计</w:t>
            </w:r>
          </w:p>
          <w:p w14:paraId="3E59D049">
            <w:pPr>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（72）</w:t>
            </w:r>
          </w:p>
        </w:tc>
        <w:tc>
          <w:tcPr>
            <w:tcW w:w="2372" w:type="dxa"/>
            <w:tcBorders>
              <w:top w:val="single" w:color="auto" w:sz="4" w:space="0"/>
              <w:left w:val="single" w:color="auto" w:sz="4" w:space="0"/>
              <w:bottom w:val="single" w:color="auto" w:sz="4" w:space="0"/>
              <w:right w:val="single" w:color="auto" w:sz="4" w:space="0"/>
            </w:tcBorders>
            <w:vAlign w:val="center"/>
          </w:tcPr>
          <w:p w14:paraId="081F9135">
            <w:pPr>
              <w:rPr>
                <w:rFonts w:hint="eastAsia" w:ascii="宋体" w:hAnsi="宋体"/>
                <w:szCs w:val="21"/>
              </w:rPr>
            </w:pPr>
            <w:r>
              <w:rPr>
                <w:rFonts w:hint="eastAsia" w:ascii="宋体" w:hAnsi="宋体"/>
                <w:szCs w:val="21"/>
              </w:rPr>
              <w:t>（1）AutoCAD绘图软件安装与使用操作基本方法</w:t>
            </w:r>
          </w:p>
          <w:p w14:paraId="7C39D644">
            <w:pPr>
              <w:snapToGrid w:val="0"/>
              <w:spacing w:line="0" w:lineRule="atLeast"/>
              <w:rPr>
                <w:rFonts w:hint="eastAsia" w:ascii="宋体" w:hAnsi="宋体"/>
                <w:szCs w:val="21"/>
              </w:rPr>
            </w:pPr>
            <w:r>
              <w:rPr>
                <w:rFonts w:hint="eastAsia" w:ascii="宋体" w:hAnsi="宋体"/>
                <w:szCs w:val="21"/>
              </w:rPr>
              <w:t>（2）AutoCAD绘图基本指令与菜单操作练习</w:t>
            </w:r>
          </w:p>
          <w:p w14:paraId="69B20872">
            <w:pPr>
              <w:snapToGrid w:val="0"/>
              <w:spacing w:line="0" w:lineRule="atLeast"/>
              <w:rPr>
                <w:rFonts w:ascii="宋体" w:hAnsi="宋体" w:cstheme="minorEastAsia"/>
                <w:bCs/>
                <w:color w:val="000000" w:themeColor="text1"/>
                <w:kern w:val="0"/>
                <w:szCs w:val="21"/>
                <w:lang w:val="zh-CN"/>
                <w14:textFill>
                  <w14:solidFill>
                    <w14:schemeClr w14:val="tx1"/>
                  </w14:solidFill>
                </w14:textFill>
              </w:rPr>
            </w:pPr>
            <w:r>
              <w:rPr>
                <w:rFonts w:hint="eastAsia" w:ascii="宋体" w:hAnsi="宋体"/>
                <w:szCs w:val="21"/>
              </w:rPr>
              <w:t>（3）</w:t>
            </w:r>
            <w:r>
              <w:rPr>
                <w:rFonts w:hint="eastAsia" w:ascii="宋体" w:hAnsi="宋体"/>
                <w:szCs w:val="21"/>
                <w:lang w:val="en-US" w:eastAsia="zh-CN"/>
              </w:rPr>
              <w:t>房屋及室内装饰品</w:t>
            </w:r>
            <w:r>
              <w:rPr>
                <w:rFonts w:hint="eastAsia" w:ascii="宋体" w:hAnsi="宋体"/>
                <w:szCs w:val="21"/>
              </w:rPr>
              <w:t>图绘制一般步骤与方法技巧</w:t>
            </w:r>
          </w:p>
        </w:tc>
        <w:tc>
          <w:tcPr>
            <w:tcW w:w="4337" w:type="dxa"/>
            <w:tcBorders>
              <w:top w:val="single" w:color="auto" w:sz="4" w:space="0"/>
              <w:left w:val="single" w:color="auto" w:sz="4" w:space="0"/>
              <w:bottom w:val="single" w:color="auto" w:sz="4" w:space="0"/>
              <w:right w:val="single" w:color="auto" w:sz="4" w:space="0"/>
            </w:tcBorders>
            <w:vAlign w:val="center"/>
          </w:tcPr>
          <w:p w14:paraId="6EBA2A6D">
            <w:pPr>
              <w:snapToGrid w:val="0"/>
              <w:spacing w:line="0" w:lineRule="atLeast"/>
              <w:rPr>
                <w:rFonts w:hint="eastAsia" w:ascii="宋体" w:hAnsi="宋体"/>
                <w:szCs w:val="21"/>
              </w:rPr>
            </w:pPr>
            <w:r>
              <w:rPr>
                <w:rFonts w:hint="eastAsia" w:ascii="宋体" w:hAnsi="宋体"/>
                <w:szCs w:val="21"/>
              </w:rPr>
              <w:t>（1）熟悉绘图软件的功能与应用</w:t>
            </w:r>
          </w:p>
          <w:p w14:paraId="586CD863">
            <w:pPr>
              <w:snapToGrid w:val="0"/>
              <w:spacing w:line="0" w:lineRule="atLeast"/>
              <w:rPr>
                <w:rFonts w:hint="eastAsia" w:ascii="宋体" w:hAnsi="宋体"/>
                <w:szCs w:val="21"/>
              </w:rPr>
            </w:pPr>
            <w:r>
              <w:rPr>
                <w:rFonts w:hint="eastAsia" w:ascii="宋体" w:hAnsi="宋体"/>
                <w:szCs w:val="21"/>
              </w:rPr>
              <w:t>（2）独立操作计算机软件绘图技能</w:t>
            </w:r>
          </w:p>
          <w:p w14:paraId="5DD39134">
            <w:pPr>
              <w:snapToGrid w:val="0"/>
              <w:spacing w:line="0" w:lineRule="atLeast"/>
              <w:rPr>
                <w:rFonts w:hint="eastAsia" w:ascii="宋体" w:hAnsi="宋体"/>
                <w:szCs w:val="21"/>
              </w:rPr>
            </w:pPr>
            <w:r>
              <w:rPr>
                <w:rFonts w:hint="eastAsia" w:ascii="宋体" w:hAnsi="宋体"/>
                <w:szCs w:val="21"/>
              </w:rPr>
              <w:t>（3）能独立进行</w:t>
            </w:r>
            <w:r>
              <w:rPr>
                <w:rFonts w:hint="eastAsia" w:ascii="宋体" w:hAnsi="宋体"/>
                <w:szCs w:val="21"/>
                <w:lang w:val="en-US" w:eastAsia="zh-CN"/>
              </w:rPr>
              <w:t>室内装饰品图</w:t>
            </w:r>
            <w:r>
              <w:rPr>
                <w:rFonts w:hint="eastAsia" w:ascii="宋体" w:hAnsi="宋体"/>
                <w:szCs w:val="21"/>
              </w:rPr>
              <w:t>的绘制</w:t>
            </w:r>
          </w:p>
          <w:p w14:paraId="23A3C554">
            <w:pPr>
              <w:snapToGri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（4）达到计算机绘图等级考试相关技能要求</w:t>
            </w:r>
          </w:p>
        </w:tc>
      </w:tr>
    </w:tbl>
    <w:p w14:paraId="295F7B59">
      <w:pPr>
        <w:spacing w:line="400" w:lineRule="exact"/>
        <w:ind w:firstLine="482" w:firstLineChars="200"/>
        <w:rPr>
          <w:rFonts w:hint="eastAsia" w:ascii="宋体" w:hAnsi="宋体" w:cstheme="minorEastAsia"/>
          <w:b/>
          <w:color w:val="000000" w:themeColor="text1"/>
          <w:sz w:val="24"/>
          <w14:textFill>
            <w14:solidFill>
              <w14:schemeClr w14:val="tx1"/>
            </w14:solidFill>
          </w14:textFill>
        </w:rPr>
      </w:pPr>
    </w:p>
    <w:p w14:paraId="1D86185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七、教学安排</w:t>
      </w:r>
    </w:p>
    <w:p w14:paraId="2EAC9AA4">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（一）教学时间安排</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85"/>
        <w:gridCol w:w="723"/>
        <w:gridCol w:w="4699"/>
        <w:gridCol w:w="676"/>
        <w:gridCol w:w="794"/>
      </w:tblGrid>
      <w:tr w14:paraId="33DA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restart"/>
            <w:vAlign w:val="center"/>
          </w:tcPr>
          <w:p w14:paraId="03ED68B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w:t>
            </w:r>
          </w:p>
        </w:tc>
        <w:tc>
          <w:tcPr>
            <w:tcW w:w="685" w:type="dxa"/>
            <w:vMerge w:val="restart"/>
            <w:vAlign w:val="center"/>
          </w:tcPr>
          <w:p w14:paraId="5F13C294">
            <w:pPr>
              <w:spacing w:line="0" w:lineRule="atLeast"/>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学期周数</w:t>
            </w:r>
          </w:p>
        </w:tc>
        <w:tc>
          <w:tcPr>
            <w:tcW w:w="5422" w:type="dxa"/>
            <w:gridSpan w:val="2"/>
            <w:vAlign w:val="center"/>
          </w:tcPr>
          <w:p w14:paraId="02564E92">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教学周数</w:t>
            </w:r>
          </w:p>
        </w:tc>
        <w:tc>
          <w:tcPr>
            <w:tcW w:w="676" w:type="dxa"/>
            <w:vMerge w:val="restart"/>
            <w:vAlign w:val="center"/>
          </w:tcPr>
          <w:p w14:paraId="5B965276">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考试</w:t>
            </w:r>
          </w:p>
          <w:p w14:paraId="7CA2281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794" w:type="dxa"/>
            <w:vMerge w:val="restart"/>
            <w:vAlign w:val="center"/>
          </w:tcPr>
          <w:p w14:paraId="4920E06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机动</w:t>
            </w:r>
          </w:p>
          <w:p w14:paraId="702F84BE">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r>
      <w:tr w14:paraId="7332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continue"/>
            <w:vAlign w:val="center"/>
          </w:tcPr>
          <w:p w14:paraId="6A88E01A">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85" w:type="dxa"/>
            <w:vMerge w:val="continue"/>
            <w:vAlign w:val="center"/>
          </w:tcPr>
          <w:p w14:paraId="70AFF499">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23" w:type="dxa"/>
            <w:vAlign w:val="center"/>
          </w:tcPr>
          <w:p w14:paraId="1C41C2BC">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4699" w:type="dxa"/>
            <w:vAlign w:val="center"/>
          </w:tcPr>
          <w:p w14:paraId="0005C631">
            <w:pPr>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其中：综合实践教学及教育活动周数</w:t>
            </w:r>
          </w:p>
        </w:tc>
        <w:tc>
          <w:tcPr>
            <w:tcW w:w="676" w:type="dxa"/>
            <w:vMerge w:val="continue"/>
            <w:vAlign w:val="center"/>
          </w:tcPr>
          <w:p w14:paraId="32FD5A12">
            <w:pPr>
              <w:snapToGrid w:val="0"/>
              <w:spacing w:line="0" w:lineRule="atLeast"/>
              <w:jc w:val="center"/>
              <w:rPr>
                <w:rFonts w:ascii="宋体" w:hAnsi="宋体" w:cstheme="minorEastAsia"/>
                <w:color w:val="000000" w:themeColor="text1"/>
                <w:szCs w:val="21"/>
                <w14:textFill>
                  <w14:solidFill>
                    <w14:schemeClr w14:val="tx1"/>
                  </w14:solidFill>
                </w14:textFill>
              </w:rPr>
            </w:pPr>
          </w:p>
        </w:tc>
        <w:tc>
          <w:tcPr>
            <w:tcW w:w="794" w:type="dxa"/>
            <w:vMerge w:val="continue"/>
            <w:vAlign w:val="center"/>
          </w:tcPr>
          <w:p w14:paraId="5608D175">
            <w:pPr>
              <w:snapToGrid w:val="0"/>
              <w:spacing w:line="0" w:lineRule="atLeast"/>
              <w:jc w:val="center"/>
              <w:rPr>
                <w:rFonts w:ascii="宋体" w:hAnsi="宋体" w:cstheme="minorEastAsia"/>
                <w:color w:val="000000" w:themeColor="text1"/>
                <w:szCs w:val="21"/>
                <w14:textFill>
                  <w14:solidFill>
                    <w14:schemeClr w14:val="tx1"/>
                  </w14:solidFill>
                </w14:textFill>
              </w:rPr>
            </w:pPr>
          </w:p>
        </w:tc>
      </w:tr>
      <w:tr w14:paraId="5559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5D40737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一</w:t>
            </w:r>
          </w:p>
        </w:tc>
        <w:tc>
          <w:tcPr>
            <w:tcW w:w="685" w:type="dxa"/>
            <w:vAlign w:val="center"/>
          </w:tcPr>
          <w:p w14:paraId="6BDF8CA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75DD59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1E7B16C8">
            <w:pPr>
              <w:spacing w:line="0" w:lineRule="atLeast"/>
              <w:rPr>
                <w:rFonts w:ascii="宋体" w:hAnsi="宋体" w:cstheme="minorEastAsia"/>
                <w:color w:val="000000" w:themeColor="text1"/>
                <w:w w:val="80"/>
                <w:szCs w:val="21"/>
                <w14:textFill>
                  <w14:solidFill>
                    <w14:schemeClr w14:val="tx1"/>
                  </w14:solidFill>
                </w14:textFill>
              </w:rPr>
            </w:pPr>
            <w:r>
              <w:rPr>
                <w:rFonts w:ascii="宋体" w:hAnsi="宋体"/>
                <w:color w:val="000000"/>
                <w:szCs w:val="21"/>
              </w:rPr>
              <w:t>2</w:t>
            </w:r>
            <w:r>
              <w:rPr>
                <w:rFonts w:hint="eastAsia" w:ascii="宋体" w:hAnsi="宋体"/>
                <w:color w:val="000000"/>
                <w:szCs w:val="21"/>
              </w:rPr>
              <w:t>（军训、入学教育）</w:t>
            </w:r>
          </w:p>
        </w:tc>
        <w:tc>
          <w:tcPr>
            <w:tcW w:w="676" w:type="dxa"/>
            <w:vAlign w:val="center"/>
          </w:tcPr>
          <w:p w14:paraId="38742C8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2844381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64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07467B6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二</w:t>
            </w:r>
          </w:p>
        </w:tc>
        <w:tc>
          <w:tcPr>
            <w:tcW w:w="685" w:type="dxa"/>
            <w:vAlign w:val="center"/>
          </w:tcPr>
          <w:p w14:paraId="19B9617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7353112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680962D9">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44C2204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EE403F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270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246DF7E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三</w:t>
            </w:r>
          </w:p>
        </w:tc>
        <w:tc>
          <w:tcPr>
            <w:tcW w:w="685" w:type="dxa"/>
            <w:vAlign w:val="center"/>
          </w:tcPr>
          <w:p w14:paraId="5BBF5972">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89296D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F4F3AFF">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7524971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4776377">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4F2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0B0E2B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四</w:t>
            </w:r>
          </w:p>
        </w:tc>
        <w:tc>
          <w:tcPr>
            <w:tcW w:w="685" w:type="dxa"/>
            <w:vAlign w:val="center"/>
          </w:tcPr>
          <w:p w14:paraId="66EDC385">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9A91E6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74DF508">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2F0736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6B583B0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745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28" w:type="dxa"/>
            <w:vAlign w:val="center"/>
          </w:tcPr>
          <w:p w14:paraId="6818F6D8">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五</w:t>
            </w:r>
          </w:p>
        </w:tc>
        <w:tc>
          <w:tcPr>
            <w:tcW w:w="685" w:type="dxa"/>
            <w:vAlign w:val="center"/>
          </w:tcPr>
          <w:p w14:paraId="0B05C02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081736F">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27A21BD0">
            <w:pPr>
              <w:spacing w:line="0" w:lineRule="atLeast"/>
              <w:rPr>
                <w:rFonts w:ascii="宋体" w:hAnsi="宋体" w:cstheme="minorEastAsia"/>
                <w:color w:val="000000" w:themeColor="text1"/>
                <w:szCs w:val="21"/>
                <w14:textFill>
                  <w14:solidFill>
                    <w14:schemeClr w14:val="tx1"/>
                  </w14:solidFill>
                </w14:textFill>
              </w:rPr>
            </w:pPr>
            <w:r>
              <w:rPr>
                <w:rFonts w:ascii="宋体" w:hAnsi="宋体"/>
                <w:color w:val="000000"/>
                <w:szCs w:val="21"/>
              </w:rPr>
              <w:t>6</w:t>
            </w:r>
            <w:r>
              <w:rPr>
                <w:rFonts w:hint="eastAsia" w:ascii="宋体" w:hAnsi="宋体"/>
                <w:color w:val="000000"/>
                <w:szCs w:val="21"/>
              </w:rPr>
              <w:t>(技能综合实训)</w:t>
            </w:r>
          </w:p>
        </w:tc>
        <w:tc>
          <w:tcPr>
            <w:tcW w:w="676" w:type="dxa"/>
            <w:vAlign w:val="center"/>
          </w:tcPr>
          <w:p w14:paraId="50AFEAB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308D7664">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0D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vAlign w:val="center"/>
          </w:tcPr>
          <w:p w14:paraId="45886A6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六</w:t>
            </w:r>
          </w:p>
        </w:tc>
        <w:tc>
          <w:tcPr>
            <w:tcW w:w="685" w:type="dxa"/>
            <w:vAlign w:val="center"/>
          </w:tcPr>
          <w:p w14:paraId="6A7D230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29A27B0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4699" w:type="dxa"/>
            <w:vAlign w:val="center"/>
          </w:tcPr>
          <w:p w14:paraId="2F5D693F">
            <w:pPr>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olor w:val="000000"/>
                <w:szCs w:val="21"/>
              </w:rPr>
              <w:t>1（实习教育）、18（顶岗实习）、1（毕业教育）</w:t>
            </w:r>
          </w:p>
        </w:tc>
        <w:tc>
          <w:tcPr>
            <w:tcW w:w="676" w:type="dxa"/>
            <w:vAlign w:val="center"/>
          </w:tcPr>
          <w:p w14:paraId="4792F3A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c>
          <w:tcPr>
            <w:tcW w:w="794" w:type="dxa"/>
            <w:vAlign w:val="center"/>
          </w:tcPr>
          <w:p w14:paraId="2F1D3EC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r>
      <w:tr w14:paraId="13F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7A4B99A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总计</w:t>
            </w:r>
          </w:p>
        </w:tc>
        <w:tc>
          <w:tcPr>
            <w:tcW w:w="685" w:type="dxa"/>
            <w:vAlign w:val="center"/>
          </w:tcPr>
          <w:p w14:paraId="4A7FAFF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120</w:t>
            </w:r>
          </w:p>
        </w:tc>
        <w:tc>
          <w:tcPr>
            <w:tcW w:w="723" w:type="dxa"/>
            <w:vAlign w:val="center"/>
          </w:tcPr>
          <w:p w14:paraId="1B2220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110</w:t>
            </w:r>
          </w:p>
        </w:tc>
        <w:tc>
          <w:tcPr>
            <w:tcW w:w="4699" w:type="dxa"/>
            <w:vAlign w:val="center"/>
          </w:tcPr>
          <w:p w14:paraId="4900946F">
            <w:pPr>
              <w:snapToGrid w:val="0"/>
              <w:spacing w:line="0" w:lineRule="atLeast"/>
              <w:jc w:val="center"/>
              <w:rPr>
                <w:rFonts w:hint="default" w:ascii="宋体" w:hAnsi="宋体" w:eastAsia="宋体" w:cstheme="minorEastAsia"/>
                <w:color w:val="000000" w:themeColor="text1"/>
                <w:w w:val="80"/>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28</w:t>
            </w:r>
          </w:p>
        </w:tc>
        <w:tc>
          <w:tcPr>
            <w:tcW w:w="676" w:type="dxa"/>
            <w:vAlign w:val="center"/>
          </w:tcPr>
          <w:p w14:paraId="3F7A21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c>
          <w:tcPr>
            <w:tcW w:w="794" w:type="dxa"/>
            <w:vAlign w:val="center"/>
          </w:tcPr>
          <w:p w14:paraId="4CECC7B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r>
    </w:tbl>
    <w:p w14:paraId="1D16A605">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0501E356">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13639493">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21CAEC4F">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1436FEA">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5337DBA9">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23BA2BCB">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028D9F2">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6BF836A7">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3894E5C">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0D49ABDA">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6802DEEE">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43F9605D">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7AA7101C">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2CB307CE">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68BE48B8">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E89E494">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1F811B09">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41815973">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8F61D8C">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28EAA25">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7D5701A3">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4298C2E1">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01E34ECB">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（二）教学进程安排</w:t>
      </w:r>
    </w:p>
    <w:tbl>
      <w:tblPr>
        <w:tblStyle w:val="17"/>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8"/>
        <w:gridCol w:w="2119"/>
        <w:gridCol w:w="663"/>
        <w:gridCol w:w="664"/>
        <w:gridCol w:w="671"/>
        <w:gridCol w:w="432"/>
        <w:gridCol w:w="432"/>
        <w:gridCol w:w="432"/>
        <w:gridCol w:w="432"/>
        <w:gridCol w:w="432"/>
        <w:gridCol w:w="432"/>
        <w:gridCol w:w="433"/>
        <w:gridCol w:w="433"/>
        <w:gridCol w:w="771"/>
      </w:tblGrid>
      <w:tr w14:paraId="6F5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8" w:type="dxa"/>
            <w:gridSpan w:val="2"/>
            <w:vMerge w:val="restart"/>
            <w:vAlign w:val="center"/>
          </w:tcPr>
          <w:p w14:paraId="55C010E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课程类别</w:t>
            </w:r>
          </w:p>
        </w:tc>
        <w:tc>
          <w:tcPr>
            <w:tcW w:w="2119" w:type="dxa"/>
            <w:vMerge w:val="restart"/>
            <w:vAlign w:val="center"/>
          </w:tcPr>
          <w:p w14:paraId="67884A3E">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课程名称</w:t>
            </w:r>
          </w:p>
        </w:tc>
        <w:tc>
          <w:tcPr>
            <w:tcW w:w="1998" w:type="dxa"/>
            <w:gridSpan w:val="3"/>
            <w:vAlign w:val="center"/>
          </w:tcPr>
          <w:p w14:paraId="2F1C53CB">
            <w:pPr>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学时</w:t>
            </w:r>
          </w:p>
        </w:tc>
        <w:tc>
          <w:tcPr>
            <w:tcW w:w="2592" w:type="dxa"/>
            <w:gridSpan w:val="6"/>
            <w:vAlign w:val="center"/>
          </w:tcPr>
          <w:p w14:paraId="66F4746C">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教学周数与学时</w:t>
            </w:r>
          </w:p>
        </w:tc>
        <w:tc>
          <w:tcPr>
            <w:tcW w:w="866" w:type="dxa"/>
            <w:gridSpan w:val="2"/>
            <w:vMerge w:val="restart"/>
            <w:vAlign w:val="center"/>
          </w:tcPr>
          <w:p w14:paraId="1420FDC7">
            <w:pPr>
              <w:widowControl/>
              <w:spacing w:line="0" w:lineRule="atLeast"/>
              <w:jc w:val="center"/>
              <w:rPr>
                <w:rFonts w:hint="eastAsia" w:ascii="宋体" w:hAnsi="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考核</w:t>
            </w:r>
          </w:p>
          <w:p w14:paraId="55E91A4B">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形式</w:t>
            </w:r>
          </w:p>
        </w:tc>
        <w:tc>
          <w:tcPr>
            <w:tcW w:w="771" w:type="dxa"/>
            <w:vMerge w:val="restart"/>
            <w:vAlign w:val="center"/>
          </w:tcPr>
          <w:p w14:paraId="683F8EFA">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课时比例</w:t>
            </w:r>
          </w:p>
        </w:tc>
      </w:tr>
      <w:tr w14:paraId="342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78" w:type="dxa"/>
            <w:gridSpan w:val="2"/>
            <w:vMerge w:val="continue"/>
            <w:vAlign w:val="center"/>
          </w:tcPr>
          <w:p w14:paraId="0246739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66EA9192">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63" w:type="dxa"/>
            <w:vMerge w:val="restart"/>
            <w:vAlign w:val="center"/>
          </w:tcPr>
          <w:p w14:paraId="1C66F8DA">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总学时</w:t>
            </w:r>
          </w:p>
        </w:tc>
        <w:tc>
          <w:tcPr>
            <w:tcW w:w="664" w:type="dxa"/>
            <w:vMerge w:val="restart"/>
            <w:vAlign w:val="center"/>
          </w:tcPr>
          <w:p w14:paraId="6A431E1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理论</w:t>
            </w:r>
          </w:p>
        </w:tc>
        <w:tc>
          <w:tcPr>
            <w:tcW w:w="671" w:type="dxa"/>
            <w:vMerge w:val="restart"/>
            <w:vAlign w:val="center"/>
          </w:tcPr>
          <w:p w14:paraId="57D1233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实训</w:t>
            </w:r>
            <w:r>
              <w:rPr>
                <w:rFonts w:hint="eastAsia" w:ascii="宋体" w:hAnsi="宋体" w:cstheme="minorEastAsia"/>
                <w:b w:val="0"/>
                <w:bCs w:val="0"/>
                <w:color w:val="000000" w:themeColor="text1"/>
                <w:kern w:val="0"/>
                <w:sz w:val="13"/>
                <w:szCs w:val="13"/>
                <w:lang w:val="en-US" w:eastAsia="zh-CN"/>
                <w14:textFill>
                  <w14:solidFill>
                    <w14:schemeClr w14:val="tx1"/>
                  </w14:solidFill>
                </w14:textFill>
              </w:rPr>
              <w:t>（验）</w:t>
            </w:r>
          </w:p>
        </w:tc>
        <w:tc>
          <w:tcPr>
            <w:tcW w:w="864" w:type="dxa"/>
            <w:gridSpan w:val="2"/>
            <w:vAlign w:val="center"/>
          </w:tcPr>
          <w:p w14:paraId="34E157B8">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第一学年</w:t>
            </w:r>
          </w:p>
        </w:tc>
        <w:tc>
          <w:tcPr>
            <w:tcW w:w="864" w:type="dxa"/>
            <w:gridSpan w:val="2"/>
            <w:vAlign w:val="center"/>
          </w:tcPr>
          <w:p w14:paraId="3C579A9F">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第二学年</w:t>
            </w:r>
          </w:p>
        </w:tc>
        <w:tc>
          <w:tcPr>
            <w:tcW w:w="864" w:type="dxa"/>
            <w:gridSpan w:val="2"/>
            <w:vAlign w:val="center"/>
          </w:tcPr>
          <w:p w14:paraId="6D98BE74">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第三学年</w:t>
            </w:r>
          </w:p>
        </w:tc>
        <w:tc>
          <w:tcPr>
            <w:tcW w:w="866" w:type="dxa"/>
            <w:gridSpan w:val="2"/>
            <w:vMerge w:val="continue"/>
            <w:vAlign w:val="center"/>
          </w:tcPr>
          <w:p w14:paraId="1536C586">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650933C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53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2734F041">
            <w:pPr>
              <w:widowControl/>
              <w:spacing w:line="0" w:lineRule="atLeast"/>
              <w:jc w:val="center"/>
            </w:pPr>
          </w:p>
        </w:tc>
        <w:tc>
          <w:tcPr>
            <w:tcW w:w="2119" w:type="dxa"/>
            <w:vMerge w:val="continue"/>
            <w:vAlign w:val="center"/>
          </w:tcPr>
          <w:p w14:paraId="56A44678">
            <w:pPr>
              <w:widowControl/>
              <w:spacing w:line="0" w:lineRule="atLeast"/>
              <w:jc w:val="center"/>
            </w:pPr>
          </w:p>
        </w:tc>
        <w:tc>
          <w:tcPr>
            <w:tcW w:w="663" w:type="dxa"/>
            <w:vMerge w:val="continue"/>
            <w:vAlign w:val="center"/>
          </w:tcPr>
          <w:p w14:paraId="709BB2B6">
            <w:pPr>
              <w:widowControl/>
              <w:spacing w:line="0" w:lineRule="atLeast"/>
              <w:jc w:val="center"/>
            </w:pPr>
          </w:p>
        </w:tc>
        <w:tc>
          <w:tcPr>
            <w:tcW w:w="664" w:type="dxa"/>
            <w:vMerge w:val="continue"/>
            <w:vAlign w:val="center"/>
          </w:tcPr>
          <w:p w14:paraId="586F54F6">
            <w:pPr>
              <w:widowControl/>
              <w:spacing w:line="0" w:lineRule="atLeast"/>
              <w:jc w:val="center"/>
            </w:pPr>
          </w:p>
        </w:tc>
        <w:tc>
          <w:tcPr>
            <w:tcW w:w="671" w:type="dxa"/>
            <w:vMerge w:val="continue"/>
            <w:vAlign w:val="center"/>
          </w:tcPr>
          <w:p w14:paraId="1FD6CA8E">
            <w:pPr>
              <w:widowControl/>
              <w:spacing w:line="0" w:lineRule="atLeast"/>
              <w:jc w:val="center"/>
            </w:pPr>
          </w:p>
        </w:tc>
        <w:tc>
          <w:tcPr>
            <w:tcW w:w="432" w:type="dxa"/>
            <w:shd w:val="clear" w:color="auto" w:fill="auto"/>
            <w:vAlign w:val="center"/>
          </w:tcPr>
          <w:p w14:paraId="5B5FE193">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1</w:t>
            </w:r>
          </w:p>
        </w:tc>
        <w:tc>
          <w:tcPr>
            <w:tcW w:w="432" w:type="dxa"/>
            <w:shd w:val="clear" w:color="auto" w:fill="auto"/>
            <w:vAlign w:val="center"/>
          </w:tcPr>
          <w:p w14:paraId="6BC814ED">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2</w:t>
            </w:r>
          </w:p>
        </w:tc>
        <w:tc>
          <w:tcPr>
            <w:tcW w:w="432" w:type="dxa"/>
            <w:shd w:val="clear" w:color="auto" w:fill="auto"/>
            <w:vAlign w:val="center"/>
          </w:tcPr>
          <w:p w14:paraId="02CFCE0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3</w:t>
            </w:r>
          </w:p>
        </w:tc>
        <w:tc>
          <w:tcPr>
            <w:tcW w:w="432" w:type="dxa"/>
            <w:shd w:val="clear" w:color="auto" w:fill="auto"/>
            <w:vAlign w:val="center"/>
          </w:tcPr>
          <w:p w14:paraId="49C57E60">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4</w:t>
            </w:r>
          </w:p>
        </w:tc>
        <w:tc>
          <w:tcPr>
            <w:tcW w:w="432" w:type="dxa"/>
            <w:shd w:val="clear" w:color="auto" w:fill="auto"/>
            <w:vAlign w:val="center"/>
          </w:tcPr>
          <w:p w14:paraId="307967F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5</w:t>
            </w:r>
          </w:p>
        </w:tc>
        <w:tc>
          <w:tcPr>
            <w:tcW w:w="432" w:type="dxa"/>
            <w:shd w:val="clear" w:color="auto" w:fill="auto"/>
            <w:vAlign w:val="center"/>
          </w:tcPr>
          <w:p w14:paraId="6185EB65">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6</w:t>
            </w:r>
          </w:p>
        </w:tc>
        <w:tc>
          <w:tcPr>
            <w:tcW w:w="433" w:type="dxa"/>
            <w:vMerge w:val="restart"/>
            <w:vAlign w:val="center"/>
          </w:tcPr>
          <w:p w14:paraId="57A41343">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考试</w:t>
            </w:r>
          </w:p>
        </w:tc>
        <w:tc>
          <w:tcPr>
            <w:tcW w:w="433" w:type="dxa"/>
            <w:vMerge w:val="restart"/>
            <w:vAlign w:val="center"/>
          </w:tcPr>
          <w:p w14:paraId="3B0A3529">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考查</w:t>
            </w:r>
          </w:p>
        </w:tc>
        <w:tc>
          <w:tcPr>
            <w:tcW w:w="771" w:type="dxa"/>
            <w:vMerge w:val="continue"/>
            <w:vAlign w:val="center"/>
          </w:tcPr>
          <w:p w14:paraId="0A898FC1">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13EF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36ED228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55E8FAA8">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3" w:type="dxa"/>
            <w:vMerge w:val="continue"/>
            <w:vAlign w:val="center"/>
          </w:tcPr>
          <w:p w14:paraId="50C99DF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4" w:type="dxa"/>
            <w:vMerge w:val="continue"/>
            <w:vAlign w:val="center"/>
          </w:tcPr>
          <w:p w14:paraId="14387E7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71" w:type="dxa"/>
            <w:vMerge w:val="continue"/>
            <w:vAlign w:val="center"/>
          </w:tcPr>
          <w:p w14:paraId="20812924">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2" w:type="dxa"/>
            <w:vAlign w:val="center"/>
          </w:tcPr>
          <w:p w14:paraId="334CF1CF">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5CF9B5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136D2C7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4F00ECC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675A829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A0EF9E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20周</w:t>
            </w:r>
          </w:p>
        </w:tc>
        <w:tc>
          <w:tcPr>
            <w:tcW w:w="433" w:type="dxa"/>
            <w:vMerge w:val="continue"/>
            <w:vAlign w:val="center"/>
          </w:tcPr>
          <w:p w14:paraId="05ACB89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3" w:type="dxa"/>
            <w:vMerge w:val="continue"/>
            <w:vAlign w:val="center"/>
          </w:tcPr>
          <w:p w14:paraId="6DC93CB7">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5BC3A73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0F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09055827">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公共基础课程</w:t>
            </w:r>
          </w:p>
        </w:tc>
        <w:tc>
          <w:tcPr>
            <w:tcW w:w="758" w:type="dxa"/>
            <w:vMerge w:val="restart"/>
            <w:vAlign w:val="center"/>
          </w:tcPr>
          <w:p w14:paraId="50DC68A6">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公共基础必修课程</w:t>
            </w:r>
          </w:p>
        </w:tc>
        <w:tc>
          <w:tcPr>
            <w:tcW w:w="2119" w:type="dxa"/>
            <w:vAlign w:val="center"/>
          </w:tcPr>
          <w:p w14:paraId="4E45D6D3">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思想政治</w:t>
            </w:r>
          </w:p>
        </w:tc>
        <w:tc>
          <w:tcPr>
            <w:tcW w:w="663" w:type="dxa"/>
            <w:vAlign w:val="center"/>
          </w:tcPr>
          <w:p w14:paraId="2D7478A2">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405E9E1D">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0200772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21192CB">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F63325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CD6B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1D1F6A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6AA5D10">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A4B3A53">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4A8AC4D7">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36A8942">
            <w:pPr>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vAlign w:val="center"/>
          </w:tcPr>
          <w:p w14:paraId="540344BD">
            <w:pPr>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
                <w:bCs w:val="0"/>
                <w:color w:val="000000" w:themeColor="text1"/>
                <w:kern w:val="0"/>
                <w:szCs w:val="21"/>
                <w:lang w:val="en-US" w:eastAsia="zh-CN"/>
                <w14:textFill>
                  <w14:solidFill>
                    <w14:schemeClr w14:val="tx1"/>
                  </w14:solidFill>
                </w14:textFill>
              </w:rPr>
              <w:t>38.9%</w:t>
            </w:r>
          </w:p>
        </w:tc>
      </w:tr>
      <w:tr w14:paraId="51F5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3D8B20E">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1AFF231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0DC33097">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语文</w:t>
            </w:r>
          </w:p>
        </w:tc>
        <w:tc>
          <w:tcPr>
            <w:tcW w:w="663" w:type="dxa"/>
            <w:vAlign w:val="center"/>
          </w:tcPr>
          <w:p w14:paraId="2DCECBCA">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72E57C44">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07C3614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5DB754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2F8BA2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8ECC4A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2B9614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E132C6">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072EB8C9">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27464DA7">
            <w:pPr>
              <w:spacing w:line="284" w:lineRule="exact"/>
              <w:jc w:val="center"/>
              <w:rPr>
                <w:rFonts w:hint="eastAsia" w:ascii="Calibri" w:hAnsi="Calibri" w:eastAsia="宋体" w:cs="黑体"/>
                <w:kern w:val="2"/>
                <w:sz w:val="21"/>
                <w:szCs w:val="21"/>
                <w:lang w:val="en-US" w:eastAsia="zh-CN" w:bidi="ar-SA"/>
              </w:rPr>
            </w:pPr>
            <w:r>
              <w:rPr>
                <w:rFonts w:hint="eastAsia" w:ascii="宋体" w:hAnsi="宋体"/>
                <w:szCs w:val="21"/>
              </w:rPr>
              <w:t>√</w:t>
            </w:r>
          </w:p>
        </w:tc>
        <w:tc>
          <w:tcPr>
            <w:tcW w:w="433" w:type="dxa"/>
            <w:shd w:val="clear" w:color="auto" w:fill="auto"/>
            <w:vAlign w:val="center"/>
          </w:tcPr>
          <w:p w14:paraId="31E04B05">
            <w:pPr>
              <w:spacing w:line="284" w:lineRule="exact"/>
              <w:jc w:val="center"/>
              <w:rPr>
                <w:rFonts w:hint="eastAsia" w:ascii="Calibri" w:hAnsi="Calibri" w:eastAsia="宋体" w:cs="黑体"/>
                <w:kern w:val="2"/>
                <w:sz w:val="21"/>
                <w:szCs w:val="21"/>
                <w:lang w:val="en-US" w:eastAsia="zh-CN" w:bidi="ar-SA"/>
              </w:rPr>
            </w:pPr>
          </w:p>
        </w:tc>
        <w:tc>
          <w:tcPr>
            <w:tcW w:w="771" w:type="dxa"/>
            <w:vMerge w:val="continue"/>
            <w:vAlign w:val="center"/>
          </w:tcPr>
          <w:p w14:paraId="6D78304B">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0839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B88DC2F">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924A1A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335DB11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历史</w:t>
            </w:r>
          </w:p>
        </w:tc>
        <w:tc>
          <w:tcPr>
            <w:tcW w:w="663" w:type="dxa"/>
            <w:vAlign w:val="center"/>
          </w:tcPr>
          <w:p w14:paraId="616731C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64" w:type="dxa"/>
            <w:vAlign w:val="center"/>
          </w:tcPr>
          <w:p w14:paraId="62E4D00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71" w:type="dxa"/>
            <w:vAlign w:val="center"/>
          </w:tcPr>
          <w:p w14:paraId="72D2CD4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4AD658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8E5F2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3070289">
            <w:pPr>
              <w:widowControl/>
              <w:snapToGrid w:val="0"/>
              <w:spacing w:line="0" w:lineRule="atLeast"/>
              <w:ind w:firstLine="65"/>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2D8B66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17A7EA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5695BC25">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57EBB7A7">
            <w:pPr>
              <w:jc w:val="center"/>
              <w:rPr>
                <w:rFonts w:ascii="Calibri" w:hAnsi="Calibri" w:eastAsia="宋体" w:cs="黑体"/>
                <w:kern w:val="2"/>
                <w:sz w:val="21"/>
                <w:szCs w:val="22"/>
                <w:lang w:val="en-US" w:eastAsia="zh-CN" w:bidi="ar-SA"/>
              </w:rPr>
            </w:pPr>
          </w:p>
        </w:tc>
        <w:tc>
          <w:tcPr>
            <w:tcW w:w="433" w:type="dxa"/>
            <w:shd w:val="clear" w:color="auto" w:fill="auto"/>
            <w:vAlign w:val="top"/>
          </w:tcPr>
          <w:p w14:paraId="67393F98">
            <w:pPr>
              <w:jc w:val="center"/>
              <w:rPr>
                <w:rFonts w:ascii="Calibri" w:hAnsi="Calibri" w:eastAsia="宋体" w:cs="黑体"/>
                <w:kern w:val="2"/>
                <w:sz w:val="21"/>
                <w:szCs w:val="22"/>
                <w:lang w:val="en-US" w:eastAsia="zh-CN" w:bidi="ar-SA"/>
              </w:rPr>
            </w:pPr>
            <w:r>
              <w:rPr>
                <w:rFonts w:hint="eastAsia" w:ascii="宋体" w:hAnsi="宋体"/>
                <w:szCs w:val="21"/>
              </w:rPr>
              <w:t>√</w:t>
            </w:r>
          </w:p>
        </w:tc>
        <w:tc>
          <w:tcPr>
            <w:tcW w:w="771" w:type="dxa"/>
            <w:vMerge w:val="continue"/>
            <w:vAlign w:val="center"/>
          </w:tcPr>
          <w:p w14:paraId="69225586">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F07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DAF664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EA0DDE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1E769C0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数学</w:t>
            </w:r>
          </w:p>
        </w:tc>
        <w:tc>
          <w:tcPr>
            <w:tcW w:w="663" w:type="dxa"/>
            <w:vAlign w:val="center"/>
          </w:tcPr>
          <w:p w14:paraId="1734F35B">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33A73435">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2DC9F1BF">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88C1B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FACFAE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10D7F7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E9582B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71F370E">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116CC681">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0B534E61">
            <w:pPr>
              <w:jc w:val="center"/>
              <w:rPr>
                <w:rFonts w:ascii="Calibri" w:hAnsi="Calibri" w:eastAsia="宋体" w:cs="黑体"/>
                <w:kern w:val="2"/>
                <w:sz w:val="21"/>
                <w:szCs w:val="22"/>
                <w:lang w:val="en-US" w:eastAsia="zh-CN" w:bidi="ar-SA"/>
              </w:rPr>
            </w:pPr>
            <w:r>
              <w:rPr>
                <w:rFonts w:hint="eastAsia" w:ascii="宋体" w:hAnsi="宋体"/>
                <w:szCs w:val="21"/>
              </w:rPr>
              <w:t>√</w:t>
            </w:r>
          </w:p>
        </w:tc>
        <w:tc>
          <w:tcPr>
            <w:tcW w:w="433" w:type="dxa"/>
            <w:shd w:val="clear" w:color="auto" w:fill="auto"/>
            <w:vAlign w:val="top"/>
          </w:tcPr>
          <w:p w14:paraId="79482BC6">
            <w:pPr>
              <w:jc w:val="center"/>
              <w:rPr>
                <w:rFonts w:ascii="Calibri" w:hAnsi="Calibri" w:eastAsia="宋体" w:cs="黑体"/>
                <w:kern w:val="2"/>
                <w:sz w:val="21"/>
                <w:szCs w:val="22"/>
                <w:lang w:val="en-US" w:eastAsia="zh-CN" w:bidi="ar-SA"/>
              </w:rPr>
            </w:pPr>
          </w:p>
        </w:tc>
        <w:tc>
          <w:tcPr>
            <w:tcW w:w="771" w:type="dxa"/>
            <w:vMerge w:val="continue"/>
            <w:vAlign w:val="center"/>
          </w:tcPr>
          <w:p w14:paraId="7DAB4978">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2B9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C9800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74F4F0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5EABBE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英语</w:t>
            </w:r>
          </w:p>
        </w:tc>
        <w:tc>
          <w:tcPr>
            <w:tcW w:w="663" w:type="dxa"/>
            <w:vAlign w:val="center"/>
          </w:tcPr>
          <w:p w14:paraId="2E892449">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0EA628AC">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3DAB92B6">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9F2FD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902D4D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F2F7E2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F61A35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31186C6">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236E5E49">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187D04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7E6DAEE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5975CEF4">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E60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416964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404610CB">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4C97A12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信息技术</w:t>
            </w:r>
          </w:p>
        </w:tc>
        <w:tc>
          <w:tcPr>
            <w:tcW w:w="663" w:type="dxa"/>
            <w:vAlign w:val="center"/>
          </w:tcPr>
          <w:p w14:paraId="6F9D82EE">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664" w:type="dxa"/>
            <w:vAlign w:val="center"/>
          </w:tcPr>
          <w:p w14:paraId="026FA59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vAlign w:val="center"/>
          </w:tcPr>
          <w:p w14:paraId="2F251936">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432" w:type="dxa"/>
            <w:shd w:val="clear" w:color="auto" w:fill="auto"/>
            <w:vAlign w:val="center"/>
          </w:tcPr>
          <w:p w14:paraId="0D9DB77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8895F3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9E511F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F81F8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B14F9C">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779F0851">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D1D646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0D59D3A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11672DEA">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54D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4C45DFF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60D7A5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2CADD1A">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体育与健康</w:t>
            </w:r>
          </w:p>
        </w:tc>
        <w:tc>
          <w:tcPr>
            <w:tcW w:w="663" w:type="dxa"/>
            <w:vAlign w:val="center"/>
          </w:tcPr>
          <w:p w14:paraId="4F223FB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52B40BB0">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1BFFDF83">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FBAE99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44941A5">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11D7A1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9A1A5F6">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B1BF2E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E3F72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25E3C5C">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58BA5005">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61F11FFF">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3AA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E166CF1">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55EFD90">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67A3C5A">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艺术</w:t>
            </w:r>
          </w:p>
        </w:tc>
        <w:tc>
          <w:tcPr>
            <w:tcW w:w="663" w:type="dxa"/>
            <w:vAlign w:val="center"/>
          </w:tcPr>
          <w:p w14:paraId="63CDA6D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64" w:type="dxa"/>
            <w:vAlign w:val="center"/>
          </w:tcPr>
          <w:p w14:paraId="003CFFE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71" w:type="dxa"/>
            <w:vAlign w:val="center"/>
          </w:tcPr>
          <w:p w14:paraId="3A71949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5F3F8B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5C48B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4B3E7B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A8BB052">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A236241">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4B03D7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363F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22893134">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4FDD9AE7">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17D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588E9F33">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Align w:val="center"/>
          </w:tcPr>
          <w:p w14:paraId="0815AEFC">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公共基础限选课程</w:t>
            </w:r>
          </w:p>
        </w:tc>
        <w:tc>
          <w:tcPr>
            <w:tcW w:w="2119" w:type="dxa"/>
            <w:vAlign w:val="center"/>
          </w:tcPr>
          <w:p w14:paraId="22F9E321">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中华优秀传统文化、职业素养等</w:t>
            </w:r>
          </w:p>
        </w:tc>
        <w:tc>
          <w:tcPr>
            <w:tcW w:w="663" w:type="dxa"/>
            <w:vAlign w:val="center"/>
          </w:tcPr>
          <w:p w14:paraId="30E7A35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1414CFE1">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5EE0571D">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28F7EC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E431CE5">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CCA76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F905A8A">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0E92472">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1661A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2DC3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6764E8D1">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57DF4F6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A1C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Merge w:val="continue"/>
            <w:vAlign w:val="center"/>
          </w:tcPr>
          <w:p w14:paraId="1D65CB10">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877" w:type="dxa"/>
            <w:gridSpan w:val="2"/>
            <w:vAlign w:val="center"/>
          </w:tcPr>
          <w:p w14:paraId="01BDA2F2">
            <w:pPr>
              <w:widowControl/>
              <w:snapToGrid w:val="0"/>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shd w:val="clear" w:color="auto" w:fill="auto"/>
            <w:vAlign w:val="center"/>
          </w:tcPr>
          <w:p w14:paraId="0E33E41B">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1284</w:t>
            </w:r>
          </w:p>
        </w:tc>
        <w:tc>
          <w:tcPr>
            <w:tcW w:w="664" w:type="dxa"/>
            <w:shd w:val="clear" w:color="auto" w:fill="auto"/>
            <w:vAlign w:val="center"/>
          </w:tcPr>
          <w:p w14:paraId="5D5C1E69">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1148</w:t>
            </w:r>
          </w:p>
        </w:tc>
        <w:tc>
          <w:tcPr>
            <w:tcW w:w="671" w:type="dxa"/>
            <w:shd w:val="clear" w:color="auto" w:fill="auto"/>
            <w:vAlign w:val="center"/>
          </w:tcPr>
          <w:p w14:paraId="38B18156">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136</w:t>
            </w:r>
          </w:p>
        </w:tc>
        <w:tc>
          <w:tcPr>
            <w:tcW w:w="432" w:type="dxa"/>
            <w:shd w:val="clear" w:color="auto" w:fill="auto"/>
            <w:vAlign w:val="center"/>
          </w:tcPr>
          <w:p w14:paraId="79E0BDF0">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360022E">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61FD399">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0DA805BC">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231F84A8">
            <w:pPr>
              <w:widowControl/>
              <w:spacing w:line="0" w:lineRule="atLeast"/>
              <w:jc w:val="center"/>
              <w:rPr>
                <w:rFonts w:hint="default" w:ascii="宋体" w:hAnsi="宋体" w:eastAsia="宋体" w:cs="宋体"/>
                <w:b/>
                <w:bCs/>
                <w:color w:val="FF0000"/>
                <w:kern w:val="0"/>
                <w:sz w:val="18"/>
                <w:szCs w:val="18"/>
                <w:lang w:val="en-US" w:eastAsia="zh-CN" w:bidi="ar-SA"/>
              </w:rPr>
            </w:pPr>
            <w:r>
              <w:rPr>
                <w:rFonts w:hint="eastAsia" w:ascii="宋体" w:hAnsi="宋体" w:cs="宋体"/>
                <w:b/>
                <w:bCs/>
                <w:color w:val="FF0000"/>
                <w:kern w:val="0"/>
                <w:sz w:val="18"/>
                <w:szCs w:val="18"/>
                <w:lang w:val="en-US" w:eastAsia="zh-CN"/>
              </w:rPr>
              <w:t>20</w:t>
            </w:r>
          </w:p>
        </w:tc>
        <w:tc>
          <w:tcPr>
            <w:tcW w:w="432" w:type="dxa"/>
            <w:shd w:val="clear" w:color="auto" w:fill="auto"/>
            <w:vAlign w:val="center"/>
          </w:tcPr>
          <w:p w14:paraId="42755185">
            <w:pPr>
              <w:widowControl/>
              <w:spacing w:line="0" w:lineRule="atLeast"/>
              <w:jc w:val="center"/>
              <w:rPr>
                <w:rFonts w:ascii="宋体" w:hAnsi="宋体" w:cstheme="minorEastAsia"/>
                <w:b/>
                <w:bCs/>
                <w:color w:val="FF0000"/>
                <w:kern w:val="0"/>
                <w:sz w:val="18"/>
                <w:szCs w:val="18"/>
              </w:rPr>
            </w:pPr>
          </w:p>
        </w:tc>
        <w:tc>
          <w:tcPr>
            <w:tcW w:w="433" w:type="dxa"/>
            <w:vAlign w:val="center"/>
          </w:tcPr>
          <w:p w14:paraId="27D5D138">
            <w:pPr>
              <w:widowControl/>
              <w:spacing w:line="0" w:lineRule="atLeast"/>
              <w:jc w:val="center"/>
              <w:rPr>
                <w:rFonts w:ascii="宋体" w:hAnsi="宋体" w:cstheme="minorEastAsia"/>
                <w:b/>
                <w:bCs/>
                <w:color w:val="FF0000"/>
                <w:kern w:val="0"/>
                <w:sz w:val="18"/>
                <w:szCs w:val="18"/>
              </w:rPr>
            </w:pPr>
          </w:p>
        </w:tc>
        <w:tc>
          <w:tcPr>
            <w:tcW w:w="433" w:type="dxa"/>
            <w:vAlign w:val="center"/>
          </w:tcPr>
          <w:p w14:paraId="6FBA6AAF">
            <w:pPr>
              <w:widowControl/>
              <w:spacing w:line="0" w:lineRule="atLeast"/>
              <w:jc w:val="center"/>
              <w:rPr>
                <w:rFonts w:ascii="宋体" w:hAnsi="宋体" w:cstheme="minorEastAsia"/>
                <w:b/>
                <w:bCs/>
                <w:color w:val="FF0000"/>
                <w:kern w:val="0"/>
                <w:sz w:val="18"/>
                <w:szCs w:val="18"/>
              </w:rPr>
            </w:pPr>
          </w:p>
        </w:tc>
        <w:tc>
          <w:tcPr>
            <w:tcW w:w="771" w:type="dxa"/>
            <w:vMerge w:val="continue"/>
            <w:vAlign w:val="center"/>
          </w:tcPr>
          <w:p w14:paraId="027D644C">
            <w:pPr>
              <w:widowControl/>
              <w:spacing w:line="0" w:lineRule="atLeast"/>
              <w:jc w:val="center"/>
              <w:rPr>
                <w:rFonts w:ascii="宋体" w:hAnsi="宋体" w:cstheme="minorEastAsia"/>
                <w:b/>
                <w:bCs/>
                <w:color w:val="FF0000"/>
                <w:kern w:val="0"/>
                <w:sz w:val="18"/>
                <w:szCs w:val="18"/>
              </w:rPr>
            </w:pPr>
          </w:p>
        </w:tc>
      </w:tr>
      <w:tr w14:paraId="720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4087E3AA">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专业（技能）课程</w:t>
            </w:r>
          </w:p>
        </w:tc>
        <w:tc>
          <w:tcPr>
            <w:tcW w:w="758" w:type="dxa"/>
            <w:vMerge w:val="restart"/>
            <w:vAlign w:val="center"/>
          </w:tcPr>
          <w:p w14:paraId="412F4FF9">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专业类平台课程</w:t>
            </w:r>
          </w:p>
        </w:tc>
        <w:tc>
          <w:tcPr>
            <w:tcW w:w="2119" w:type="dxa"/>
            <w:shd w:val="clear" w:color="auto" w:fill="auto"/>
            <w:vAlign w:val="center"/>
          </w:tcPr>
          <w:p w14:paraId="1DD400BC">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计算机组成与维护</w:t>
            </w:r>
          </w:p>
        </w:tc>
        <w:tc>
          <w:tcPr>
            <w:tcW w:w="663" w:type="dxa"/>
            <w:shd w:val="clear" w:color="auto" w:fill="auto"/>
            <w:vAlign w:val="center"/>
          </w:tcPr>
          <w:p w14:paraId="2A0E8D4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63F74CFF">
            <w:pPr>
              <w:widowControl/>
              <w:jc w:val="center"/>
              <w:textAlignment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shd w:val="clear" w:color="auto" w:fill="auto"/>
            <w:vAlign w:val="center"/>
          </w:tcPr>
          <w:p w14:paraId="28F76431">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78104C45">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D7FEE5E">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57C7C79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E042E2E">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14F094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7378F0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D8AA3C2">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00397937">
            <w:pPr>
              <w:jc w:val="center"/>
              <w:rPr>
                <w:rFonts w:ascii="宋体" w:hAnsi="宋体" w:cstheme="minorEastAsia"/>
                <w:color w:val="000000" w:themeColor="text1"/>
                <w:kern w:val="0"/>
                <w:szCs w:val="21"/>
                <w14:textFill>
                  <w14:solidFill>
                    <w14:schemeClr w14:val="tx1"/>
                  </w14:solidFill>
                </w14:textFill>
              </w:rPr>
            </w:pPr>
          </w:p>
        </w:tc>
        <w:tc>
          <w:tcPr>
            <w:tcW w:w="771" w:type="dxa"/>
            <w:vMerge w:val="restart"/>
            <w:shd w:val="clear" w:color="auto" w:fill="auto"/>
            <w:vAlign w:val="center"/>
          </w:tcPr>
          <w:p w14:paraId="5D617784">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57.5%</w:t>
            </w:r>
          </w:p>
        </w:tc>
      </w:tr>
      <w:tr w14:paraId="210A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820FDC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58" w:type="dxa"/>
            <w:vMerge w:val="continue"/>
            <w:vAlign w:val="center"/>
          </w:tcPr>
          <w:p w14:paraId="67594372">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5921F61E">
            <w:pPr>
              <w:widowControl/>
              <w:jc w:val="center"/>
              <w:textAlignment w:val="center"/>
              <w:rPr>
                <w:rFonts w:ascii="宋体" w:hAnsi="宋体" w:cstheme="minorEastAsia"/>
                <w:color w:val="000000" w:themeColor="text1"/>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网络技术与配置</w:t>
            </w:r>
          </w:p>
        </w:tc>
        <w:tc>
          <w:tcPr>
            <w:tcW w:w="663" w:type="dxa"/>
            <w:shd w:val="clear" w:color="auto" w:fill="auto"/>
            <w:vAlign w:val="center"/>
          </w:tcPr>
          <w:p w14:paraId="6147B902">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32C7359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34E8721">
            <w:pPr>
              <w:widowControl/>
              <w:jc w:val="center"/>
              <w:textAlignment w:val="center"/>
              <w:rPr>
                <w:rFonts w:hint="eastAsia"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3BDBD68F">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3813BB7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90111EA">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C5D04F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BBFC1AE">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60D94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CEBE7BF">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178A7292">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0A9C99DA">
            <w:pPr>
              <w:jc w:val="center"/>
              <w:rPr>
                <w:rFonts w:ascii="宋体" w:hAnsi="宋体" w:cstheme="minorEastAsia"/>
                <w:color w:val="000000" w:themeColor="text1"/>
                <w:kern w:val="0"/>
                <w:szCs w:val="21"/>
                <w14:textFill>
                  <w14:solidFill>
                    <w14:schemeClr w14:val="tx1"/>
                  </w14:solidFill>
                </w14:textFill>
              </w:rPr>
            </w:pPr>
          </w:p>
        </w:tc>
      </w:tr>
      <w:tr w14:paraId="11CE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EB2FD0C">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226A0B3">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19183FA7">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C语言程序设计</w:t>
            </w:r>
          </w:p>
        </w:tc>
        <w:tc>
          <w:tcPr>
            <w:tcW w:w="663" w:type="dxa"/>
            <w:shd w:val="clear" w:color="auto" w:fill="auto"/>
            <w:vAlign w:val="center"/>
          </w:tcPr>
          <w:p w14:paraId="7E85E74B">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6AEE4B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4E0A53F6">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6B41402A">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020891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FBE7DE">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4D450630">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E25670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8C045D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1FFA9D0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FB5136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24100DD7">
            <w:pPr>
              <w:jc w:val="center"/>
              <w:rPr>
                <w:rFonts w:ascii="宋体" w:hAnsi="宋体" w:cstheme="minorEastAsia"/>
                <w:color w:val="000000" w:themeColor="text1"/>
                <w:kern w:val="0"/>
                <w:szCs w:val="21"/>
                <w14:textFill>
                  <w14:solidFill>
                    <w14:schemeClr w14:val="tx1"/>
                  </w14:solidFill>
                </w14:textFill>
              </w:rPr>
            </w:pPr>
          </w:p>
        </w:tc>
      </w:tr>
      <w:tr w14:paraId="5CB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620B4A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4BAF44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22031966">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新一代信息技术</w:t>
            </w:r>
          </w:p>
        </w:tc>
        <w:tc>
          <w:tcPr>
            <w:tcW w:w="663" w:type="dxa"/>
            <w:shd w:val="clear" w:color="auto" w:fill="auto"/>
            <w:vAlign w:val="center"/>
          </w:tcPr>
          <w:p w14:paraId="5D72F41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74E7D7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04BC155D">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07FC285B">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E6593E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6B8E398">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7F827A2">
            <w:pPr>
              <w:widowControl/>
              <w:jc w:val="center"/>
              <w:textAlignment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5F0510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F1320E">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CA7F9C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573AA9A">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4AF2B4F4">
            <w:pPr>
              <w:jc w:val="center"/>
              <w:rPr>
                <w:rFonts w:ascii="宋体" w:hAnsi="宋体" w:cstheme="minorEastAsia"/>
                <w:color w:val="000000" w:themeColor="text1"/>
                <w:kern w:val="0"/>
                <w:szCs w:val="21"/>
                <w14:textFill>
                  <w14:solidFill>
                    <w14:schemeClr w14:val="tx1"/>
                  </w14:solidFill>
                </w14:textFill>
              </w:rPr>
            </w:pPr>
          </w:p>
        </w:tc>
      </w:tr>
      <w:tr w14:paraId="4846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F40494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restart"/>
            <w:vAlign w:val="center"/>
          </w:tcPr>
          <w:p w14:paraId="697F2191">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专业核心课程</w:t>
            </w:r>
          </w:p>
        </w:tc>
        <w:tc>
          <w:tcPr>
            <w:tcW w:w="2119" w:type="dxa"/>
            <w:shd w:val="clear" w:color="auto" w:fill="auto"/>
            <w:vAlign w:val="center"/>
          </w:tcPr>
          <w:p w14:paraId="1312C9EA">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办公软件高级应用</w:t>
            </w:r>
          </w:p>
        </w:tc>
        <w:tc>
          <w:tcPr>
            <w:tcW w:w="663" w:type="dxa"/>
            <w:shd w:val="clear" w:color="auto" w:fill="auto"/>
            <w:vAlign w:val="center"/>
          </w:tcPr>
          <w:p w14:paraId="4964AB9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37446B00">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1782F432">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69F60C7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975B997">
            <w:pPr>
              <w:jc w:val="center"/>
              <w:rPr>
                <w:rFonts w:ascii="宋体" w:hAnsi="宋体" w:cstheme="minorEastAsia"/>
                <w:color w:val="000000" w:themeColor="text1"/>
                <w:kern w:val="0"/>
                <w:szCs w:val="21"/>
                <w:highlight w:val="none"/>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14C1874D">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47007B3">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CE7F1B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E57FA7">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40DD265">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51A0087E">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57F5CF2E">
            <w:pPr>
              <w:jc w:val="center"/>
              <w:rPr>
                <w:rFonts w:ascii="宋体" w:hAnsi="宋体" w:cstheme="minorEastAsia"/>
                <w:color w:val="000000" w:themeColor="text1"/>
                <w:kern w:val="0"/>
                <w:szCs w:val="21"/>
                <w14:textFill>
                  <w14:solidFill>
                    <w14:schemeClr w14:val="tx1"/>
                  </w14:solidFill>
                </w14:textFill>
              </w:rPr>
            </w:pPr>
          </w:p>
        </w:tc>
      </w:tr>
      <w:tr w14:paraId="0B18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94809DA">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7C2FFC71">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402B64ED">
            <w:pPr>
              <w:widowControl/>
              <w:jc w:val="center"/>
              <w:textAlignment w:val="center"/>
              <w:rPr>
                <w:rFonts w:ascii="宋体" w:hAnsi="宋体" w:cstheme="minorEastAsia"/>
                <w:color w:val="000000" w:themeColor="text1"/>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面向对象程序设计</w:t>
            </w:r>
          </w:p>
        </w:tc>
        <w:tc>
          <w:tcPr>
            <w:tcW w:w="663" w:type="dxa"/>
            <w:shd w:val="clear" w:color="auto" w:fill="auto"/>
            <w:vAlign w:val="center"/>
          </w:tcPr>
          <w:p w14:paraId="15150CB4">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664" w:type="dxa"/>
            <w:shd w:val="clear" w:color="auto" w:fill="auto"/>
            <w:vAlign w:val="center"/>
          </w:tcPr>
          <w:p w14:paraId="3FA9CCC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C9991A">
            <w:pPr>
              <w:widowControl/>
              <w:jc w:val="center"/>
              <w:textAlignment w:val="center"/>
              <w:rPr>
                <w:rFonts w:hint="eastAsia"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432" w:type="dxa"/>
            <w:shd w:val="clear" w:color="auto" w:fill="auto"/>
            <w:vAlign w:val="center"/>
          </w:tcPr>
          <w:p w14:paraId="3CC1C341">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A9E29B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F52F19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F2C2467">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699919C7">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D9A34E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25BB6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7E2D233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31456E23">
            <w:pPr>
              <w:jc w:val="center"/>
              <w:rPr>
                <w:rFonts w:ascii="宋体" w:hAnsi="宋体" w:cstheme="minorEastAsia"/>
                <w:color w:val="000000" w:themeColor="text1"/>
                <w:kern w:val="0"/>
                <w:szCs w:val="21"/>
                <w14:textFill>
                  <w14:solidFill>
                    <w14:schemeClr w14:val="tx1"/>
                  </w14:solidFill>
                </w14:textFill>
              </w:rPr>
            </w:pPr>
          </w:p>
        </w:tc>
      </w:tr>
      <w:tr w14:paraId="57D0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70BD9B">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363391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38BF01F6">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多媒体技术与应用</w:t>
            </w:r>
          </w:p>
        </w:tc>
        <w:tc>
          <w:tcPr>
            <w:tcW w:w="663" w:type="dxa"/>
            <w:shd w:val="clear" w:color="auto" w:fill="auto"/>
            <w:vAlign w:val="center"/>
          </w:tcPr>
          <w:p w14:paraId="19F1699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53712B1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F7A424A">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7EA6A35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1A773B">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5B7C54C">
            <w:pPr>
              <w:widowControl/>
              <w:jc w:val="center"/>
              <w:textAlignment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A0B846">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4AFAB8AC">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6260DA8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930397B">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75FF734">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0D0E20E8">
            <w:pPr>
              <w:jc w:val="center"/>
              <w:rPr>
                <w:rFonts w:ascii="宋体" w:hAnsi="宋体" w:cstheme="minorEastAsia"/>
                <w:color w:val="000000" w:themeColor="text1"/>
                <w:kern w:val="0"/>
                <w:szCs w:val="21"/>
                <w14:textFill>
                  <w14:solidFill>
                    <w14:schemeClr w14:val="tx1"/>
                  </w14:solidFill>
                </w14:textFill>
              </w:rPr>
            </w:pPr>
          </w:p>
        </w:tc>
      </w:tr>
      <w:tr w14:paraId="429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B2A172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39B7035">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0DEE79BD">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网站设计与制作</w:t>
            </w:r>
          </w:p>
        </w:tc>
        <w:tc>
          <w:tcPr>
            <w:tcW w:w="663" w:type="dxa"/>
            <w:shd w:val="clear" w:color="auto" w:fill="auto"/>
            <w:vAlign w:val="center"/>
          </w:tcPr>
          <w:p w14:paraId="75EBC28C">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5AD9614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7BB28C67">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58C9C66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044DCC4">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275DEB38">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2C0E42">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7EF4503A">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DCC15D">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7C8C836">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4D798F88">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4173FB45">
            <w:pPr>
              <w:jc w:val="center"/>
              <w:rPr>
                <w:rFonts w:ascii="宋体" w:hAnsi="宋体" w:cstheme="minorEastAsia"/>
                <w:color w:val="000000" w:themeColor="text1"/>
                <w:kern w:val="0"/>
                <w:szCs w:val="21"/>
                <w14:textFill>
                  <w14:solidFill>
                    <w14:schemeClr w14:val="tx1"/>
                  </w14:solidFill>
                </w14:textFill>
              </w:rPr>
            </w:pPr>
          </w:p>
        </w:tc>
      </w:tr>
      <w:tr w14:paraId="6BA0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8E5891F">
            <w:pPr>
              <w:widowControl/>
              <w:jc w:val="center"/>
              <w:textAlignment w:val="center"/>
            </w:pPr>
          </w:p>
        </w:tc>
        <w:tc>
          <w:tcPr>
            <w:tcW w:w="758" w:type="dxa"/>
            <w:vMerge w:val="restart"/>
            <w:vAlign w:val="center"/>
          </w:tcPr>
          <w:p w14:paraId="71B9E942">
            <w:pPr>
              <w:widowControl/>
              <w:jc w:val="center"/>
              <w:textAlignment w:val="center"/>
              <w:rPr>
                <w:rFonts w:hint="default" w:eastAsia="宋体"/>
                <w:lang w:val="en-US" w:eastAsia="zh-CN"/>
              </w:rPr>
            </w:pPr>
            <w:r>
              <w:rPr>
                <w:rFonts w:hint="eastAsia"/>
                <w:lang w:val="en-US" w:eastAsia="zh-CN"/>
              </w:rPr>
              <w:t>专业扩展课程</w:t>
            </w:r>
          </w:p>
        </w:tc>
        <w:tc>
          <w:tcPr>
            <w:tcW w:w="2119" w:type="dxa"/>
            <w:shd w:val="clear" w:color="auto" w:fill="auto"/>
            <w:vAlign w:val="center"/>
          </w:tcPr>
          <w:p w14:paraId="6BDF42F1">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图形图像处理</w:t>
            </w:r>
          </w:p>
        </w:tc>
        <w:tc>
          <w:tcPr>
            <w:tcW w:w="663" w:type="dxa"/>
            <w:shd w:val="clear" w:color="auto" w:fill="auto"/>
            <w:vAlign w:val="center"/>
          </w:tcPr>
          <w:p w14:paraId="64682A40">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664" w:type="dxa"/>
            <w:shd w:val="clear" w:color="auto" w:fill="auto"/>
            <w:vAlign w:val="center"/>
          </w:tcPr>
          <w:p w14:paraId="605102B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3AA674">
            <w:pPr>
              <w:widowControl/>
              <w:jc w:val="center"/>
              <w:textAlignment w:val="center"/>
              <w:rPr>
                <w:rFonts w:hint="eastAsia"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432" w:type="dxa"/>
            <w:shd w:val="clear" w:color="auto" w:fill="auto"/>
            <w:vAlign w:val="center"/>
          </w:tcPr>
          <w:p w14:paraId="3703C30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7600F87B">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59D2286F">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6</w:t>
            </w:r>
          </w:p>
        </w:tc>
        <w:tc>
          <w:tcPr>
            <w:tcW w:w="432" w:type="dxa"/>
            <w:shd w:val="clear" w:color="auto" w:fill="auto"/>
            <w:vAlign w:val="center"/>
          </w:tcPr>
          <w:p w14:paraId="4366F69C">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w:t>
            </w:r>
          </w:p>
        </w:tc>
        <w:tc>
          <w:tcPr>
            <w:tcW w:w="432" w:type="dxa"/>
            <w:shd w:val="clear" w:color="auto" w:fill="auto"/>
            <w:vAlign w:val="center"/>
          </w:tcPr>
          <w:p w14:paraId="03AC56A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BDAE2A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2994F0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4E1A804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AD57ACB">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753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A93300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06A1CFE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556712F7">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rPr>
              <w:t>影视策划与剪辑</w:t>
            </w:r>
          </w:p>
        </w:tc>
        <w:tc>
          <w:tcPr>
            <w:tcW w:w="663" w:type="dxa"/>
            <w:shd w:val="clear" w:color="auto" w:fill="auto"/>
            <w:vAlign w:val="center"/>
          </w:tcPr>
          <w:p w14:paraId="7912A2C9">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47F96039">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4733EA61">
            <w:pPr>
              <w:widowControl/>
              <w:jc w:val="center"/>
              <w:textAlignment w:val="center"/>
              <w:rPr>
                <w:rFonts w:hint="eastAsia"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2B5BBA76">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4</w:t>
            </w:r>
          </w:p>
        </w:tc>
        <w:tc>
          <w:tcPr>
            <w:tcW w:w="432" w:type="dxa"/>
            <w:shd w:val="clear" w:color="auto" w:fill="auto"/>
            <w:vAlign w:val="center"/>
          </w:tcPr>
          <w:p w14:paraId="780A3BFC">
            <w:pPr>
              <w:widowControl/>
              <w:jc w:val="center"/>
              <w:textAlignment w:val="center"/>
              <w:rPr>
                <w:rFonts w:hint="eastAsia" w:ascii="宋体" w:hAnsi="宋体" w:cstheme="minorEastAsia"/>
                <w:color w:val="000000" w:themeColor="text1"/>
                <w:kern w:val="0"/>
                <w:szCs w:val="21"/>
                <w:highlight w:val="none"/>
                <w:lang w:bidi="ar"/>
                <w14:textFill>
                  <w14:solidFill>
                    <w14:schemeClr w14:val="tx1"/>
                  </w14:solidFill>
                </w14:textFill>
              </w:rPr>
            </w:pPr>
          </w:p>
        </w:tc>
        <w:tc>
          <w:tcPr>
            <w:tcW w:w="432" w:type="dxa"/>
            <w:shd w:val="clear" w:color="auto" w:fill="auto"/>
            <w:vAlign w:val="center"/>
          </w:tcPr>
          <w:p w14:paraId="2283243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0D65E6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71CF26E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BCED77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5F21687">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A5B496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7014616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4CC8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0B6CC9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7A70A8D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21E88534">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rPr>
              <w:t>影视特技制作</w:t>
            </w:r>
          </w:p>
        </w:tc>
        <w:tc>
          <w:tcPr>
            <w:tcW w:w="663" w:type="dxa"/>
            <w:shd w:val="clear" w:color="auto" w:fill="auto"/>
            <w:vAlign w:val="center"/>
          </w:tcPr>
          <w:p w14:paraId="5B49D341">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7C7221F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34BAAB8E">
            <w:pPr>
              <w:widowControl/>
              <w:jc w:val="center"/>
              <w:textAlignment w:val="center"/>
              <w:rPr>
                <w:rFonts w:hint="eastAsia"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495D9C4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147E3D2B">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6</w:t>
            </w:r>
          </w:p>
        </w:tc>
        <w:tc>
          <w:tcPr>
            <w:tcW w:w="432" w:type="dxa"/>
            <w:shd w:val="clear" w:color="auto" w:fill="auto"/>
            <w:vAlign w:val="center"/>
          </w:tcPr>
          <w:p w14:paraId="4A665DF8">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4E964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3F81652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56B0FC3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587BE7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0970C416">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F44C22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516A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9AFB8E6">
            <w:pPr>
              <w:widowControl/>
              <w:jc w:val="center"/>
              <w:textAlignment w:val="center"/>
            </w:pPr>
          </w:p>
        </w:tc>
        <w:tc>
          <w:tcPr>
            <w:tcW w:w="758" w:type="dxa"/>
            <w:vMerge w:val="continue"/>
            <w:vAlign w:val="center"/>
          </w:tcPr>
          <w:p w14:paraId="7F0F3608">
            <w:pPr>
              <w:widowControl/>
              <w:jc w:val="center"/>
              <w:textAlignment w:val="center"/>
            </w:pPr>
          </w:p>
        </w:tc>
        <w:tc>
          <w:tcPr>
            <w:tcW w:w="2119" w:type="dxa"/>
            <w:shd w:val="clear" w:color="auto" w:fill="auto"/>
            <w:vAlign w:val="center"/>
          </w:tcPr>
          <w:p w14:paraId="703CE836">
            <w:pPr>
              <w:widowControl/>
              <w:jc w:val="center"/>
              <w:textAlignment w:val="center"/>
              <w:rPr>
                <w:rFonts w:hint="default" w:ascii="宋体" w:hAnsi="宋体" w:eastAsia="宋体" w:cs="仿宋"/>
                <w:kern w:val="0"/>
                <w:sz w:val="21"/>
                <w:szCs w:val="21"/>
                <w:lang w:val="en-US" w:eastAsia="zh-CN"/>
              </w:rPr>
            </w:pPr>
            <w:r>
              <w:rPr>
                <w:rFonts w:hint="eastAsia" w:ascii="宋体" w:hAnsi="宋体" w:cs="仿宋"/>
                <w:kern w:val="0"/>
                <w:sz w:val="21"/>
                <w:szCs w:val="21"/>
                <w:lang w:val="en-US" w:eastAsia="zh-CN"/>
              </w:rPr>
              <w:t>室内设计</w:t>
            </w:r>
          </w:p>
        </w:tc>
        <w:tc>
          <w:tcPr>
            <w:tcW w:w="663" w:type="dxa"/>
            <w:shd w:val="clear" w:color="auto" w:fill="auto"/>
            <w:vAlign w:val="center"/>
          </w:tcPr>
          <w:p w14:paraId="4384EB7E">
            <w:pPr>
              <w:widowControl/>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72</w:t>
            </w:r>
          </w:p>
        </w:tc>
        <w:tc>
          <w:tcPr>
            <w:tcW w:w="664" w:type="dxa"/>
            <w:shd w:val="clear" w:color="auto" w:fill="auto"/>
            <w:vAlign w:val="center"/>
          </w:tcPr>
          <w:p w14:paraId="61F55B32">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7A10F1E0">
            <w:pPr>
              <w:widowControl/>
              <w:jc w:val="center"/>
              <w:textAlignment w:val="center"/>
              <w:rPr>
                <w:rFonts w:hint="eastAsia" w:ascii="宋体" w:hAnsi="宋体" w:eastAsia="宋体" w:cs="仿宋"/>
                <w:kern w:val="0"/>
                <w:sz w:val="21"/>
                <w:szCs w:val="21"/>
                <w:lang w:val="en-US" w:eastAsia="zh-CN" w:bidi="ar-SA"/>
              </w:rPr>
            </w:pPr>
            <w:r>
              <w:rPr>
                <w:rFonts w:hint="eastAsia" w:ascii="宋体" w:hAnsi="宋体" w:cs="仿宋"/>
                <w:kern w:val="0"/>
                <w:szCs w:val="21"/>
                <w:lang w:val="en-US" w:eastAsia="zh-CN"/>
              </w:rPr>
              <w:t>72</w:t>
            </w:r>
          </w:p>
        </w:tc>
        <w:tc>
          <w:tcPr>
            <w:tcW w:w="432" w:type="dxa"/>
            <w:shd w:val="clear" w:color="auto" w:fill="auto"/>
            <w:vAlign w:val="center"/>
          </w:tcPr>
          <w:p w14:paraId="0175BFAA">
            <w:pPr>
              <w:widowControl/>
              <w:jc w:val="center"/>
              <w:textAlignment w:val="center"/>
              <w:rPr>
                <w:rFonts w:hint="eastAsia" w:ascii="宋体" w:hAnsi="宋体" w:cs="仿宋"/>
                <w:kern w:val="0"/>
                <w:szCs w:val="21"/>
              </w:rPr>
            </w:pPr>
          </w:p>
        </w:tc>
        <w:tc>
          <w:tcPr>
            <w:tcW w:w="432" w:type="dxa"/>
            <w:shd w:val="clear" w:color="auto" w:fill="auto"/>
            <w:vAlign w:val="center"/>
          </w:tcPr>
          <w:p w14:paraId="1DBCE72F">
            <w:pPr>
              <w:widowControl/>
              <w:jc w:val="center"/>
              <w:textAlignment w:val="center"/>
              <w:rPr>
                <w:rFonts w:hint="eastAsia" w:ascii="宋体" w:hAnsi="宋体" w:cs="仿宋"/>
                <w:kern w:val="0"/>
                <w:szCs w:val="21"/>
                <w:highlight w:val="none"/>
              </w:rPr>
            </w:pPr>
          </w:p>
        </w:tc>
        <w:tc>
          <w:tcPr>
            <w:tcW w:w="432" w:type="dxa"/>
            <w:shd w:val="clear" w:color="auto" w:fill="auto"/>
            <w:vAlign w:val="center"/>
          </w:tcPr>
          <w:p w14:paraId="5045FF2B">
            <w:pPr>
              <w:widowControl/>
              <w:jc w:val="center"/>
              <w:textAlignment w:val="center"/>
              <w:rPr>
                <w:rFonts w:hint="eastAsia" w:ascii="宋体" w:hAnsi="宋体" w:eastAsia="宋体" w:cs="仿宋"/>
                <w:kern w:val="0"/>
                <w:szCs w:val="21"/>
                <w:lang w:val="en-US" w:eastAsia="zh-CN"/>
              </w:rPr>
            </w:pPr>
            <w:r>
              <w:rPr>
                <w:rFonts w:hint="eastAsia" w:ascii="宋体" w:hAnsi="宋体" w:cs="仿宋"/>
                <w:kern w:val="0"/>
                <w:szCs w:val="21"/>
                <w:lang w:val="en-US" w:eastAsia="zh-CN"/>
              </w:rPr>
              <w:t>4</w:t>
            </w:r>
          </w:p>
        </w:tc>
        <w:tc>
          <w:tcPr>
            <w:tcW w:w="432" w:type="dxa"/>
            <w:shd w:val="clear" w:color="auto" w:fill="auto"/>
            <w:vAlign w:val="center"/>
          </w:tcPr>
          <w:p w14:paraId="1F68669E">
            <w:pPr>
              <w:widowControl/>
              <w:jc w:val="center"/>
              <w:textAlignment w:val="center"/>
              <w:rPr>
                <w:rFonts w:hint="eastAsia" w:ascii="宋体" w:hAnsi="宋体" w:eastAsia="宋体" w:cs="仿宋"/>
                <w:kern w:val="0"/>
                <w:szCs w:val="21"/>
                <w:lang w:val="en-US" w:eastAsia="zh-CN"/>
              </w:rPr>
            </w:pPr>
          </w:p>
        </w:tc>
        <w:tc>
          <w:tcPr>
            <w:tcW w:w="432" w:type="dxa"/>
            <w:shd w:val="clear" w:color="auto" w:fill="auto"/>
            <w:vAlign w:val="center"/>
          </w:tcPr>
          <w:p w14:paraId="0C887245">
            <w:pPr>
              <w:widowControl/>
              <w:jc w:val="center"/>
              <w:textAlignment w:val="center"/>
              <w:rPr>
                <w:rFonts w:hint="eastAsia" w:ascii="宋体" w:hAnsi="宋体" w:cs="仿宋"/>
                <w:kern w:val="0"/>
                <w:szCs w:val="21"/>
              </w:rPr>
            </w:pPr>
          </w:p>
        </w:tc>
        <w:tc>
          <w:tcPr>
            <w:tcW w:w="432" w:type="dxa"/>
            <w:shd w:val="clear" w:color="auto" w:fill="auto"/>
            <w:vAlign w:val="center"/>
          </w:tcPr>
          <w:p w14:paraId="18B88F8B">
            <w:pPr>
              <w:widowControl/>
              <w:jc w:val="center"/>
              <w:textAlignment w:val="center"/>
              <w:rPr>
                <w:rFonts w:hint="eastAsia" w:ascii="宋体" w:hAnsi="宋体" w:cs="仿宋"/>
                <w:kern w:val="0"/>
                <w:szCs w:val="21"/>
              </w:rPr>
            </w:pPr>
          </w:p>
        </w:tc>
        <w:tc>
          <w:tcPr>
            <w:tcW w:w="433" w:type="dxa"/>
            <w:shd w:val="clear" w:color="auto" w:fill="auto"/>
            <w:vAlign w:val="center"/>
          </w:tcPr>
          <w:p w14:paraId="69DC136F">
            <w:pPr>
              <w:widowControl/>
              <w:jc w:val="center"/>
              <w:textAlignment w:val="center"/>
              <w:rPr>
                <w:rFonts w:hint="eastAsia" w:ascii="宋体" w:hAnsi="宋体" w:cs="仿宋"/>
                <w:kern w:val="0"/>
                <w:szCs w:val="21"/>
              </w:rPr>
            </w:pPr>
            <w:r>
              <w:rPr>
                <w:rFonts w:hint="eastAsia" w:ascii="宋体" w:hAnsi="宋体"/>
                <w:szCs w:val="21"/>
              </w:rPr>
              <w:t>√</w:t>
            </w:r>
          </w:p>
        </w:tc>
        <w:tc>
          <w:tcPr>
            <w:tcW w:w="433" w:type="dxa"/>
            <w:shd w:val="clear" w:color="auto" w:fill="auto"/>
            <w:vAlign w:val="center"/>
          </w:tcPr>
          <w:p w14:paraId="6F253417">
            <w:pPr>
              <w:widowControl/>
              <w:jc w:val="center"/>
              <w:textAlignment w:val="center"/>
              <w:rPr>
                <w:rFonts w:hint="eastAsia" w:ascii="宋体" w:hAnsi="宋体" w:cs="仿宋"/>
                <w:kern w:val="0"/>
                <w:szCs w:val="21"/>
              </w:rPr>
            </w:pPr>
          </w:p>
        </w:tc>
        <w:tc>
          <w:tcPr>
            <w:tcW w:w="771" w:type="dxa"/>
            <w:vMerge w:val="continue"/>
            <w:shd w:val="clear" w:color="auto" w:fill="auto"/>
            <w:vAlign w:val="center"/>
          </w:tcPr>
          <w:p w14:paraId="06B04861">
            <w:pPr>
              <w:widowControl/>
              <w:jc w:val="center"/>
              <w:textAlignment w:val="center"/>
              <w:rPr>
                <w:rFonts w:hint="eastAsia" w:ascii="宋体" w:hAnsi="宋体" w:cs="仿宋"/>
                <w:kern w:val="0"/>
                <w:szCs w:val="21"/>
              </w:rPr>
            </w:pPr>
          </w:p>
        </w:tc>
      </w:tr>
      <w:tr w14:paraId="1447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A340EE5">
            <w:pPr>
              <w:widowControl/>
              <w:jc w:val="center"/>
              <w:textAlignment w:val="center"/>
            </w:pPr>
          </w:p>
        </w:tc>
        <w:tc>
          <w:tcPr>
            <w:tcW w:w="758" w:type="dxa"/>
            <w:vMerge w:val="continue"/>
            <w:vAlign w:val="center"/>
          </w:tcPr>
          <w:p w14:paraId="65DD19A9">
            <w:pPr>
              <w:widowControl/>
              <w:jc w:val="center"/>
              <w:textAlignment w:val="center"/>
            </w:pPr>
          </w:p>
        </w:tc>
        <w:tc>
          <w:tcPr>
            <w:tcW w:w="2119" w:type="dxa"/>
            <w:shd w:val="clear" w:color="auto" w:fill="auto"/>
            <w:vAlign w:val="center"/>
          </w:tcPr>
          <w:p w14:paraId="30D504EE">
            <w:pPr>
              <w:widowControl/>
              <w:snapToGrid w:val="0"/>
              <w:spacing w:line="0" w:lineRule="atLeast"/>
              <w:jc w:val="center"/>
              <w:rPr>
                <w:rFonts w:hint="eastAsia" w:ascii="宋体" w:hAnsi="宋体" w:cs="仿宋"/>
                <w:kern w:val="0"/>
                <w:sz w:val="21"/>
                <w:szCs w:val="21"/>
                <w:lang w:val="en-US" w:eastAsia="zh-CN"/>
              </w:rPr>
            </w:pPr>
            <w:r>
              <w:rPr>
                <w:rFonts w:hint="eastAsia" w:ascii="宋体" w:hAnsi="宋体" w:cs="仿宋"/>
                <w:kern w:val="0"/>
                <w:sz w:val="21"/>
                <w:szCs w:val="21"/>
              </w:rPr>
              <w:t>矢量软件应用</w:t>
            </w:r>
          </w:p>
        </w:tc>
        <w:tc>
          <w:tcPr>
            <w:tcW w:w="663" w:type="dxa"/>
            <w:shd w:val="clear" w:color="auto" w:fill="auto"/>
            <w:vAlign w:val="center"/>
          </w:tcPr>
          <w:p w14:paraId="37CC271A">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48</w:t>
            </w:r>
          </w:p>
        </w:tc>
        <w:tc>
          <w:tcPr>
            <w:tcW w:w="664" w:type="dxa"/>
            <w:shd w:val="clear" w:color="auto" w:fill="auto"/>
            <w:vAlign w:val="center"/>
          </w:tcPr>
          <w:p w14:paraId="0D0F201A">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3E86EADA">
            <w:pPr>
              <w:widowControl/>
              <w:jc w:val="center"/>
              <w:textAlignment w:val="center"/>
              <w:rPr>
                <w:rFonts w:hint="default" w:ascii="宋体" w:hAnsi="宋体" w:eastAsia="宋体" w:cs="仿宋"/>
                <w:kern w:val="0"/>
                <w:sz w:val="21"/>
                <w:szCs w:val="21"/>
                <w:lang w:val="en-US" w:eastAsia="zh-CN" w:bidi="ar-SA"/>
              </w:rPr>
            </w:pPr>
            <w:r>
              <w:rPr>
                <w:rFonts w:hint="eastAsia" w:ascii="宋体" w:hAnsi="宋体" w:cs="仿宋"/>
                <w:kern w:val="0"/>
                <w:sz w:val="21"/>
                <w:szCs w:val="21"/>
                <w:lang w:val="en-US" w:eastAsia="zh-CN" w:bidi="ar-SA"/>
              </w:rPr>
              <w:t>48</w:t>
            </w:r>
          </w:p>
        </w:tc>
        <w:tc>
          <w:tcPr>
            <w:tcW w:w="432" w:type="dxa"/>
            <w:shd w:val="clear" w:color="auto" w:fill="auto"/>
            <w:vAlign w:val="center"/>
          </w:tcPr>
          <w:p w14:paraId="66124024">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E933312">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681E0860">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F436F2F">
            <w:pPr>
              <w:widowControl/>
              <w:jc w:val="center"/>
              <w:textAlignment w:val="center"/>
              <w:rPr>
                <w:rFonts w:hint="default" w:ascii="宋体" w:hAnsi="宋体" w:cs="仿宋"/>
                <w:kern w:val="0"/>
                <w:szCs w:val="21"/>
                <w:lang w:val="en-US" w:eastAsia="zh-CN"/>
              </w:rPr>
            </w:pPr>
          </w:p>
        </w:tc>
        <w:tc>
          <w:tcPr>
            <w:tcW w:w="432" w:type="dxa"/>
            <w:shd w:val="clear" w:color="auto" w:fill="auto"/>
            <w:vAlign w:val="center"/>
          </w:tcPr>
          <w:p w14:paraId="5CD26FC5">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w:t>
            </w:r>
          </w:p>
        </w:tc>
        <w:tc>
          <w:tcPr>
            <w:tcW w:w="432" w:type="dxa"/>
            <w:shd w:val="clear" w:color="auto" w:fill="auto"/>
            <w:vAlign w:val="center"/>
          </w:tcPr>
          <w:p w14:paraId="54236A1B">
            <w:pPr>
              <w:widowControl/>
              <w:jc w:val="center"/>
              <w:textAlignment w:val="center"/>
              <w:rPr>
                <w:rFonts w:hint="eastAsia" w:ascii="宋体" w:hAnsi="宋体" w:cs="仿宋"/>
                <w:kern w:val="0"/>
                <w:szCs w:val="21"/>
                <w:lang w:val="en-US" w:eastAsia="zh-CN"/>
              </w:rPr>
            </w:pPr>
          </w:p>
        </w:tc>
        <w:tc>
          <w:tcPr>
            <w:tcW w:w="433" w:type="dxa"/>
            <w:shd w:val="clear" w:color="auto" w:fill="auto"/>
            <w:vAlign w:val="center"/>
          </w:tcPr>
          <w:p w14:paraId="21ADDDAF">
            <w:pPr>
              <w:widowControl/>
              <w:jc w:val="center"/>
              <w:textAlignment w:val="center"/>
              <w:rPr>
                <w:rFonts w:hint="eastAsia" w:ascii="宋体" w:hAnsi="宋体" w:eastAsia="宋体" w:cs="仿宋"/>
                <w:kern w:val="0"/>
                <w:sz w:val="21"/>
                <w:szCs w:val="21"/>
                <w:lang w:val="en-US" w:eastAsia="zh-CN" w:bidi="ar-SA"/>
              </w:rPr>
            </w:pPr>
            <w:r>
              <w:rPr>
                <w:rFonts w:hint="eastAsia" w:ascii="宋体" w:hAnsi="宋体"/>
                <w:szCs w:val="21"/>
              </w:rPr>
              <w:t>√</w:t>
            </w:r>
          </w:p>
        </w:tc>
        <w:tc>
          <w:tcPr>
            <w:tcW w:w="433" w:type="dxa"/>
            <w:shd w:val="clear" w:color="auto" w:fill="auto"/>
            <w:vAlign w:val="center"/>
          </w:tcPr>
          <w:p w14:paraId="758EBFF1">
            <w:pPr>
              <w:widowControl/>
              <w:jc w:val="center"/>
              <w:textAlignment w:val="center"/>
              <w:rPr>
                <w:rFonts w:hint="eastAsia" w:ascii="宋体" w:hAnsi="宋体" w:cs="仿宋"/>
                <w:kern w:val="0"/>
                <w:szCs w:val="21"/>
                <w:lang w:val="en-US" w:eastAsia="zh-CN"/>
              </w:rPr>
            </w:pPr>
          </w:p>
        </w:tc>
        <w:tc>
          <w:tcPr>
            <w:tcW w:w="771" w:type="dxa"/>
            <w:vMerge w:val="continue"/>
            <w:shd w:val="clear" w:color="auto" w:fill="auto"/>
            <w:vAlign w:val="center"/>
          </w:tcPr>
          <w:p w14:paraId="29E04C90">
            <w:pPr>
              <w:widowControl/>
              <w:jc w:val="center"/>
              <w:textAlignment w:val="center"/>
              <w:rPr>
                <w:rFonts w:hint="eastAsia" w:ascii="宋体" w:hAnsi="宋体" w:cs="仿宋"/>
                <w:kern w:val="0"/>
                <w:szCs w:val="21"/>
                <w:lang w:val="en-US" w:eastAsia="zh-CN"/>
              </w:rPr>
            </w:pPr>
          </w:p>
        </w:tc>
      </w:tr>
      <w:tr w14:paraId="47C8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6C80098">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FD7603C">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1200D25">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综合专业理论</w:t>
            </w:r>
          </w:p>
        </w:tc>
        <w:tc>
          <w:tcPr>
            <w:tcW w:w="663" w:type="dxa"/>
            <w:vAlign w:val="center"/>
          </w:tcPr>
          <w:p w14:paraId="35F4C06E">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64" w:type="dxa"/>
            <w:vAlign w:val="center"/>
          </w:tcPr>
          <w:p w14:paraId="6FEF63EC">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71" w:type="dxa"/>
            <w:vAlign w:val="center"/>
          </w:tcPr>
          <w:p w14:paraId="3B9BFACC">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66ADD28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E475C53">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AF8C4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B0FEAA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4D2DED7">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57BEB88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E1D66F3">
            <w:pPr>
              <w:widowControl/>
              <w:snapToGrid w:val="0"/>
              <w:spacing w:line="0" w:lineRule="atLeast"/>
              <w:jc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shd w:val="clear" w:color="auto" w:fill="auto"/>
            <w:vAlign w:val="center"/>
          </w:tcPr>
          <w:p w14:paraId="170CE5BA">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771" w:type="dxa"/>
            <w:vMerge w:val="continue"/>
            <w:shd w:val="clear" w:color="auto" w:fill="auto"/>
            <w:vAlign w:val="center"/>
          </w:tcPr>
          <w:p w14:paraId="492EE89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5A47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4BAF4C9">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77634EB">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771B1FDD">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技能综合实训</w:t>
            </w:r>
          </w:p>
        </w:tc>
        <w:tc>
          <w:tcPr>
            <w:tcW w:w="663" w:type="dxa"/>
            <w:vAlign w:val="center"/>
          </w:tcPr>
          <w:p w14:paraId="746514F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664" w:type="dxa"/>
            <w:vAlign w:val="center"/>
          </w:tcPr>
          <w:p w14:paraId="20B7C163">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5312B3C4">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432" w:type="dxa"/>
            <w:shd w:val="clear" w:color="auto" w:fill="auto"/>
            <w:vAlign w:val="center"/>
          </w:tcPr>
          <w:p w14:paraId="4231AA0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F874F7F">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E69A2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E98954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10779F4">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6周</w:t>
            </w:r>
          </w:p>
        </w:tc>
        <w:tc>
          <w:tcPr>
            <w:tcW w:w="432" w:type="dxa"/>
            <w:shd w:val="clear" w:color="auto" w:fill="auto"/>
            <w:vAlign w:val="center"/>
          </w:tcPr>
          <w:p w14:paraId="29EDF66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49AAD70">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B60B5D6">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5FA9ACF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0FA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5774EB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B49428">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岗位实习</w:t>
            </w:r>
          </w:p>
        </w:tc>
        <w:tc>
          <w:tcPr>
            <w:tcW w:w="663" w:type="dxa"/>
            <w:vAlign w:val="center"/>
          </w:tcPr>
          <w:p w14:paraId="30DB4598">
            <w:pPr>
              <w:widowControl/>
              <w:jc w:val="center"/>
              <w:textAlignment w:val="center"/>
              <w:rPr>
                <w:rFonts w:ascii="宋体" w:hAnsi="宋体" w:cs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540</w:t>
            </w:r>
          </w:p>
        </w:tc>
        <w:tc>
          <w:tcPr>
            <w:tcW w:w="664" w:type="dxa"/>
            <w:vAlign w:val="center"/>
          </w:tcPr>
          <w:p w14:paraId="1799AD31">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2902E835">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540</w:t>
            </w:r>
          </w:p>
        </w:tc>
        <w:tc>
          <w:tcPr>
            <w:tcW w:w="432" w:type="dxa"/>
            <w:shd w:val="clear" w:color="auto" w:fill="auto"/>
            <w:vAlign w:val="center"/>
          </w:tcPr>
          <w:p w14:paraId="19EE61C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5F7F234">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53446CB">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5166C7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9314349">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CC1EA64">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18周</w:t>
            </w:r>
          </w:p>
        </w:tc>
        <w:tc>
          <w:tcPr>
            <w:tcW w:w="433" w:type="dxa"/>
            <w:shd w:val="clear" w:color="auto" w:fill="auto"/>
            <w:vAlign w:val="center"/>
          </w:tcPr>
          <w:p w14:paraId="440D6F3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FAB322F">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1CB7AA21">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5C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51D756E">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E7B06B">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vAlign w:val="center"/>
          </w:tcPr>
          <w:p w14:paraId="37117AED">
            <w:pPr>
              <w:widowControl/>
              <w:jc w:val="center"/>
              <w:textAlignment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1896</w:t>
            </w:r>
          </w:p>
        </w:tc>
        <w:tc>
          <w:tcPr>
            <w:tcW w:w="664" w:type="dxa"/>
            <w:vAlign w:val="center"/>
          </w:tcPr>
          <w:p w14:paraId="6A3A9D73">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72</w:t>
            </w:r>
          </w:p>
        </w:tc>
        <w:tc>
          <w:tcPr>
            <w:tcW w:w="671" w:type="dxa"/>
            <w:vAlign w:val="center"/>
          </w:tcPr>
          <w:p w14:paraId="7ADF6956">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1824</w:t>
            </w:r>
          </w:p>
        </w:tc>
        <w:tc>
          <w:tcPr>
            <w:tcW w:w="432" w:type="dxa"/>
            <w:shd w:val="clear" w:color="auto" w:fill="auto"/>
            <w:vAlign w:val="center"/>
          </w:tcPr>
          <w:p w14:paraId="166A5C4E">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55BC2DA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0B0B14FB">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77F3281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3A73B455">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10</w:t>
            </w:r>
          </w:p>
        </w:tc>
        <w:tc>
          <w:tcPr>
            <w:tcW w:w="432" w:type="dxa"/>
            <w:shd w:val="clear" w:color="auto" w:fill="auto"/>
            <w:vAlign w:val="center"/>
          </w:tcPr>
          <w:p w14:paraId="4DA01F41">
            <w:pPr>
              <w:widowControl/>
              <w:snapToGrid w:val="0"/>
              <w:spacing w:line="0" w:lineRule="atLeast"/>
              <w:jc w:val="center"/>
              <w:rPr>
                <w:rFonts w:hint="default" w:ascii="宋体" w:hAnsi="宋体" w:eastAsia="宋体" w:cstheme="minorEastAsia"/>
                <w:b/>
                <w:bCs/>
                <w:color w:val="FF0000"/>
                <w:kern w:val="0"/>
                <w:szCs w:val="21"/>
                <w:lang w:val="en-US" w:eastAsia="zh-CN"/>
              </w:rPr>
            </w:pPr>
          </w:p>
        </w:tc>
        <w:tc>
          <w:tcPr>
            <w:tcW w:w="433" w:type="dxa"/>
            <w:vAlign w:val="center"/>
          </w:tcPr>
          <w:p w14:paraId="50D37A7E">
            <w:pPr>
              <w:widowControl/>
              <w:snapToGrid w:val="0"/>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5177647">
            <w:pPr>
              <w:widowControl/>
              <w:snapToGrid w:val="0"/>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73741E3B">
            <w:pPr>
              <w:widowControl/>
              <w:snapToGrid w:val="0"/>
              <w:spacing w:line="0" w:lineRule="atLeast"/>
              <w:jc w:val="center"/>
              <w:rPr>
                <w:rFonts w:hint="eastAsia" w:ascii="宋体" w:hAnsi="宋体" w:cstheme="minorEastAsia"/>
                <w:b/>
                <w:bCs/>
                <w:color w:val="FF0000"/>
                <w:kern w:val="0"/>
                <w:szCs w:val="21"/>
                <w:lang w:val="en-US" w:eastAsia="zh-CN"/>
              </w:rPr>
            </w:pPr>
          </w:p>
        </w:tc>
      </w:tr>
      <w:tr w14:paraId="1771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14:paraId="72060426">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其他教育活动</w:t>
            </w:r>
          </w:p>
        </w:tc>
        <w:tc>
          <w:tcPr>
            <w:tcW w:w="758" w:type="dxa"/>
            <w:vAlign w:val="center"/>
          </w:tcPr>
          <w:p w14:paraId="41037DA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1</w:t>
            </w:r>
          </w:p>
        </w:tc>
        <w:tc>
          <w:tcPr>
            <w:tcW w:w="2119" w:type="dxa"/>
            <w:vAlign w:val="center"/>
          </w:tcPr>
          <w:p w14:paraId="2BB756A1">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军训</w:t>
            </w:r>
          </w:p>
        </w:tc>
        <w:tc>
          <w:tcPr>
            <w:tcW w:w="663" w:type="dxa"/>
            <w:vAlign w:val="center"/>
          </w:tcPr>
          <w:p w14:paraId="4EE36274">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FB557D9">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E4A52DB">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17F1BECA">
            <w:pPr>
              <w:widowControl/>
              <w:spacing w:line="0" w:lineRule="atLeast"/>
              <w:jc w:val="center"/>
              <w:rPr>
                <w:rFonts w:hint="default"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1E1BA55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F61A59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6E7D6A7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5A7CB85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6D51343">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EDF965E">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9BC75B8">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restart"/>
            <w:vAlign w:val="center"/>
          </w:tcPr>
          <w:p w14:paraId="1FD2AF83">
            <w:pPr>
              <w:widowControl/>
              <w:spacing w:line="0" w:lineRule="atLeast"/>
              <w:jc w:val="center"/>
              <w:rPr>
                <w:rFonts w:hint="default" w:ascii="宋体" w:hAnsi="宋体" w:cstheme="minorEastAsia"/>
                <w:b/>
                <w:bCs/>
                <w:color w:val="FF0000"/>
                <w:kern w:val="0"/>
                <w:szCs w:val="21"/>
                <w:lang w:val="en-US" w:eastAsia="zh-CN"/>
              </w:rPr>
            </w:pPr>
            <w:r>
              <w:rPr>
                <w:rFonts w:hint="eastAsia" w:ascii="宋体" w:hAnsi="宋体" w:cstheme="minorEastAsia"/>
                <w:b/>
                <w:bCs/>
                <w:color w:val="auto"/>
                <w:kern w:val="0"/>
                <w:szCs w:val="21"/>
                <w:lang w:val="en-US" w:eastAsia="zh-CN"/>
              </w:rPr>
              <w:t>3.6%</w:t>
            </w:r>
          </w:p>
        </w:tc>
      </w:tr>
      <w:tr w14:paraId="702E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996045">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55E83EF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2</w:t>
            </w:r>
          </w:p>
        </w:tc>
        <w:tc>
          <w:tcPr>
            <w:tcW w:w="2119" w:type="dxa"/>
            <w:shd w:val="clear" w:color="auto" w:fill="auto"/>
            <w:vAlign w:val="center"/>
          </w:tcPr>
          <w:p w14:paraId="1A0BD085">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入学教育</w:t>
            </w:r>
          </w:p>
        </w:tc>
        <w:tc>
          <w:tcPr>
            <w:tcW w:w="663" w:type="dxa"/>
            <w:vAlign w:val="center"/>
          </w:tcPr>
          <w:p w14:paraId="3458F2C8">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D1AB6FC">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49DB487E">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61E9BBC2">
            <w:pPr>
              <w:widowControl/>
              <w:spacing w:line="0" w:lineRule="atLeast"/>
              <w:jc w:val="center"/>
              <w:rPr>
                <w:rFonts w:hint="eastAsia"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22BEC38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A7050A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C4B6A98">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23419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29B3228">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60A4D3B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A9EE663">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09D9186">
            <w:pPr>
              <w:widowControl/>
              <w:spacing w:line="0" w:lineRule="atLeast"/>
              <w:jc w:val="center"/>
              <w:rPr>
                <w:rFonts w:hint="eastAsia" w:ascii="宋体" w:hAnsi="宋体" w:cstheme="minorEastAsia"/>
                <w:b/>
                <w:bCs/>
                <w:color w:val="FF0000"/>
                <w:kern w:val="0"/>
                <w:szCs w:val="21"/>
                <w:lang w:val="en-US" w:eastAsia="zh-CN"/>
              </w:rPr>
            </w:pPr>
          </w:p>
        </w:tc>
      </w:tr>
      <w:tr w14:paraId="448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BFD253">
            <w:pPr>
              <w:widowControl/>
              <w:spacing w:line="0" w:lineRule="atLeast"/>
              <w:jc w:val="center"/>
              <w:rPr>
                <w:rFonts w:hint="eastAsia" w:ascii="宋体" w:hAnsi="宋体" w:cstheme="minorEastAsia"/>
                <w:b/>
                <w:color w:val="000000" w:themeColor="text1"/>
                <w:kern w:val="0"/>
                <w:szCs w:val="21"/>
                <w14:textFill>
                  <w14:solidFill>
                    <w14:schemeClr w14:val="tx1"/>
                  </w14:solidFill>
                </w14:textFill>
              </w:rPr>
            </w:pPr>
          </w:p>
        </w:tc>
        <w:tc>
          <w:tcPr>
            <w:tcW w:w="758" w:type="dxa"/>
            <w:vAlign w:val="center"/>
          </w:tcPr>
          <w:p w14:paraId="1E5ABE0E">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3</w:t>
            </w:r>
          </w:p>
        </w:tc>
        <w:tc>
          <w:tcPr>
            <w:tcW w:w="2119" w:type="dxa"/>
            <w:shd w:val="clear" w:color="auto" w:fill="auto"/>
            <w:vAlign w:val="center"/>
          </w:tcPr>
          <w:p w14:paraId="030CD08D">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实习教育</w:t>
            </w:r>
          </w:p>
        </w:tc>
        <w:tc>
          <w:tcPr>
            <w:tcW w:w="663" w:type="dxa"/>
            <w:vAlign w:val="center"/>
          </w:tcPr>
          <w:p w14:paraId="52B97F56">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56DDF8F5">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300969">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27BBE7F8">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6722B5E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3C79569">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9DE2FC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BA305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195708B">
            <w:pPr>
              <w:widowControl/>
              <w:spacing w:line="0" w:lineRule="atLeast"/>
              <w:jc w:val="center"/>
              <w:rPr>
                <w:rFonts w:hint="eastAsia" w:ascii="宋体" w:hAnsi="宋体" w:cstheme="minorEastAsia"/>
                <w:b/>
                <w:bCs/>
                <w:color w:val="FF0000"/>
                <w:kern w:val="0"/>
                <w:sz w:val="13"/>
                <w:szCs w:val="13"/>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0F43DAD">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243AE12">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4211A161">
            <w:pPr>
              <w:widowControl/>
              <w:spacing w:line="0" w:lineRule="atLeast"/>
              <w:jc w:val="center"/>
              <w:rPr>
                <w:rFonts w:hint="eastAsia" w:ascii="宋体" w:hAnsi="宋体" w:cstheme="minorEastAsia"/>
                <w:b/>
                <w:bCs/>
                <w:color w:val="FF0000"/>
                <w:kern w:val="0"/>
                <w:szCs w:val="21"/>
                <w:lang w:val="en-US" w:eastAsia="zh-CN"/>
              </w:rPr>
            </w:pPr>
          </w:p>
        </w:tc>
      </w:tr>
      <w:tr w14:paraId="1A5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8551FE9">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4B622BF4">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4</w:t>
            </w:r>
          </w:p>
        </w:tc>
        <w:tc>
          <w:tcPr>
            <w:tcW w:w="2119" w:type="dxa"/>
            <w:shd w:val="clear" w:color="auto" w:fill="auto"/>
            <w:vAlign w:val="center"/>
          </w:tcPr>
          <w:p w14:paraId="14E3EA91">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毕业教育</w:t>
            </w:r>
          </w:p>
        </w:tc>
        <w:tc>
          <w:tcPr>
            <w:tcW w:w="663" w:type="dxa"/>
            <w:vAlign w:val="center"/>
          </w:tcPr>
          <w:p w14:paraId="37570292">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17A3CC6A">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F7D2DC">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378B546E">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2A1EF03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AE7DAF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B8F99A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742B6CE">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520F25C">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9B087A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99B4637">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26CF0C6">
            <w:pPr>
              <w:widowControl/>
              <w:spacing w:line="0" w:lineRule="atLeast"/>
              <w:jc w:val="center"/>
              <w:rPr>
                <w:rFonts w:hint="eastAsia" w:ascii="宋体" w:hAnsi="宋体" w:cstheme="minorEastAsia"/>
                <w:b/>
                <w:bCs/>
                <w:color w:val="FF0000"/>
                <w:kern w:val="0"/>
                <w:szCs w:val="21"/>
                <w:lang w:val="en-US" w:eastAsia="zh-CN"/>
              </w:rPr>
            </w:pPr>
          </w:p>
        </w:tc>
      </w:tr>
      <w:tr w14:paraId="591C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2CD6E3B5">
            <w:pPr>
              <w:widowControl/>
              <w:spacing w:line="0" w:lineRule="atLeast"/>
              <w:jc w:val="center"/>
              <w:rPr>
                <w:rFonts w:hint="eastAsia" w:ascii="宋体" w:hAnsi="宋体" w:eastAsia="宋体" w:cstheme="minorEastAsia"/>
                <w:b/>
                <w:color w:val="000000" w:themeColor="text1"/>
                <w:kern w:val="0"/>
                <w:szCs w:val="21"/>
                <w:lang w:val="en-US" w:eastAsia="zh-CN"/>
                <w14:textFill>
                  <w14:solidFill>
                    <w14:schemeClr w14:val="tx1"/>
                  </w14:solidFill>
                </w14:textFill>
              </w:rPr>
            </w:pPr>
          </w:p>
        </w:tc>
        <w:tc>
          <w:tcPr>
            <w:tcW w:w="2877" w:type="dxa"/>
            <w:gridSpan w:val="2"/>
            <w:vAlign w:val="center"/>
          </w:tcPr>
          <w:p w14:paraId="1E3F511C">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小计</w:t>
            </w:r>
          </w:p>
        </w:tc>
        <w:tc>
          <w:tcPr>
            <w:tcW w:w="663" w:type="dxa"/>
            <w:vAlign w:val="center"/>
          </w:tcPr>
          <w:p w14:paraId="61E93B79">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664" w:type="dxa"/>
            <w:vAlign w:val="center"/>
          </w:tcPr>
          <w:p w14:paraId="0C8E6EA4">
            <w:pPr>
              <w:widowControl/>
              <w:jc w:val="center"/>
              <w:textAlignment w:val="center"/>
              <w:rPr>
                <w:rFonts w:hint="eastAsia" w:ascii="宋体" w:hAnsi="宋体" w:cs="宋体"/>
                <w:b/>
                <w:bCs/>
                <w:color w:val="FF0000"/>
                <w:kern w:val="0"/>
                <w:szCs w:val="21"/>
                <w:lang w:val="en-US" w:eastAsia="zh-CN" w:bidi="ar"/>
              </w:rPr>
            </w:pPr>
          </w:p>
        </w:tc>
        <w:tc>
          <w:tcPr>
            <w:tcW w:w="671" w:type="dxa"/>
            <w:vAlign w:val="center"/>
          </w:tcPr>
          <w:p w14:paraId="1330BD88">
            <w:pPr>
              <w:widowControl/>
              <w:jc w:val="center"/>
              <w:textAlignment w:val="center"/>
              <w:rPr>
                <w:rFonts w:hint="eastAsia"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432" w:type="dxa"/>
            <w:shd w:val="clear" w:color="auto" w:fill="auto"/>
            <w:vAlign w:val="center"/>
          </w:tcPr>
          <w:p w14:paraId="5A3FF038">
            <w:pPr>
              <w:widowControl/>
              <w:jc w:val="center"/>
              <w:textAlignment w:val="center"/>
              <w:rPr>
                <w:rFonts w:hint="eastAsia" w:ascii="宋体" w:hAnsi="宋体" w:eastAsia="宋体" w:cs="宋体"/>
                <w:b/>
                <w:bCs/>
                <w:color w:val="FF0000"/>
                <w:kern w:val="0"/>
                <w:sz w:val="21"/>
                <w:szCs w:val="21"/>
                <w:lang w:val="en-US" w:eastAsia="zh-CN" w:bidi="ar"/>
              </w:rPr>
            </w:pPr>
          </w:p>
        </w:tc>
        <w:tc>
          <w:tcPr>
            <w:tcW w:w="432" w:type="dxa"/>
            <w:shd w:val="clear" w:color="auto" w:fill="auto"/>
            <w:vAlign w:val="center"/>
          </w:tcPr>
          <w:p w14:paraId="2AC0831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A67FF0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B784CC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41BB76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6BECD5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87FE316">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50E36E4">
            <w:pPr>
              <w:widowControl/>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368151B4">
            <w:pPr>
              <w:widowControl/>
              <w:spacing w:line="0" w:lineRule="atLeast"/>
              <w:jc w:val="center"/>
              <w:rPr>
                <w:rFonts w:hint="eastAsia" w:ascii="宋体" w:hAnsi="宋体" w:cstheme="minorEastAsia"/>
                <w:b/>
                <w:bCs/>
                <w:color w:val="FF0000"/>
                <w:kern w:val="0"/>
                <w:szCs w:val="21"/>
                <w:lang w:val="en-US" w:eastAsia="zh-CN"/>
              </w:rPr>
            </w:pPr>
          </w:p>
        </w:tc>
      </w:tr>
      <w:tr w14:paraId="5296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7" w:type="dxa"/>
            <w:gridSpan w:val="3"/>
            <w:vAlign w:val="center"/>
          </w:tcPr>
          <w:p w14:paraId="4D03C324">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合计</w:t>
            </w:r>
          </w:p>
        </w:tc>
        <w:tc>
          <w:tcPr>
            <w:tcW w:w="663" w:type="dxa"/>
            <w:vAlign w:val="center"/>
          </w:tcPr>
          <w:p w14:paraId="5F15D23C">
            <w:pPr>
              <w:widowControl/>
              <w:jc w:val="center"/>
              <w:textAlignment w:val="center"/>
              <w:rPr>
                <w:rFonts w:hint="default" w:ascii="宋体" w:hAnsi="宋体" w:eastAsia="宋体" w:cstheme="minorEastAsia"/>
                <w:b/>
                <w:bCs/>
                <w:color w:val="FF0000"/>
                <w:szCs w:val="21"/>
                <w:lang w:val="en-US" w:eastAsia="zh-CN"/>
              </w:rPr>
            </w:pPr>
            <w:r>
              <w:rPr>
                <w:rFonts w:hint="eastAsia" w:ascii="宋体" w:hAnsi="宋体" w:cs="宋体"/>
                <w:b/>
                <w:bCs/>
                <w:color w:val="FF0000"/>
                <w:kern w:val="0"/>
                <w:szCs w:val="21"/>
                <w:lang w:val="en-US" w:eastAsia="zh-CN" w:bidi="ar"/>
              </w:rPr>
              <w:t>3300</w:t>
            </w:r>
          </w:p>
        </w:tc>
        <w:tc>
          <w:tcPr>
            <w:tcW w:w="664" w:type="dxa"/>
            <w:vAlign w:val="center"/>
          </w:tcPr>
          <w:p w14:paraId="297BFD6E">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1220</w:t>
            </w:r>
          </w:p>
        </w:tc>
        <w:tc>
          <w:tcPr>
            <w:tcW w:w="671" w:type="dxa"/>
            <w:vAlign w:val="center"/>
          </w:tcPr>
          <w:p w14:paraId="5F47EF62">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2080</w:t>
            </w:r>
          </w:p>
        </w:tc>
        <w:tc>
          <w:tcPr>
            <w:tcW w:w="432" w:type="dxa"/>
            <w:shd w:val="clear" w:color="auto" w:fill="auto"/>
            <w:vAlign w:val="center"/>
          </w:tcPr>
          <w:p w14:paraId="2232B5B6">
            <w:pPr>
              <w:widowControl/>
              <w:spacing w:line="0" w:lineRule="atLeast"/>
              <w:jc w:val="center"/>
              <w:rPr>
                <w:rFonts w:hint="default" w:ascii="宋体" w:hAnsi="宋体" w:eastAsia="宋体" w:cstheme="minorEastAsia"/>
                <w:b/>
                <w:bCs/>
                <w:color w:val="FF0000"/>
                <w:szCs w:val="21"/>
                <w:lang w:val="en-US" w:eastAsia="zh-CN"/>
              </w:rPr>
            </w:pPr>
            <w:r>
              <w:rPr>
                <w:rFonts w:hint="eastAsia" w:ascii="宋体" w:hAnsi="宋体" w:cstheme="minorEastAsia"/>
                <w:b/>
                <w:bCs/>
                <w:color w:val="FF0000"/>
                <w:szCs w:val="21"/>
                <w:lang w:val="en-US" w:eastAsia="zh-CN"/>
              </w:rPr>
              <w:t>30</w:t>
            </w:r>
          </w:p>
        </w:tc>
        <w:tc>
          <w:tcPr>
            <w:tcW w:w="432" w:type="dxa"/>
            <w:shd w:val="clear" w:color="auto" w:fill="auto"/>
            <w:vAlign w:val="center"/>
          </w:tcPr>
          <w:p w14:paraId="5F64BDA4">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3C2F0E3A">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61A93B82">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47F8E430">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1CDEAF0F">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3" w:type="dxa"/>
            <w:vAlign w:val="center"/>
          </w:tcPr>
          <w:p w14:paraId="35D4D2D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7F1AE3DE">
            <w:pPr>
              <w:widowControl/>
              <w:spacing w:line="0" w:lineRule="atLeast"/>
              <w:jc w:val="center"/>
              <w:rPr>
                <w:rFonts w:hint="eastAsia" w:ascii="宋体" w:hAnsi="宋体" w:cstheme="minorEastAsia"/>
                <w:b/>
                <w:bCs/>
                <w:color w:val="FF0000"/>
                <w:kern w:val="0"/>
                <w:szCs w:val="21"/>
                <w:lang w:val="en-US" w:eastAsia="zh-CN"/>
              </w:rPr>
            </w:pPr>
          </w:p>
        </w:tc>
        <w:tc>
          <w:tcPr>
            <w:tcW w:w="771" w:type="dxa"/>
            <w:vAlign w:val="center"/>
          </w:tcPr>
          <w:p w14:paraId="032EA468">
            <w:pPr>
              <w:widowControl/>
              <w:spacing w:line="0" w:lineRule="atLeast"/>
              <w:jc w:val="center"/>
              <w:rPr>
                <w:rFonts w:hint="eastAsia" w:ascii="宋体" w:hAnsi="宋体" w:cstheme="minorEastAsia"/>
                <w:b/>
                <w:bCs/>
                <w:color w:val="FF0000"/>
                <w:kern w:val="0"/>
                <w:szCs w:val="21"/>
                <w:lang w:val="en-US" w:eastAsia="zh-CN"/>
              </w:rPr>
            </w:pPr>
          </w:p>
        </w:tc>
      </w:tr>
    </w:tbl>
    <w:p w14:paraId="3E753E07">
      <w:pPr>
        <w:widowControl/>
        <w:ind w:firstLine="73" w:firstLineChars="41"/>
        <w:rPr>
          <w:rFonts w:hint="eastAsia" w:ascii="宋体" w:hAnsi="宋体" w:cs="宋体"/>
          <w:kern w:val="0"/>
          <w:sz w:val="18"/>
          <w:szCs w:val="18"/>
        </w:rPr>
      </w:pPr>
      <w:r>
        <w:rPr>
          <w:rFonts w:hint="eastAsia" w:ascii="宋体" w:hAnsi="宋体" w:cs="宋体"/>
          <w:kern w:val="0"/>
          <w:sz w:val="18"/>
          <w:szCs w:val="18"/>
        </w:rPr>
        <w:t>注： 根据学校统一安排，每周五下午为综合素养课，由学校教务、学生处以及系部之间协调，统一制定综合素养教学方案。</w:t>
      </w:r>
    </w:p>
    <w:p w14:paraId="1105543D">
      <w:pPr>
        <w:spacing w:line="400" w:lineRule="exact"/>
        <w:ind w:firstLine="360" w:firstLineChars="200"/>
        <w:rPr>
          <w:rFonts w:hint="eastAsia" w:ascii="宋体" w:hAnsi="宋体" w:eastAsia="宋体" w:cs="宋体"/>
          <w:sz w:val="18"/>
          <w:szCs w:val="18"/>
          <w:lang w:val="en-US" w:eastAsia="zh-CN"/>
        </w:rPr>
      </w:pPr>
    </w:p>
    <w:p w14:paraId="1A34900B">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八、实施保障</w:t>
      </w:r>
    </w:p>
    <w:p w14:paraId="2E197443">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（一）师资条件</w:t>
      </w:r>
    </w:p>
    <w:p w14:paraId="0CC5EB7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1.师德师风</w:t>
      </w:r>
    </w:p>
    <w:p w14:paraId="4648EE9E">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热爱职业教育事业，具有职业理想、敬业精神和奉献精神，践行社会主义核心价值观，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14:paraId="6D06A4B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2.专业能力</w:t>
      </w:r>
    </w:p>
    <w:p w14:paraId="212ED39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专业带头人原则上应具备副高及以上职称和计算机类专业高级以上职业技能等级证书，拥有信息技术行业的专业视野和实践经验，具有计算机类专业前沿知识和先进教育理念，教学水平高、专业研究能力强、教学管理能力强，在本区域或本专业领域具有一定的专业影响力。能广泛联系行业企业，较好地把握计算机应用专业、行业发展趋势，了解行业企业对计算机应用专业人才的需求实际，潜心课程教学改革，带领教学团队制订高水平的“实施性人才培养方案”，具有组织开展学校专业建设、课程建设、教科研工作的能力，在本专业改革发展中起引领作用。</w:t>
      </w:r>
    </w:p>
    <w:p w14:paraId="05E0804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公共基础课程学科带头人和专业（技能）课程负责人应在本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140CB79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（3）专任教师应具有中等职业学校教师资格证书和与任教学科相符的专业背景，</w:t>
      </w:r>
      <w:r>
        <w:rPr>
          <w:rFonts w:hint="eastAsia" w:ascii="宋体" w:hAnsi="宋体" w:cstheme="minorEastAsia"/>
          <w:color w:val="000000" w:themeColor="text1"/>
          <w:kern w:val="0"/>
          <w:sz w:val="24"/>
          <w:lang w:bidi="ar"/>
          <w14:textFill>
            <w14:solidFill>
              <w14:schemeClr w14:val="tx1"/>
            </w14:solidFill>
          </w14:textFill>
        </w:rPr>
        <w:t>熟悉教育教学规律，对任教课程有较为全面的理解和教学胜任能力，</w:t>
      </w:r>
      <w:r>
        <w:rPr>
          <w:rFonts w:hint="eastAsia" w:ascii="宋体" w:hAnsi="宋体" w:cs="仿宋"/>
          <w:color w:val="000000" w:themeColor="text1"/>
          <w:sz w:val="24"/>
          <w14:textFill>
            <w14:solidFill>
              <w14:schemeClr w14:val="tx1"/>
            </w14:solidFill>
          </w14:textFill>
        </w:rPr>
        <w:t>具备较强的学情分析、教学目标设定、教学设计、教案撰写、教学策略选择、教学实施和评价能力，能运用信息化教学手段，合理使用信息化资源，注重教学反思，关注教学目标达成，持续改进教学效果；</w:t>
      </w:r>
      <w:r>
        <w:rPr>
          <w:rFonts w:hint="eastAsia" w:ascii="宋体" w:hAnsi="宋体" w:cstheme="minorEastAsia"/>
          <w:color w:val="000000" w:themeColor="text1"/>
          <w:kern w:val="0"/>
          <w:sz w:val="24"/>
          <w:lang w:bidi="ar"/>
          <w14:textFill>
            <w14:solidFill>
              <w14:schemeClr w14:val="tx1"/>
            </w14:solidFill>
          </w14:textFill>
        </w:rPr>
        <w:t>能积极开展课程教学改革和实施，具备一定的课程开发能力。专任专业教师还应具有计算机类高级以上职业技能等级证书或职业资格证书，</w:t>
      </w:r>
      <w:r>
        <w:rPr>
          <w:rFonts w:hint="eastAsia" w:ascii="宋体" w:hAnsi="宋体" w:cstheme="minorEastAsia"/>
          <w:color w:val="000000" w:themeColor="text1"/>
          <w:sz w:val="24"/>
          <w14:textFill>
            <w14:solidFill>
              <w14:schemeClr w14:val="tx1"/>
            </w14:solidFill>
          </w14:textFill>
        </w:rPr>
        <w:t>近5年累计不少于6个月的企业实践经历，</w:t>
      </w:r>
      <w:r>
        <w:rPr>
          <w:rFonts w:hint="eastAsia" w:ascii="宋体" w:hAnsi="宋体" w:cstheme="minorEastAsia"/>
          <w:color w:val="000000" w:themeColor="text1"/>
          <w:kern w:val="0"/>
          <w:sz w:val="24"/>
          <w:lang w:bidi="ar"/>
          <w14:textFill>
            <w14:solidFill>
              <w14:schemeClr w14:val="tx1"/>
            </w14:solidFill>
          </w14:textFill>
        </w:rPr>
        <w:t>充分了解信息技术行业发展动态，</w:t>
      </w:r>
      <w:r>
        <w:rPr>
          <w:rFonts w:hint="eastAsia" w:ascii="宋体" w:hAnsi="宋体" w:cstheme="minorEastAsia"/>
          <w:color w:val="000000" w:themeColor="text1"/>
          <w:sz w:val="24"/>
          <w14:textFill>
            <w14:solidFill>
              <w14:schemeClr w14:val="tx1"/>
            </w14:solidFill>
          </w14:textFill>
        </w:rPr>
        <w:t>能够开展理实一体教学活动及实践技能示范教学，参加产学研项目研究及教学竞赛、技能竞赛等活动，能开发具有计算机应用专业特色的校本教材。</w:t>
      </w:r>
    </w:p>
    <w:p w14:paraId="24EA85A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双师型”教师应取得国家或省相关规定的职业资格或非教师系列的专业技术职称，如系统集成项目管理工程师、计算机程序设计员等非教师系列中级专业技术职称或与本专业有关的中、高级职业技能等级证书或职业资格证书。兼职教师须经过教学能力专项培训，并取得合格证书。</w:t>
      </w:r>
    </w:p>
    <w:p w14:paraId="7422F58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3.团队建设</w:t>
      </w:r>
    </w:p>
    <w:p w14:paraId="6756251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计算机应用技术、数字媒体技术、计算机网络技术等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613C82CF">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（二）教学设施</w:t>
      </w:r>
    </w:p>
    <w:p w14:paraId="0106897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1.专业教室</w:t>
      </w:r>
    </w:p>
    <w:p w14:paraId="60A565DE">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业教室应符合国家、省关于中等职业学校设置和计算机应用专业建设的相关标准要求和具体规定，配备符合要求的安全应急装置和通道；建有智能化教学支持环境，配备计算机、投影仪、视频展示台、投影屏幕、音响设备等多媒体教学器材，满足信息化教学的必备条件；具有体现信息技术行业特征、专业特点、职业精神的文化布置。</w:t>
      </w:r>
    </w:p>
    <w:p w14:paraId="08B936C5">
      <w:pPr>
        <w:spacing w:line="400" w:lineRule="exact"/>
        <w:ind w:firstLine="480" w:firstLineChars="200"/>
        <w:rPr>
          <w:rFonts w:ascii="宋体" w:hAnsi="宋体" w:cs="Times New Roman"/>
          <w:color w:val="000000" w:themeColor="text1"/>
          <w:sz w:val="24"/>
          <w14:textFill>
            <w14:solidFill>
              <w14:schemeClr w14:val="tx1"/>
            </w14:solidFill>
          </w14:textFill>
        </w:rPr>
      </w:pPr>
      <w:r>
        <w:rPr>
          <w:rFonts w:ascii="宋体" w:hAnsi="宋体" w:cs="Times New Roman"/>
          <w:color w:val="000000" w:themeColor="text1"/>
          <w:sz w:val="24"/>
          <w14:textFill>
            <w14:solidFill>
              <w14:schemeClr w14:val="tx1"/>
            </w14:solidFill>
          </w14:textFill>
        </w:rPr>
        <w:t>2.实训实习基本条件</w:t>
      </w:r>
    </w:p>
    <w:p w14:paraId="45B8A0A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（1）校内实训实习基本条件</w:t>
      </w:r>
    </w:p>
    <w:p w14:paraId="16CFB66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根据本专业人才培养目标的要求及课程设置的需要，按每班35名学生为基准，校内实训室配置如下：</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3236"/>
        <w:gridCol w:w="1198"/>
        <w:gridCol w:w="2589"/>
      </w:tblGrid>
      <w:tr w14:paraId="2152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Align w:val="center"/>
          </w:tcPr>
          <w:p w14:paraId="43A47E3D">
            <w:pPr>
              <w:autoSpaceDE w:val="0"/>
              <w:autoSpaceDN w:val="0"/>
              <w:adjustRightInd w:val="0"/>
              <w:spacing w:line="240" w:lineRule="atLeast"/>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实训室</w:t>
            </w:r>
            <w:r>
              <w:rPr>
                <w:rFonts w:hint="eastAsia" w:ascii="宋体" w:hAnsi="宋体" w:cstheme="minorEastAsia"/>
                <w:b/>
                <w:color w:val="000000" w:themeColor="text1"/>
                <w:szCs w:val="21"/>
                <w:lang w:val="zh-CN"/>
                <w14:textFill>
                  <w14:solidFill>
                    <w14:schemeClr w14:val="tx1"/>
                  </w14:solidFill>
                </w14:textFill>
              </w:rPr>
              <w:t>名称</w:t>
            </w:r>
          </w:p>
        </w:tc>
        <w:tc>
          <w:tcPr>
            <w:tcW w:w="3208" w:type="dxa"/>
            <w:vAlign w:val="center"/>
          </w:tcPr>
          <w:p w14:paraId="4A7746B9">
            <w:pPr>
              <w:autoSpaceDE w:val="0"/>
              <w:autoSpaceDN w:val="0"/>
              <w:adjustRightInd w:val="0"/>
              <w:spacing w:line="0" w:lineRule="atLeast"/>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主要设备名称</w:t>
            </w:r>
          </w:p>
        </w:tc>
        <w:tc>
          <w:tcPr>
            <w:tcW w:w="1187" w:type="dxa"/>
            <w:vAlign w:val="center"/>
          </w:tcPr>
          <w:p w14:paraId="79A39E5F">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数量</w:t>
            </w:r>
          </w:p>
          <w:p w14:paraId="667E4209">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（台/套）</w:t>
            </w:r>
          </w:p>
        </w:tc>
        <w:tc>
          <w:tcPr>
            <w:tcW w:w="2566" w:type="dxa"/>
            <w:vAlign w:val="center"/>
          </w:tcPr>
          <w:p w14:paraId="31DCF0C9">
            <w:pPr>
              <w:autoSpaceDE w:val="0"/>
              <w:autoSpaceDN w:val="0"/>
              <w:adjustRightInd w:val="0"/>
              <w:spacing w:line="0" w:lineRule="atLeast"/>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规格和技术的特殊要求</w:t>
            </w:r>
          </w:p>
        </w:tc>
      </w:tr>
      <w:tr w14:paraId="44AE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0B613193">
            <w:pPr>
              <w:autoSpaceDE w:val="0"/>
              <w:autoSpaceDN w:val="0"/>
              <w:adjustRightInd w:val="0"/>
              <w:spacing w:line="0" w:lineRule="atLeast"/>
              <w:jc w:val="center"/>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多媒体实训室</w:t>
            </w:r>
          </w:p>
        </w:tc>
        <w:tc>
          <w:tcPr>
            <w:tcW w:w="3208" w:type="dxa"/>
            <w:vAlign w:val="center"/>
          </w:tcPr>
          <w:p w14:paraId="1F14FC9E">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主流品牌高性能计算机</w:t>
            </w:r>
          </w:p>
        </w:tc>
        <w:tc>
          <w:tcPr>
            <w:tcW w:w="1187" w:type="dxa"/>
            <w:vAlign w:val="center"/>
          </w:tcPr>
          <w:p w14:paraId="14B0DAF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5217482">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6999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6EE9E5A">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42FC9B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局域网连接设备</w:t>
            </w:r>
          </w:p>
        </w:tc>
        <w:tc>
          <w:tcPr>
            <w:tcW w:w="1187" w:type="dxa"/>
            <w:vAlign w:val="center"/>
          </w:tcPr>
          <w:p w14:paraId="3A541E92">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34516E6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D66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9B8E6D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7A0C69E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耳机、麦克风</w:t>
            </w:r>
          </w:p>
        </w:tc>
        <w:tc>
          <w:tcPr>
            <w:tcW w:w="1187" w:type="dxa"/>
            <w:vAlign w:val="center"/>
          </w:tcPr>
          <w:p w14:paraId="08989010">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27892EC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191C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3FC5B9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0E8D5D5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软件（桌面操作系统、常用办公软件、常用应用软件、常用工具软件、防病毒和桌面防火墙软件、虚拟机及相关系统镜像文件）</w:t>
            </w:r>
          </w:p>
        </w:tc>
        <w:tc>
          <w:tcPr>
            <w:tcW w:w="1187" w:type="dxa"/>
            <w:vAlign w:val="center"/>
          </w:tcPr>
          <w:p w14:paraId="3CBAC2E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2FE1ECBB">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218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C9052E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92C1904">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高清视频展示台</w:t>
            </w:r>
          </w:p>
        </w:tc>
        <w:tc>
          <w:tcPr>
            <w:tcW w:w="1187" w:type="dxa"/>
            <w:vAlign w:val="center"/>
          </w:tcPr>
          <w:p w14:paraId="2BB6A79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6254C4C2">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0AB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EAAC1DC">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4790DC6">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多媒体教学触控一体机</w:t>
            </w:r>
          </w:p>
        </w:tc>
        <w:tc>
          <w:tcPr>
            <w:tcW w:w="1187" w:type="dxa"/>
            <w:vAlign w:val="center"/>
          </w:tcPr>
          <w:p w14:paraId="2EE08FC9">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3E62B560">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0628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414354B4">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计算机组成与维护实训室</w:t>
            </w:r>
          </w:p>
        </w:tc>
        <w:tc>
          <w:tcPr>
            <w:tcW w:w="3208" w:type="dxa"/>
            <w:vAlign w:val="center"/>
          </w:tcPr>
          <w:p w14:paraId="30C81CD1">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主流品牌高性能计算机（教师用机）</w:t>
            </w:r>
          </w:p>
        </w:tc>
        <w:tc>
          <w:tcPr>
            <w:tcW w:w="1187" w:type="dxa"/>
            <w:vAlign w:val="center"/>
          </w:tcPr>
          <w:p w14:paraId="284D5F9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63BB15E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14C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C450F80">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933E4E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计算机套件（CPU、内存、主板、显卡、硬盘、光驱、显示器、机箱、键盘、鼠标和U盘）</w:t>
            </w:r>
          </w:p>
        </w:tc>
        <w:tc>
          <w:tcPr>
            <w:tcW w:w="1187" w:type="dxa"/>
            <w:vAlign w:val="center"/>
          </w:tcPr>
          <w:p w14:paraId="5E8E056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BFE837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3AF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2960298">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FCE4907">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交换机</w:t>
            </w:r>
          </w:p>
        </w:tc>
        <w:tc>
          <w:tcPr>
            <w:tcW w:w="1187" w:type="dxa"/>
            <w:vAlign w:val="center"/>
          </w:tcPr>
          <w:p w14:paraId="74F403E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566" w:type="dxa"/>
            <w:vAlign w:val="center"/>
          </w:tcPr>
          <w:p w14:paraId="51DC258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w:t>
            </w:r>
          </w:p>
        </w:tc>
      </w:tr>
      <w:tr w14:paraId="69BD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0D399F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49D52F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家用无线路由器</w:t>
            </w:r>
          </w:p>
        </w:tc>
        <w:tc>
          <w:tcPr>
            <w:tcW w:w="1187" w:type="dxa"/>
            <w:vAlign w:val="center"/>
          </w:tcPr>
          <w:p w14:paraId="0C2EA94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2566" w:type="dxa"/>
            <w:vAlign w:val="center"/>
          </w:tcPr>
          <w:p w14:paraId="2481AC4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7D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E4A08A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62E26AB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RJ-45网线</w:t>
            </w:r>
          </w:p>
        </w:tc>
        <w:tc>
          <w:tcPr>
            <w:tcW w:w="1187" w:type="dxa"/>
            <w:vAlign w:val="center"/>
          </w:tcPr>
          <w:p w14:paraId="344D23C3">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60</w:t>
            </w:r>
          </w:p>
        </w:tc>
        <w:tc>
          <w:tcPr>
            <w:tcW w:w="2566" w:type="dxa"/>
            <w:vAlign w:val="center"/>
          </w:tcPr>
          <w:p w14:paraId="3BDE825E">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B4F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43A1090">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4ED202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扫描仪</w:t>
            </w:r>
          </w:p>
        </w:tc>
        <w:tc>
          <w:tcPr>
            <w:tcW w:w="1187" w:type="dxa"/>
            <w:vAlign w:val="center"/>
          </w:tcPr>
          <w:p w14:paraId="57AF9A6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2566" w:type="dxa"/>
            <w:vAlign w:val="center"/>
          </w:tcPr>
          <w:p w14:paraId="0358453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640C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7059B8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268811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打印机或打印一体机</w:t>
            </w:r>
          </w:p>
        </w:tc>
        <w:tc>
          <w:tcPr>
            <w:tcW w:w="1187" w:type="dxa"/>
            <w:vAlign w:val="center"/>
          </w:tcPr>
          <w:p w14:paraId="15522A31">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2566" w:type="dxa"/>
            <w:vAlign w:val="center"/>
          </w:tcPr>
          <w:p w14:paraId="2BAD115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E56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A5A363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8F7FE7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工具包（尖嘴钳、斜口钳、焊丝、助焊剂、防静电尖头镊子、洗板水、棉签等，带磁性的十字螺丝刀和一字螺丝刀）</w:t>
            </w:r>
          </w:p>
        </w:tc>
        <w:tc>
          <w:tcPr>
            <w:tcW w:w="1187" w:type="dxa"/>
            <w:vAlign w:val="center"/>
          </w:tcPr>
          <w:p w14:paraId="2FB2112C">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08AA4F9">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D3F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FB1DBA4">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02CCBE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软件（桌面操作系统、常用办公软件、常用应用软件、常用工具软件、防病毒和桌面防火墙软件、虚拟机及相关系统镜像文件）</w:t>
            </w:r>
          </w:p>
        </w:tc>
        <w:tc>
          <w:tcPr>
            <w:tcW w:w="1187" w:type="dxa"/>
            <w:vAlign w:val="center"/>
          </w:tcPr>
          <w:p w14:paraId="4D5469C9">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630C622B">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E55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4B782B8">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B51DB94">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高清视频展示台</w:t>
            </w:r>
          </w:p>
        </w:tc>
        <w:tc>
          <w:tcPr>
            <w:tcW w:w="1187" w:type="dxa"/>
            <w:vAlign w:val="center"/>
          </w:tcPr>
          <w:p w14:paraId="3DF6430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57A7F5BA">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74F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B26641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5DD5AB7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多媒体教学触控一体机</w:t>
            </w:r>
          </w:p>
        </w:tc>
        <w:tc>
          <w:tcPr>
            <w:tcW w:w="1187" w:type="dxa"/>
            <w:vAlign w:val="center"/>
          </w:tcPr>
          <w:p w14:paraId="2B137CD1">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37501E3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1F38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D93A5CC">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759CD61B">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检测维修实训台</w:t>
            </w:r>
          </w:p>
        </w:tc>
        <w:tc>
          <w:tcPr>
            <w:tcW w:w="1187" w:type="dxa"/>
            <w:vAlign w:val="center"/>
          </w:tcPr>
          <w:p w14:paraId="1F35C713">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2566" w:type="dxa"/>
            <w:vAlign w:val="center"/>
          </w:tcPr>
          <w:p w14:paraId="03E9F651">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4485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B568AFA">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0A961D71">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万用表</w:t>
            </w:r>
          </w:p>
        </w:tc>
        <w:tc>
          <w:tcPr>
            <w:tcW w:w="1187" w:type="dxa"/>
            <w:vAlign w:val="center"/>
          </w:tcPr>
          <w:p w14:paraId="0AA10F8C">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10B23118">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D09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851FAB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C19AD36">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焊台</w:t>
            </w:r>
          </w:p>
        </w:tc>
        <w:tc>
          <w:tcPr>
            <w:tcW w:w="1187" w:type="dxa"/>
            <w:vAlign w:val="center"/>
          </w:tcPr>
          <w:p w14:paraId="47163C39">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02CF6258">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D97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2DF08E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2CB348E3">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热风枪</w:t>
            </w:r>
          </w:p>
        </w:tc>
        <w:tc>
          <w:tcPr>
            <w:tcW w:w="1187" w:type="dxa"/>
            <w:vAlign w:val="center"/>
          </w:tcPr>
          <w:p w14:paraId="76D1247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946D7F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8B1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BEFA6F0">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78339A0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练习板套件</w:t>
            </w:r>
          </w:p>
        </w:tc>
        <w:tc>
          <w:tcPr>
            <w:tcW w:w="1187" w:type="dxa"/>
            <w:vAlign w:val="center"/>
          </w:tcPr>
          <w:p w14:paraId="3A8F4C4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若干套</w:t>
            </w:r>
          </w:p>
        </w:tc>
        <w:tc>
          <w:tcPr>
            <w:tcW w:w="2566" w:type="dxa"/>
            <w:vAlign w:val="center"/>
          </w:tcPr>
          <w:p w14:paraId="2DBCEA4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148A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708881A">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22A0DD37">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静电防护套件</w:t>
            </w:r>
          </w:p>
        </w:tc>
        <w:tc>
          <w:tcPr>
            <w:tcW w:w="1187" w:type="dxa"/>
            <w:vAlign w:val="center"/>
          </w:tcPr>
          <w:p w14:paraId="32EDD21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4761B20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F6A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6F1105CB">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网络综合实训室</w:t>
            </w:r>
          </w:p>
        </w:tc>
        <w:tc>
          <w:tcPr>
            <w:tcW w:w="3208" w:type="dxa"/>
            <w:vAlign w:val="center"/>
          </w:tcPr>
          <w:p w14:paraId="5E923C07">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主流品牌高性能计算机</w:t>
            </w:r>
          </w:p>
        </w:tc>
        <w:tc>
          <w:tcPr>
            <w:tcW w:w="1187" w:type="dxa"/>
            <w:vAlign w:val="center"/>
          </w:tcPr>
          <w:p w14:paraId="1D232A16">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0EFD1102">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25A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C2C8A5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0C487E29">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每组有3台三层交换机、2台防火墙、1台无线AC、1台无线AP、1个机柜</w:t>
            </w:r>
          </w:p>
        </w:tc>
        <w:tc>
          <w:tcPr>
            <w:tcW w:w="1187" w:type="dxa"/>
            <w:vAlign w:val="center"/>
          </w:tcPr>
          <w:p w14:paraId="1471E1D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8</w:t>
            </w:r>
          </w:p>
        </w:tc>
        <w:tc>
          <w:tcPr>
            <w:tcW w:w="2566" w:type="dxa"/>
            <w:vAlign w:val="center"/>
          </w:tcPr>
          <w:p w14:paraId="5F4D0FB9">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D2B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416A924">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15D0568">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软件（桌面操作系统、常用办公软件、常用应用软件、常用工具软件、防病毒和桌面防火墙软件、虚拟机及相关系统镜像文件）</w:t>
            </w:r>
          </w:p>
        </w:tc>
        <w:tc>
          <w:tcPr>
            <w:tcW w:w="1187" w:type="dxa"/>
            <w:vAlign w:val="center"/>
          </w:tcPr>
          <w:p w14:paraId="139EEA8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34B3A32F">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22E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D7EE31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00924A0">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高清视频展示台</w:t>
            </w:r>
          </w:p>
        </w:tc>
        <w:tc>
          <w:tcPr>
            <w:tcW w:w="1187" w:type="dxa"/>
            <w:vAlign w:val="center"/>
          </w:tcPr>
          <w:p w14:paraId="28FF94E0">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43CD6108">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A51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2006341">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0792C93">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多媒体教学触控一体机</w:t>
            </w:r>
          </w:p>
        </w:tc>
        <w:tc>
          <w:tcPr>
            <w:tcW w:w="1187" w:type="dxa"/>
            <w:vAlign w:val="center"/>
          </w:tcPr>
          <w:p w14:paraId="75DD6FA1">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739843AF">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5813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DF014B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2E96A1AA">
            <w:pPr>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网络分析与检测仪器</w:t>
            </w:r>
          </w:p>
        </w:tc>
        <w:tc>
          <w:tcPr>
            <w:tcW w:w="1187" w:type="dxa"/>
            <w:vAlign w:val="center"/>
          </w:tcPr>
          <w:p w14:paraId="36809813">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2566" w:type="dxa"/>
            <w:vAlign w:val="center"/>
          </w:tcPr>
          <w:p w14:paraId="047FA0E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1BBF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051C404A">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音视频制作实训室</w:t>
            </w:r>
          </w:p>
        </w:tc>
        <w:tc>
          <w:tcPr>
            <w:tcW w:w="3208" w:type="dxa"/>
            <w:vAlign w:val="center"/>
          </w:tcPr>
          <w:p w14:paraId="6C8AFC6A">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专业摄像机</w:t>
            </w:r>
          </w:p>
        </w:tc>
        <w:tc>
          <w:tcPr>
            <w:tcW w:w="1187" w:type="dxa"/>
            <w:vAlign w:val="center"/>
          </w:tcPr>
          <w:p w14:paraId="2E799CC7">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2566" w:type="dxa"/>
            <w:vAlign w:val="center"/>
          </w:tcPr>
          <w:p w14:paraId="5D8C900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BE5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C73D40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22FF70B1">
            <w:pPr>
              <w:autoSpaceDE w:val="0"/>
              <w:autoSpaceDN w:val="0"/>
              <w:adjustRightInd w:val="0"/>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专业数码相机</w:t>
            </w:r>
          </w:p>
        </w:tc>
        <w:tc>
          <w:tcPr>
            <w:tcW w:w="1187" w:type="dxa"/>
            <w:vAlign w:val="center"/>
          </w:tcPr>
          <w:p w14:paraId="3C9C5CD3">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2566" w:type="dxa"/>
            <w:vAlign w:val="center"/>
          </w:tcPr>
          <w:p w14:paraId="3D600F70">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98A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A5F9470">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1BE42C54">
            <w:pPr>
              <w:autoSpaceDE w:val="0"/>
              <w:autoSpaceDN w:val="0"/>
              <w:adjustRightIn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灯光</w:t>
            </w:r>
          </w:p>
        </w:tc>
        <w:tc>
          <w:tcPr>
            <w:tcW w:w="1187" w:type="dxa"/>
            <w:vAlign w:val="center"/>
          </w:tcPr>
          <w:p w14:paraId="428C12D1">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2566" w:type="dxa"/>
            <w:vAlign w:val="center"/>
          </w:tcPr>
          <w:p w14:paraId="46F12C5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260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B085F3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669588A3">
            <w:pPr>
              <w:autoSpaceDE w:val="0"/>
              <w:autoSpaceDN w:val="0"/>
              <w:adjustRightInd w:val="0"/>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主流品牌高性能计算机</w:t>
            </w:r>
          </w:p>
        </w:tc>
        <w:tc>
          <w:tcPr>
            <w:tcW w:w="1187" w:type="dxa"/>
            <w:vAlign w:val="center"/>
          </w:tcPr>
          <w:p w14:paraId="20E3A809">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198AE1A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00B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9DD5C04">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7D5ED879">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局域网连接设备</w:t>
            </w:r>
          </w:p>
        </w:tc>
        <w:tc>
          <w:tcPr>
            <w:tcW w:w="1187" w:type="dxa"/>
            <w:vAlign w:val="center"/>
          </w:tcPr>
          <w:p w14:paraId="3B050695">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19E3814F">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432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0CA615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404B918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耳机、麦克风</w:t>
            </w:r>
          </w:p>
        </w:tc>
        <w:tc>
          <w:tcPr>
            <w:tcW w:w="1187" w:type="dxa"/>
            <w:vAlign w:val="center"/>
          </w:tcPr>
          <w:p w14:paraId="420DADE7">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3E2926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62B9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7F80F07">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45FDB19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软件（桌面操作系统、常用办公软件、常用应用软件、常用工具软件、防病毒和桌面防火墙软件、虚拟机及相关系统镜像文件、</w:t>
            </w:r>
            <w:r>
              <w:rPr>
                <w:rFonts w:hint="eastAsia" w:ascii="宋体" w:hAnsi="宋体" w:cstheme="minorEastAsia"/>
                <w:color w:val="000000" w:themeColor="text1"/>
                <w:szCs w:val="21"/>
                <w14:textFill>
                  <w14:solidFill>
                    <w14:schemeClr w14:val="tx1"/>
                  </w14:solidFill>
                </w14:textFill>
              </w:rPr>
              <w:t>非线性编辑、音频处理、后期特效合成相关软件及工具</w:t>
            </w:r>
            <w:r>
              <w:rPr>
                <w:rFonts w:hint="eastAsia" w:ascii="宋体" w:hAnsi="宋体" w:cstheme="minorEastAsia"/>
                <w:bCs/>
                <w:color w:val="000000" w:themeColor="text1"/>
                <w:szCs w:val="21"/>
                <w:lang w:val="zh-CN"/>
                <w14:textFill>
                  <w14:solidFill>
                    <w14:schemeClr w14:val="tx1"/>
                  </w14:solidFill>
                </w14:textFill>
              </w:rPr>
              <w:t>）</w:t>
            </w:r>
          </w:p>
        </w:tc>
        <w:tc>
          <w:tcPr>
            <w:tcW w:w="1187" w:type="dxa"/>
            <w:vAlign w:val="center"/>
          </w:tcPr>
          <w:p w14:paraId="328C8B13">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0DB34D8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D27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098D577">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71D730F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高清视频展示台</w:t>
            </w:r>
          </w:p>
        </w:tc>
        <w:tc>
          <w:tcPr>
            <w:tcW w:w="1187" w:type="dxa"/>
            <w:vAlign w:val="center"/>
          </w:tcPr>
          <w:p w14:paraId="2CC5E295">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7792D0D1">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472D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FCAD67D">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1DD5210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多媒体教学触控一体机</w:t>
            </w:r>
          </w:p>
        </w:tc>
        <w:tc>
          <w:tcPr>
            <w:tcW w:w="1187" w:type="dxa"/>
            <w:vAlign w:val="center"/>
          </w:tcPr>
          <w:p w14:paraId="120A4012">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6A1E5D61">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bl>
    <w:p w14:paraId="038C622D">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（2）校外实训实习基本条件</w:t>
      </w:r>
    </w:p>
    <w:p w14:paraId="0745C84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2BCF419C">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①根据本专业人才培养的需要和信息技术行业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实习企业应具备独立法人资格、依法经营3年以上，具有一定的规模，能满足至少35人同时进行计算机设备安装维护、1+X（Web前端开发）、多媒体技术应用等技能实训活动。</w:t>
      </w:r>
    </w:p>
    <w:p w14:paraId="5D66B05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②符合《职业学校学生实习管理规定》《职业学校校企合作促进办法》《江苏省职业学校学生实习管理实施细则》等对实习单位的有关要求。实习单位应具有现代化管理理念、先进的管理模式和完善的管理制度，能依法依规保障学生的基本劳动权益，保障学生实习期间的人身安全和健康。实习单位应提供计算机应用专业所涉及的技术规范、操作规程等详细资料，配备必要的图书学习资料及网络资源，为实习生提供必需的住宿、餐饮、活动等生活条件。</w:t>
      </w:r>
    </w:p>
    <w:p w14:paraId="35E50C7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③实习单位安排有经验的技术或管理人员担任实习指导教师。实习指导教师应从事该专业岗位工作3年以上，思想素质较高、业务素质优良，责任心较强，有一定的专业理论水平，热心于计算机应用专业岗位的技能人才培养，能协同专任专业教师开发具有行业特色、符合教学需求的技能教学项目，组织开展专业教学和职业技能训练，完成学生实习质量评价，共同做好学生实习服务和管理工作。</w:t>
      </w:r>
    </w:p>
    <w:p w14:paraId="49118AF3">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（三）教学资源</w:t>
      </w:r>
    </w:p>
    <w:p w14:paraId="7D3D682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1.教材</w:t>
      </w:r>
    </w:p>
    <w:p w14:paraId="44F8638E">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学校应建立严格的教材选用制度，教材原则上应从国家推荐教材目录和《江苏省中等职业教育主干专业核心课程推荐教材目录》中遴选。专业教材要能体现产业发展的新方法、新技术、新工艺、新标准，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5F36ED7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2.图书文献资料</w:t>
      </w:r>
    </w:p>
    <w:p w14:paraId="01FE5EE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图书文献配备应能满足人才培养、专业建设、教科研等工作的需要，方便师生查询、借阅。配备电子信息行业政策法规、职业标准、技术手册、实务案例及专业期刊等图书文献；有规范的计算机应用专业教学计划、课程标准、教学标准、实践教学任务书等完备的教学文件，如教育部《职业教育专业目录》《江苏省中等职业教育计算机应用专业技能教学标准（试行）》等。</w:t>
      </w:r>
    </w:p>
    <w:p w14:paraId="2FF8239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3.数字资源</w:t>
      </w:r>
    </w:p>
    <w:p w14:paraId="2B38F19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充分利用智慧职教平台有关电子信息类专业国家教学资源库中相关数字化资源。建设并配备与计算机应用专业有关的音视频素材、教学课件、数字化教学案例、虚拟仿真软件、数字教材等数字资源，做到种类丰富、形式多样、使用便捷、动态更新，能满足教学要求。</w:t>
      </w:r>
    </w:p>
    <w:p w14:paraId="74B28DE5">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2" w:firstLineChars="200"/>
        <w:textAlignment w:val="auto"/>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九、质量管理</w:t>
      </w:r>
    </w:p>
    <w:p w14:paraId="1921DC52">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（一）编制实施性人才培养方案</w:t>
      </w:r>
    </w:p>
    <w:p w14:paraId="74F1EC8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职业学校依据本方案，开展专业调研与分析，结合学校具体实际，编制科学、先进、操作性强的实施性人才培养方案，并滚动修订。具体要求为：</w:t>
      </w:r>
    </w:p>
    <w:p w14:paraId="508F804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1469DBE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4CF6F1A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0D3D35F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以下任意选修公共基础课程仅供参考：书法、礼仪、演讲与口才、应用文写作、艺术欣赏、心理健康教育、就业与创业指导等。</w:t>
      </w:r>
    </w:p>
    <w:p w14:paraId="737FFC75">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按照《江苏省中等职业学校计算机与网络技术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597897D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以下增设的专业拓展课程仅供参考：办公设备使用与维修、Linux操作系统管理、网络安全技术、JavaScrip程序设计、软件测试、信息服务业务技能、动画设计与制作、三维软件应用、综合布线、信息录入技术等。</w:t>
      </w:r>
    </w:p>
    <w:p w14:paraId="5C1E33AC">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5.制订课程实施性教学要求</w:t>
      </w:r>
    </w:p>
    <w:p w14:paraId="2C0163B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对于所有课程的教学内容和要求，学校应集中教研力量，依据教育部《中等职业学校专业教学标准》《江苏省中等职业学校计算机与网络技术专业类课程指导方案（试行）》《江苏省中等职业学校本专业指导性人才培养方案》，以及教育部中等职业学校公共基础课课程标准、江苏省中等职业学校公共基础有关课程的教学要求、江苏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00BF480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0FF7CBC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（3）课程实施性教学要求必须能切实指导任课教师把握教学目标、优化教学内容，创新教学设计、规范教案撰写和课堂教学实施，合理运用教材和各类教学资源，提高教学组织实施水平。</w:t>
      </w:r>
    </w:p>
    <w:p w14:paraId="1C672A8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6.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5B10A65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7.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2959DAF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776E6CED">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（二）推进教育教学改革</w:t>
      </w:r>
    </w:p>
    <w:p w14:paraId="742E9795">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1.强化基础条件。持续做好师资队伍、专业教室、实训场地、教学资源等基础建设，统筹提高教学硬件与软件建设水平，为保障人才培养质量创造良好的育人环境。</w:t>
      </w:r>
    </w:p>
    <w:p w14:paraId="5906D7F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1DC61C5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33BFB88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71637AD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64483029">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（三）严格毕业要求</w:t>
      </w:r>
    </w:p>
    <w:p w14:paraId="7148F51D">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1AA99A0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本专业学生的毕业要求为：</w:t>
      </w:r>
    </w:p>
    <w:p w14:paraId="57DE976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1.符合《江苏省中等职业学校学生学籍管理规定》中关于学生毕业的相关规定，思想品德评价和操行评定合格。</w:t>
      </w:r>
    </w:p>
    <w:p w14:paraId="4E0DFBE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432A80C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6E753C9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取得人社部门委托社会化认定的中级以上或教育部门委托第三方社会化认定的初级以上计算机与网络技术专业相关职业技能等级证书1项以上，如：计算机维修工职业技能等级证书（中级）、Web前端开发职业技能等级证书（初级）等。</w:t>
      </w:r>
    </w:p>
    <w:p w14:paraId="116FDE2D">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十、编制说明</w:t>
      </w:r>
    </w:p>
    <w:p w14:paraId="768A2573">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（一）编制依据</w:t>
      </w:r>
    </w:p>
    <w:p w14:paraId="3B0AFD2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本方案依据《江苏省中等职业学校计算机与网络技术专业类课程指导方案（试行）》，参考教育部《职业教育专业目录（2021年）》《中等职业学校公共基础课程方案》以及思想政治、语文、历史、数学等12门公共基础课程标准，参考《中华人民共和国职业分类大典》（2022年版）、《国家职业资格目录》和国家相关职业标准、职业技能等级标准等编制。</w:t>
      </w:r>
    </w:p>
    <w:p w14:paraId="594BBE91">
      <w:pPr>
        <w:spacing w:line="400" w:lineRule="exact"/>
        <w:ind w:firstLine="482" w:firstLineChars="200"/>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（二）开发单位及核心成员</w:t>
      </w:r>
    </w:p>
    <w:p w14:paraId="69A358A3">
      <w:pPr>
        <w:spacing w:line="400" w:lineRule="exact"/>
        <w:ind w:firstLine="480" w:firstLineChars="200"/>
        <w:rPr>
          <w:rFonts w:hint="eastAsia" w:ascii="宋体" w:hAnsi="宋体" w:cstheme="minorEastAsia"/>
          <w:b/>
          <w:color w:val="000000" w:themeColor="text1"/>
          <w:sz w:val="24"/>
          <w14:textFill>
            <w14:solidFill>
              <w14:schemeClr w14:val="tx1"/>
            </w14:solidFill>
          </w14:textFill>
        </w:rPr>
      </w:pPr>
      <w:r>
        <w:rPr>
          <w:rFonts w:hint="eastAsia" w:ascii="宋体" w:hAnsi="宋体" w:cs="仿宋"/>
          <w:sz w:val="24"/>
          <w:szCs w:val="22"/>
        </w:rPr>
        <w:t>1、江苏省牵头单位及参与人</w:t>
      </w:r>
    </w:p>
    <w:p w14:paraId="4E2F6D4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牵头单位成员：镇江高等职业技术学校，周娟、唐美燕。</w:t>
      </w:r>
    </w:p>
    <w:p w14:paraId="11D7A1E3">
      <w:pPr>
        <w:adjustRightInd w:val="0"/>
        <w:snapToGrid w:val="0"/>
        <w:spacing w:line="400" w:lineRule="exact"/>
        <w:ind w:firstLine="480" w:firstLineChars="200"/>
        <w:rPr>
          <w:rFonts w:hint="eastAsia"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参与单位成员：盐城生物工程高等职业技术学校，宋俊苏；江苏省句容中等专业学校，付明强；</w:t>
      </w:r>
      <w:r>
        <w:rPr>
          <w:rFonts w:ascii="宋体" w:hAnsi="宋体" w:cs="宋体"/>
          <w:color w:val="000000" w:themeColor="text1"/>
          <w:sz w:val="24"/>
          <w:szCs w:val="24"/>
          <w14:textFill>
            <w14:solidFill>
              <w14:schemeClr w14:val="tx1"/>
            </w14:solidFill>
          </w14:textFill>
        </w:rPr>
        <w:t>江苏省江阴中等专业学校</w:t>
      </w:r>
      <w:r>
        <w:rPr>
          <w:rFonts w:hint="eastAsia" w:ascii="宋体" w:hAnsi="宋体" w:cstheme="minorEastAsia"/>
          <w:color w:val="000000" w:themeColor="text1"/>
          <w:sz w:val="24"/>
          <w14:textFill>
            <w14:solidFill>
              <w14:schemeClr w14:val="tx1"/>
            </w14:solidFill>
          </w14:textFill>
        </w:rPr>
        <w:t>，王香菊；南京浦口中等专业学校，徐娴；江苏省淮安中等专业学校，张毅；扬州高等职业技术学校，张美芹；江苏万佳科技开发股份有限公司，卢苗辉。</w:t>
      </w:r>
    </w:p>
    <w:p w14:paraId="0C5D1D94">
      <w:pPr>
        <w:spacing w:line="400" w:lineRule="exact"/>
        <w:ind w:firstLine="480" w:firstLineChars="200"/>
        <w:rPr>
          <w:rFonts w:hint="default" w:ascii="宋体" w:hAnsi="宋体" w:cs="仿宋"/>
          <w:sz w:val="24"/>
          <w:szCs w:val="22"/>
          <w:lang w:val="en-US" w:eastAsia="zh-CN"/>
        </w:rPr>
      </w:pPr>
      <w:r>
        <w:rPr>
          <w:rFonts w:hint="eastAsia" w:ascii="宋体" w:hAnsi="宋体" w:cs="仿宋"/>
          <w:sz w:val="24"/>
          <w:szCs w:val="22"/>
        </w:rPr>
        <w:t>2、</w:t>
      </w:r>
      <w:r>
        <w:rPr>
          <w:rFonts w:hint="eastAsia" w:ascii="宋体" w:hAnsi="宋体" w:cs="仿宋"/>
          <w:sz w:val="24"/>
          <w:szCs w:val="22"/>
          <w:lang w:val="en-US" w:eastAsia="zh-CN"/>
        </w:rPr>
        <w:t>本校方案制定牵头人与参与人</w:t>
      </w:r>
    </w:p>
    <w:p w14:paraId="5D7E41F1">
      <w:pPr>
        <w:spacing w:line="400" w:lineRule="exact"/>
        <w:ind w:firstLine="480" w:firstLineChars="200"/>
        <w:rPr>
          <w:rFonts w:hint="eastAsia" w:ascii="宋体" w:hAnsi="宋体"/>
          <w:sz w:val="24"/>
        </w:rPr>
      </w:pPr>
      <w:r>
        <w:rPr>
          <w:rFonts w:hint="eastAsia" w:ascii="宋体" w:hAnsi="宋体"/>
          <w:sz w:val="24"/>
        </w:rPr>
        <w:t>牵头</w:t>
      </w:r>
      <w:r>
        <w:rPr>
          <w:rFonts w:hint="eastAsia" w:ascii="宋体" w:hAnsi="宋体"/>
          <w:sz w:val="24"/>
          <w:lang w:val="en-US" w:eastAsia="zh-CN"/>
        </w:rPr>
        <w:t>成员</w:t>
      </w:r>
      <w:r>
        <w:rPr>
          <w:rFonts w:hint="eastAsia" w:ascii="宋体" w:hAnsi="宋体"/>
          <w:sz w:val="24"/>
        </w:rPr>
        <w:t xml:space="preserve">：聂阳  王永  </w:t>
      </w:r>
    </w:p>
    <w:p w14:paraId="43EF58BF">
      <w:pPr>
        <w:spacing w:line="400" w:lineRule="exact"/>
        <w:ind w:firstLine="480" w:firstLineChars="200"/>
        <w:rPr>
          <w:rFonts w:hint="default" w:ascii="宋体" w:hAnsi="宋体" w:eastAsia="宋体"/>
          <w:sz w:val="24"/>
          <w:lang w:val="en-US" w:eastAsia="zh-CN"/>
        </w:rPr>
      </w:pPr>
      <w:r>
        <w:rPr>
          <w:rFonts w:hint="eastAsia" w:ascii="宋体" w:hAnsi="宋体"/>
          <w:sz w:val="24"/>
        </w:rPr>
        <w:t>参与</w:t>
      </w:r>
      <w:r>
        <w:rPr>
          <w:rFonts w:hint="eastAsia" w:ascii="宋体" w:hAnsi="宋体"/>
          <w:sz w:val="24"/>
          <w:lang w:val="en-US" w:eastAsia="zh-CN"/>
        </w:rPr>
        <w:t>成员</w:t>
      </w:r>
      <w:r>
        <w:rPr>
          <w:rFonts w:hint="eastAsia" w:ascii="宋体" w:hAnsi="宋体"/>
          <w:sz w:val="24"/>
        </w:rPr>
        <w:t xml:space="preserve">：季琴  </w:t>
      </w:r>
      <w:r>
        <w:rPr>
          <w:rFonts w:hint="eastAsia" w:ascii="宋体" w:hAnsi="宋体"/>
          <w:sz w:val="24"/>
          <w:lang w:val="en-US" w:eastAsia="zh-CN"/>
        </w:rPr>
        <w:t>居万春  吉翠花  蒋丽丽  奚正锋  姚静  朱宁</w:t>
      </w:r>
    </w:p>
    <w:p w14:paraId="21126326">
      <w:pPr>
        <w:spacing w:before="156" w:beforeLines="50"/>
        <w:ind w:right="240" w:firstLine="1680" w:firstLineChars="700"/>
        <w:jc w:val="left"/>
        <w:rPr>
          <w:rFonts w:hint="eastAsia" w:ascii="宋体" w:hAnsi="宋体"/>
          <w:sz w:val="24"/>
        </w:rPr>
      </w:pPr>
      <w:r>
        <w:rPr>
          <w:rFonts w:hint="eastAsia" w:ascii="宋体" w:hAnsi="宋体"/>
          <w:sz w:val="24"/>
          <w:lang w:val="en-US" w:eastAsia="zh-CN"/>
        </w:rPr>
        <w:t>赵小云</w:t>
      </w:r>
      <w:r>
        <w:rPr>
          <w:rFonts w:hint="eastAsia" w:ascii="宋体" w:hAnsi="宋体"/>
          <w:sz w:val="24"/>
        </w:rPr>
        <w:t xml:space="preserve">（企业）  </w:t>
      </w:r>
    </w:p>
    <w:p w14:paraId="65EFC05E">
      <w:pPr>
        <w:spacing w:before="156" w:beforeLines="50"/>
        <w:ind w:right="240" w:firstLine="1680" w:firstLineChars="700"/>
        <w:jc w:val="left"/>
        <w:rPr>
          <w:rFonts w:hint="eastAsia"/>
          <w:sz w:val="24"/>
        </w:rPr>
      </w:pPr>
      <w:r>
        <w:rPr>
          <w:rFonts w:hint="eastAsia"/>
          <w:sz w:val="24"/>
        </w:rPr>
        <w:t>机电信息系</w:t>
      </w:r>
      <w:r>
        <w:rPr>
          <w:rFonts w:hint="eastAsia"/>
          <w:sz w:val="24"/>
          <w:lang w:val="en-US" w:eastAsia="zh-CN"/>
        </w:rPr>
        <w:t>计算机</w:t>
      </w:r>
      <w:r>
        <w:rPr>
          <w:rFonts w:hint="eastAsia"/>
          <w:sz w:val="24"/>
        </w:rPr>
        <w:t>教研组</w:t>
      </w:r>
    </w:p>
    <w:p w14:paraId="1B210532">
      <w:pPr>
        <w:spacing w:before="156" w:beforeLines="50"/>
        <w:ind w:right="240" w:firstLine="1680" w:firstLineChars="700"/>
        <w:jc w:val="left"/>
        <w:rPr>
          <w:rFonts w:hint="eastAsia"/>
          <w:sz w:val="24"/>
        </w:rPr>
      </w:pPr>
      <w:bookmarkStart w:id="1" w:name="_GoBack"/>
      <w:bookmarkEnd w:id="1"/>
    </w:p>
    <w:p w14:paraId="77EEF9E3">
      <w:pPr>
        <w:spacing w:line="400" w:lineRule="exact"/>
        <w:ind w:firstLine="480" w:firstLineChars="200"/>
        <w:rPr>
          <w:rFonts w:hint="eastAsia" w:ascii="宋体" w:hAnsi="宋体" w:cs="仿宋"/>
          <w:sz w:val="24"/>
          <w:szCs w:val="22"/>
          <w:lang w:val="en-US" w:eastAsia="zh-CN"/>
        </w:rPr>
      </w:pPr>
      <w:r>
        <w:rPr>
          <w:rFonts w:hint="eastAsia" w:ascii="宋体" w:hAnsi="宋体" w:cs="仿宋"/>
          <w:sz w:val="24"/>
          <w:szCs w:val="22"/>
          <w:lang w:val="en-US" w:eastAsia="zh-CN"/>
        </w:rPr>
        <w:t>3、系部审批</w:t>
      </w:r>
    </w:p>
    <w:p w14:paraId="264C526D">
      <w:pPr>
        <w:widowControl w:val="0"/>
        <w:numPr>
          <w:ilvl w:val="0"/>
          <w:numId w:val="0"/>
        </w:numPr>
        <w:spacing w:before="156" w:beforeLines="50"/>
        <w:ind w:right="240" w:rightChars="0" w:firstLine="720" w:firstLineChars="300"/>
        <w:jc w:val="left"/>
        <w:rPr>
          <w:rFonts w:hint="default" w:ascii="宋体" w:hAnsi="宋体" w:cstheme="minorEastAsia"/>
          <w:color w:val="000000" w:themeColor="text1"/>
          <w:sz w:val="18"/>
          <w:szCs w:val="18"/>
          <w:lang w:val="en-US"/>
          <w14:textFill>
            <w14:solidFill>
              <w14:schemeClr w14:val="tx1"/>
            </w14:solidFill>
          </w14:textFill>
        </w:rPr>
      </w:pPr>
      <w:r>
        <w:rPr>
          <w:rFonts w:hint="eastAsia"/>
          <w:sz w:val="24"/>
          <w:lang w:val="en-US" w:eastAsia="zh-CN"/>
        </w:rPr>
        <w:t>领导签字：</w:t>
      </w: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1FC4">
    <w:pPr>
      <w:pStyle w:val="11"/>
      <w:framePr w:wrap="around" w:vAnchor="text" w:hAnchor="margin" w:xAlign="center" w:y="1"/>
      <w:ind w:firstLine="90"/>
      <w:rPr>
        <w:rStyle w:val="21"/>
      </w:rPr>
    </w:pPr>
    <w:r>
      <w:fldChar w:fldCharType="begin"/>
    </w:r>
    <w:r>
      <w:rPr>
        <w:rStyle w:val="21"/>
      </w:rPr>
      <w:instrText xml:space="preserve">PAGE  </w:instrText>
    </w:r>
    <w:r>
      <w:fldChar w:fldCharType="separate"/>
    </w:r>
    <w:r>
      <w:rPr>
        <w:rStyle w:val="21"/>
      </w:rPr>
      <w:t>28</w:t>
    </w:r>
    <w:r>
      <w:fldChar w:fldCharType="end"/>
    </w:r>
  </w:p>
  <w:p w14:paraId="49461BDD">
    <w:pPr>
      <w:pStyle w:val="11"/>
      <w:ind w:firstLine="90"/>
    </w:pPr>
  </w:p>
  <w:p w14:paraId="774B446C"/>
  <w:p w14:paraId="2CE880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07C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7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DZkOWMwY2JiNTVlYThkODQwMDgyNmQ0OTM3MjEifQ=="/>
  </w:docVars>
  <w:rsids>
    <w:rsidRoot w:val="00DC387F"/>
    <w:rsid w:val="00001B9F"/>
    <w:rsid w:val="0000340A"/>
    <w:rsid w:val="0000387A"/>
    <w:rsid w:val="00003C6C"/>
    <w:rsid w:val="00003FE4"/>
    <w:rsid w:val="00006EFC"/>
    <w:rsid w:val="00007926"/>
    <w:rsid w:val="0001035E"/>
    <w:rsid w:val="00010ED4"/>
    <w:rsid w:val="0001159A"/>
    <w:rsid w:val="00011982"/>
    <w:rsid w:val="00013477"/>
    <w:rsid w:val="00014351"/>
    <w:rsid w:val="00016372"/>
    <w:rsid w:val="00016873"/>
    <w:rsid w:val="00017BC8"/>
    <w:rsid w:val="00017FB4"/>
    <w:rsid w:val="0002035A"/>
    <w:rsid w:val="0002085B"/>
    <w:rsid w:val="00021619"/>
    <w:rsid w:val="00022358"/>
    <w:rsid w:val="000224D8"/>
    <w:rsid w:val="00023467"/>
    <w:rsid w:val="000270BA"/>
    <w:rsid w:val="00027319"/>
    <w:rsid w:val="00027BE4"/>
    <w:rsid w:val="00031A94"/>
    <w:rsid w:val="000321C4"/>
    <w:rsid w:val="000339B9"/>
    <w:rsid w:val="000341C1"/>
    <w:rsid w:val="00036253"/>
    <w:rsid w:val="00036E4A"/>
    <w:rsid w:val="000371B2"/>
    <w:rsid w:val="0003751E"/>
    <w:rsid w:val="000376B4"/>
    <w:rsid w:val="00037950"/>
    <w:rsid w:val="00040456"/>
    <w:rsid w:val="000404A1"/>
    <w:rsid w:val="000405BB"/>
    <w:rsid w:val="00040B1F"/>
    <w:rsid w:val="000424FA"/>
    <w:rsid w:val="00042D34"/>
    <w:rsid w:val="00042DFD"/>
    <w:rsid w:val="00043792"/>
    <w:rsid w:val="00043D04"/>
    <w:rsid w:val="000445FF"/>
    <w:rsid w:val="0004564C"/>
    <w:rsid w:val="00046426"/>
    <w:rsid w:val="00046CD7"/>
    <w:rsid w:val="00047118"/>
    <w:rsid w:val="00047E12"/>
    <w:rsid w:val="000500F1"/>
    <w:rsid w:val="0005158B"/>
    <w:rsid w:val="00052A55"/>
    <w:rsid w:val="0005336A"/>
    <w:rsid w:val="000554AE"/>
    <w:rsid w:val="00055874"/>
    <w:rsid w:val="00056B0D"/>
    <w:rsid w:val="00057AB2"/>
    <w:rsid w:val="00057D3E"/>
    <w:rsid w:val="00057DBF"/>
    <w:rsid w:val="00060C1E"/>
    <w:rsid w:val="00060E6E"/>
    <w:rsid w:val="00062DBF"/>
    <w:rsid w:val="00063664"/>
    <w:rsid w:val="0006447B"/>
    <w:rsid w:val="000651DC"/>
    <w:rsid w:val="0006554D"/>
    <w:rsid w:val="00066606"/>
    <w:rsid w:val="000675B2"/>
    <w:rsid w:val="000718E0"/>
    <w:rsid w:val="00072A23"/>
    <w:rsid w:val="00073694"/>
    <w:rsid w:val="000749C9"/>
    <w:rsid w:val="000755B4"/>
    <w:rsid w:val="00076638"/>
    <w:rsid w:val="00076BAD"/>
    <w:rsid w:val="00077035"/>
    <w:rsid w:val="00077ADD"/>
    <w:rsid w:val="0008000E"/>
    <w:rsid w:val="000810D2"/>
    <w:rsid w:val="00081691"/>
    <w:rsid w:val="00082F0F"/>
    <w:rsid w:val="00083599"/>
    <w:rsid w:val="00084E67"/>
    <w:rsid w:val="0008537D"/>
    <w:rsid w:val="00087F4A"/>
    <w:rsid w:val="00091097"/>
    <w:rsid w:val="000920C3"/>
    <w:rsid w:val="00092AC7"/>
    <w:rsid w:val="000943CA"/>
    <w:rsid w:val="0009543F"/>
    <w:rsid w:val="00095591"/>
    <w:rsid w:val="00096007"/>
    <w:rsid w:val="00097628"/>
    <w:rsid w:val="000A0FF2"/>
    <w:rsid w:val="000A198F"/>
    <w:rsid w:val="000A1C90"/>
    <w:rsid w:val="000A1CC8"/>
    <w:rsid w:val="000A1D1D"/>
    <w:rsid w:val="000A397A"/>
    <w:rsid w:val="000A4104"/>
    <w:rsid w:val="000A46C6"/>
    <w:rsid w:val="000A4E7B"/>
    <w:rsid w:val="000A59D4"/>
    <w:rsid w:val="000A6352"/>
    <w:rsid w:val="000A6D1E"/>
    <w:rsid w:val="000B0E54"/>
    <w:rsid w:val="000B10E2"/>
    <w:rsid w:val="000B202B"/>
    <w:rsid w:val="000B536D"/>
    <w:rsid w:val="000B69DF"/>
    <w:rsid w:val="000B7BD6"/>
    <w:rsid w:val="000C09FE"/>
    <w:rsid w:val="000C101C"/>
    <w:rsid w:val="000C2218"/>
    <w:rsid w:val="000C3DE1"/>
    <w:rsid w:val="000C51C6"/>
    <w:rsid w:val="000C62D7"/>
    <w:rsid w:val="000C65DA"/>
    <w:rsid w:val="000C76EC"/>
    <w:rsid w:val="000C77F0"/>
    <w:rsid w:val="000D03C5"/>
    <w:rsid w:val="000D2BAA"/>
    <w:rsid w:val="000D3474"/>
    <w:rsid w:val="000D3828"/>
    <w:rsid w:val="000D43EE"/>
    <w:rsid w:val="000D6ACC"/>
    <w:rsid w:val="000E1E6E"/>
    <w:rsid w:val="000E3AAE"/>
    <w:rsid w:val="000E72C7"/>
    <w:rsid w:val="000E78B8"/>
    <w:rsid w:val="000E7AB5"/>
    <w:rsid w:val="000F042F"/>
    <w:rsid w:val="000F1379"/>
    <w:rsid w:val="000F2DEF"/>
    <w:rsid w:val="000F3074"/>
    <w:rsid w:val="000F593C"/>
    <w:rsid w:val="000F6810"/>
    <w:rsid w:val="000F6CBB"/>
    <w:rsid w:val="000F7A76"/>
    <w:rsid w:val="000F7CAF"/>
    <w:rsid w:val="00101720"/>
    <w:rsid w:val="00101F6F"/>
    <w:rsid w:val="00104085"/>
    <w:rsid w:val="00106EE3"/>
    <w:rsid w:val="00106F78"/>
    <w:rsid w:val="00106F7E"/>
    <w:rsid w:val="001074B0"/>
    <w:rsid w:val="00111614"/>
    <w:rsid w:val="00113377"/>
    <w:rsid w:val="0011375B"/>
    <w:rsid w:val="00114415"/>
    <w:rsid w:val="00116A80"/>
    <w:rsid w:val="001176D4"/>
    <w:rsid w:val="00123271"/>
    <w:rsid w:val="00123AAF"/>
    <w:rsid w:val="0012401A"/>
    <w:rsid w:val="00124413"/>
    <w:rsid w:val="001276D5"/>
    <w:rsid w:val="001304DE"/>
    <w:rsid w:val="00130B34"/>
    <w:rsid w:val="00132D0A"/>
    <w:rsid w:val="00134673"/>
    <w:rsid w:val="00134BC5"/>
    <w:rsid w:val="0013520F"/>
    <w:rsid w:val="0013704D"/>
    <w:rsid w:val="00140F75"/>
    <w:rsid w:val="001421BA"/>
    <w:rsid w:val="0014298E"/>
    <w:rsid w:val="00142E60"/>
    <w:rsid w:val="00143A93"/>
    <w:rsid w:val="0014482E"/>
    <w:rsid w:val="00145342"/>
    <w:rsid w:val="001471D4"/>
    <w:rsid w:val="00151746"/>
    <w:rsid w:val="00153D44"/>
    <w:rsid w:val="00154C38"/>
    <w:rsid w:val="001564BF"/>
    <w:rsid w:val="0015752F"/>
    <w:rsid w:val="0015783E"/>
    <w:rsid w:val="00160331"/>
    <w:rsid w:val="00160C1A"/>
    <w:rsid w:val="00160CC3"/>
    <w:rsid w:val="00161531"/>
    <w:rsid w:val="00161AAE"/>
    <w:rsid w:val="00161C4B"/>
    <w:rsid w:val="00162C96"/>
    <w:rsid w:val="00164576"/>
    <w:rsid w:val="001671D6"/>
    <w:rsid w:val="00167C61"/>
    <w:rsid w:val="001714BC"/>
    <w:rsid w:val="001716D9"/>
    <w:rsid w:val="00172233"/>
    <w:rsid w:val="00172289"/>
    <w:rsid w:val="0017229B"/>
    <w:rsid w:val="00172F5A"/>
    <w:rsid w:val="00173330"/>
    <w:rsid w:val="00175671"/>
    <w:rsid w:val="00175F2A"/>
    <w:rsid w:val="00177EC4"/>
    <w:rsid w:val="001802D5"/>
    <w:rsid w:val="001808EE"/>
    <w:rsid w:val="00180DA8"/>
    <w:rsid w:val="00181CEE"/>
    <w:rsid w:val="00184929"/>
    <w:rsid w:val="00185BC8"/>
    <w:rsid w:val="00194D60"/>
    <w:rsid w:val="001957AB"/>
    <w:rsid w:val="0019655C"/>
    <w:rsid w:val="00196CF7"/>
    <w:rsid w:val="001971B7"/>
    <w:rsid w:val="0019764F"/>
    <w:rsid w:val="001A0228"/>
    <w:rsid w:val="001A041C"/>
    <w:rsid w:val="001A3B0F"/>
    <w:rsid w:val="001A4682"/>
    <w:rsid w:val="001A551E"/>
    <w:rsid w:val="001A6616"/>
    <w:rsid w:val="001A7021"/>
    <w:rsid w:val="001A7645"/>
    <w:rsid w:val="001B0142"/>
    <w:rsid w:val="001B05B7"/>
    <w:rsid w:val="001B1A10"/>
    <w:rsid w:val="001B2065"/>
    <w:rsid w:val="001B2681"/>
    <w:rsid w:val="001B36DA"/>
    <w:rsid w:val="001B4577"/>
    <w:rsid w:val="001B46F9"/>
    <w:rsid w:val="001B52D7"/>
    <w:rsid w:val="001B5B26"/>
    <w:rsid w:val="001B5D9A"/>
    <w:rsid w:val="001B6A99"/>
    <w:rsid w:val="001B75CC"/>
    <w:rsid w:val="001C22AB"/>
    <w:rsid w:val="001C3E65"/>
    <w:rsid w:val="001C57D7"/>
    <w:rsid w:val="001C6E01"/>
    <w:rsid w:val="001D1B40"/>
    <w:rsid w:val="001D2C8D"/>
    <w:rsid w:val="001D2CB5"/>
    <w:rsid w:val="001D3CF8"/>
    <w:rsid w:val="001D42DD"/>
    <w:rsid w:val="001D4356"/>
    <w:rsid w:val="001D5349"/>
    <w:rsid w:val="001D58C7"/>
    <w:rsid w:val="001D5F10"/>
    <w:rsid w:val="001D6A9E"/>
    <w:rsid w:val="001E0894"/>
    <w:rsid w:val="001E22B9"/>
    <w:rsid w:val="001E3521"/>
    <w:rsid w:val="001E48FB"/>
    <w:rsid w:val="001E55D1"/>
    <w:rsid w:val="001F212B"/>
    <w:rsid w:val="001F24A4"/>
    <w:rsid w:val="001F414C"/>
    <w:rsid w:val="001F4451"/>
    <w:rsid w:val="001F72EF"/>
    <w:rsid w:val="001F7428"/>
    <w:rsid w:val="002009A2"/>
    <w:rsid w:val="00200ED6"/>
    <w:rsid w:val="002013A0"/>
    <w:rsid w:val="00201706"/>
    <w:rsid w:val="00201EC4"/>
    <w:rsid w:val="00201FB2"/>
    <w:rsid w:val="00203BE6"/>
    <w:rsid w:val="00203C20"/>
    <w:rsid w:val="00203CAB"/>
    <w:rsid w:val="00204489"/>
    <w:rsid w:val="00206575"/>
    <w:rsid w:val="002076F3"/>
    <w:rsid w:val="002076F5"/>
    <w:rsid w:val="00207A11"/>
    <w:rsid w:val="00207B3A"/>
    <w:rsid w:val="002110EA"/>
    <w:rsid w:val="002135A3"/>
    <w:rsid w:val="00215707"/>
    <w:rsid w:val="00215917"/>
    <w:rsid w:val="00216606"/>
    <w:rsid w:val="0021766E"/>
    <w:rsid w:val="00217FE2"/>
    <w:rsid w:val="002201AC"/>
    <w:rsid w:val="00220440"/>
    <w:rsid w:val="00220564"/>
    <w:rsid w:val="0022133E"/>
    <w:rsid w:val="002219A3"/>
    <w:rsid w:val="0022201A"/>
    <w:rsid w:val="002231D3"/>
    <w:rsid w:val="0022343B"/>
    <w:rsid w:val="0022369B"/>
    <w:rsid w:val="00225FD9"/>
    <w:rsid w:val="0022655C"/>
    <w:rsid w:val="002277D1"/>
    <w:rsid w:val="00227A07"/>
    <w:rsid w:val="00232671"/>
    <w:rsid w:val="00232889"/>
    <w:rsid w:val="00233E93"/>
    <w:rsid w:val="00233F99"/>
    <w:rsid w:val="002340A0"/>
    <w:rsid w:val="00234293"/>
    <w:rsid w:val="00235726"/>
    <w:rsid w:val="00236960"/>
    <w:rsid w:val="00237749"/>
    <w:rsid w:val="002506CC"/>
    <w:rsid w:val="002522A0"/>
    <w:rsid w:val="0025242F"/>
    <w:rsid w:val="00252814"/>
    <w:rsid w:val="002528D0"/>
    <w:rsid w:val="00252F0F"/>
    <w:rsid w:val="00252F3F"/>
    <w:rsid w:val="00253A9D"/>
    <w:rsid w:val="00254A56"/>
    <w:rsid w:val="00254B98"/>
    <w:rsid w:val="0025600F"/>
    <w:rsid w:val="002579CA"/>
    <w:rsid w:val="002607DE"/>
    <w:rsid w:val="00262867"/>
    <w:rsid w:val="00263859"/>
    <w:rsid w:val="002649E0"/>
    <w:rsid w:val="002649F3"/>
    <w:rsid w:val="0026615A"/>
    <w:rsid w:val="00266ED0"/>
    <w:rsid w:val="002707D1"/>
    <w:rsid w:val="00275135"/>
    <w:rsid w:val="002767A7"/>
    <w:rsid w:val="002769F6"/>
    <w:rsid w:val="002773F5"/>
    <w:rsid w:val="00277C8A"/>
    <w:rsid w:val="002845E1"/>
    <w:rsid w:val="002845FD"/>
    <w:rsid w:val="0028724A"/>
    <w:rsid w:val="002901DA"/>
    <w:rsid w:val="002920B8"/>
    <w:rsid w:val="00293261"/>
    <w:rsid w:val="002936AA"/>
    <w:rsid w:val="00293CF4"/>
    <w:rsid w:val="002973EC"/>
    <w:rsid w:val="002A081E"/>
    <w:rsid w:val="002A0A4F"/>
    <w:rsid w:val="002A0F99"/>
    <w:rsid w:val="002A1AD5"/>
    <w:rsid w:val="002A1FA8"/>
    <w:rsid w:val="002A2210"/>
    <w:rsid w:val="002A4605"/>
    <w:rsid w:val="002A51F4"/>
    <w:rsid w:val="002A5CDB"/>
    <w:rsid w:val="002A6645"/>
    <w:rsid w:val="002B01B1"/>
    <w:rsid w:val="002B1486"/>
    <w:rsid w:val="002B172F"/>
    <w:rsid w:val="002B59B9"/>
    <w:rsid w:val="002B62A8"/>
    <w:rsid w:val="002B6551"/>
    <w:rsid w:val="002B6FE2"/>
    <w:rsid w:val="002B76CD"/>
    <w:rsid w:val="002B7B5F"/>
    <w:rsid w:val="002C03FC"/>
    <w:rsid w:val="002C1372"/>
    <w:rsid w:val="002C1959"/>
    <w:rsid w:val="002C265B"/>
    <w:rsid w:val="002C2A90"/>
    <w:rsid w:val="002C4CE6"/>
    <w:rsid w:val="002C5320"/>
    <w:rsid w:val="002C65DD"/>
    <w:rsid w:val="002C67F6"/>
    <w:rsid w:val="002C7343"/>
    <w:rsid w:val="002C7436"/>
    <w:rsid w:val="002D0339"/>
    <w:rsid w:val="002D18F3"/>
    <w:rsid w:val="002D2BBD"/>
    <w:rsid w:val="002D2FE8"/>
    <w:rsid w:val="002D65DD"/>
    <w:rsid w:val="002E0244"/>
    <w:rsid w:val="002E17B6"/>
    <w:rsid w:val="002E18FC"/>
    <w:rsid w:val="002E1A46"/>
    <w:rsid w:val="002E30AA"/>
    <w:rsid w:val="002E681C"/>
    <w:rsid w:val="002E7D72"/>
    <w:rsid w:val="002F1419"/>
    <w:rsid w:val="002F148F"/>
    <w:rsid w:val="002F16CF"/>
    <w:rsid w:val="002F277A"/>
    <w:rsid w:val="002F48A8"/>
    <w:rsid w:val="002F63C3"/>
    <w:rsid w:val="002F76D4"/>
    <w:rsid w:val="003000EF"/>
    <w:rsid w:val="0030090A"/>
    <w:rsid w:val="003009AB"/>
    <w:rsid w:val="00300AA2"/>
    <w:rsid w:val="00302126"/>
    <w:rsid w:val="003024E5"/>
    <w:rsid w:val="0030266A"/>
    <w:rsid w:val="0030372C"/>
    <w:rsid w:val="00303EE0"/>
    <w:rsid w:val="00304BD4"/>
    <w:rsid w:val="00304CA4"/>
    <w:rsid w:val="00307341"/>
    <w:rsid w:val="003107BE"/>
    <w:rsid w:val="00312941"/>
    <w:rsid w:val="0031321C"/>
    <w:rsid w:val="00313866"/>
    <w:rsid w:val="003138AB"/>
    <w:rsid w:val="003142AC"/>
    <w:rsid w:val="00314D2D"/>
    <w:rsid w:val="00314E8B"/>
    <w:rsid w:val="00315704"/>
    <w:rsid w:val="00316827"/>
    <w:rsid w:val="003216E2"/>
    <w:rsid w:val="003217DD"/>
    <w:rsid w:val="003228B9"/>
    <w:rsid w:val="00322AB7"/>
    <w:rsid w:val="003235A4"/>
    <w:rsid w:val="00323C68"/>
    <w:rsid w:val="00324492"/>
    <w:rsid w:val="003258A1"/>
    <w:rsid w:val="00325D9B"/>
    <w:rsid w:val="00325EAB"/>
    <w:rsid w:val="0032678D"/>
    <w:rsid w:val="00326C13"/>
    <w:rsid w:val="00330794"/>
    <w:rsid w:val="0033084C"/>
    <w:rsid w:val="00330E88"/>
    <w:rsid w:val="003310C8"/>
    <w:rsid w:val="0033162F"/>
    <w:rsid w:val="003317F0"/>
    <w:rsid w:val="003329A8"/>
    <w:rsid w:val="00333130"/>
    <w:rsid w:val="0033448C"/>
    <w:rsid w:val="003364D0"/>
    <w:rsid w:val="003364F6"/>
    <w:rsid w:val="00341101"/>
    <w:rsid w:val="00341858"/>
    <w:rsid w:val="0034240F"/>
    <w:rsid w:val="003425D8"/>
    <w:rsid w:val="00343E6D"/>
    <w:rsid w:val="00344922"/>
    <w:rsid w:val="00346476"/>
    <w:rsid w:val="00346B48"/>
    <w:rsid w:val="003474DF"/>
    <w:rsid w:val="00347520"/>
    <w:rsid w:val="00347F4A"/>
    <w:rsid w:val="00350F09"/>
    <w:rsid w:val="00352C9A"/>
    <w:rsid w:val="00352EE8"/>
    <w:rsid w:val="00355C5F"/>
    <w:rsid w:val="00357B19"/>
    <w:rsid w:val="003601B4"/>
    <w:rsid w:val="00360843"/>
    <w:rsid w:val="00360C69"/>
    <w:rsid w:val="003618E5"/>
    <w:rsid w:val="00361BF3"/>
    <w:rsid w:val="00361DB4"/>
    <w:rsid w:val="00362319"/>
    <w:rsid w:val="003626A7"/>
    <w:rsid w:val="00363448"/>
    <w:rsid w:val="003638F6"/>
    <w:rsid w:val="0036517B"/>
    <w:rsid w:val="0036620C"/>
    <w:rsid w:val="003667C5"/>
    <w:rsid w:val="00366CD2"/>
    <w:rsid w:val="00371CC7"/>
    <w:rsid w:val="00371F2C"/>
    <w:rsid w:val="00373237"/>
    <w:rsid w:val="00373886"/>
    <w:rsid w:val="00373BCF"/>
    <w:rsid w:val="00374510"/>
    <w:rsid w:val="00375503"/>
    <w:rsid w:val="00375A7E"/>
    <w:rsid w:val="00375C3E"/>
    <w:rsid w:val="0038021A"/>
    <w:rsid w:val="00381B49"/>
    <w:rsid w:val="003824E1"/>
    <w:rsid w:val="00382A24"/>
    <w:rsid w:val="00383667"/>
    <w:rsid w:val="00386DD8"/>
    <w:rsid w:val="003875F7"/>
    <w:rsid w:val="003901DF"/>
    <w:rsid w:val="00393130"/>
    <w:rsid w:val="00393329"/>
    <w:rsid w:val="003959A8"/>
    <w:rsid w:val="00397634"/>
    <w:rsid w:val="003A0473"/>
    <w:rsid w:val="003A0909"/>
    <w:rsid w:val="003A2DC6"/>
    <w:rsid w:val="003A3669"/>
    <w:rsid w:val="003A4012"/>
    <w:rsid w:val="003A4035"/>
    <w:rsid w:val="003A5C3C"/>
    <w:rsid w:val="003A710D"/>
    <w:rsid w:val="003A719C"/>
    <w:rsid w:val="003B0374"/>
    <w:rsid w:val="003B0D5B"/>
    <w:rsid w:val="003B1290"/>
    <w:rsid w:val="003B32BE"/>
    <w:rsid w:val="003B5577"/>
    <w:rsid w:val="003B697A"/>
    <w:rsid w:val="003C000E"/>
    <w:rsid w:val="003C17AA"/>
    <w:rsid w:val="003C3D1B"/>
    <w:rsid w:val="003C41C3"/>
    <w:rsid w:val="003C5B76"/>
    <w:rsid w:val="003D01F0"/>
    <w:rsid w:val="003D01F3"/>
    <w:rsid w:val="003D0847"/>
    <w:rsid w:val="003D1BAE"/>
    <w:rsid w:val="003D40B3"/>
    <w:rsid w:val="003D4100"/>
    <w:rsid w:val="003D58D5"/>
    <w:rsid w:val="003D602F"/>
    <w:rsid w:val="003E1323"/>
    <w:rsid w:val="003E19D0"/>
    <w:rsid w:val="003E590A"/>
    <w:rsid w:val="003E6E47"/>
    <w:rsid w:val="003E719D"/>
    <w:rsid w:val="003F18C2"/>
    <w:rsid w:val="003F1B56"/>
    <w:rsid w:val="003F200D"/>
    <w:rsid w:val="003F2264"/>
    <w:rsid w:val="003F3E33"/>
    <w:rsid w:val="003F4947"/>
    <w:rsid w:val="003F4E1B"/>
    <w:rsid w:val="003F5954"/>
    <w:rsid w:val="003F6BEF"/>
    <w:rsid w:val="003F7F01"/>
    <w:rsid w:val="00400034"/>
    <w:rsid w:val="00400695"/>
    <w:rsid w:val="00400A9A"/>
    <w:rsid w:val="00400C2A"/>
    <w:rsid w:val="00401E1E"/>
    <w:rsid w:val="0040395F"/>
    <w:rsid w:val="004039C6"/>
    <w:rsid w:val="004045DF"/>
    <w:rsid w:val="00404C74"/>
    <w:rsid w:val="0040623E"/>
    <w:rsid w:val="00406D40"/>
    <w:rsid w:val="0041021C"/>
    <w:rsid w:val="00410F5A"/>
    <w:rsid w:val="00411F17"/>
    <w:rsid w:val="00412A88"/>
    <w:rsid w:val="00413146"/>
    <w:rsid w:val="00413EA6"/>
    <w:rsid w:val="00415393"/>
    <w:rsid w:val="00415B8C"/>
    <w:rsid w:val="0042080C"/>
    <w:rsid w:val="00422133"/>
    <w:rsid w:val="0042334A"/>
    <w:rsid w:val="004234BF"/>
    <w:rsid w:val="00423F4B"/>
    <w:rsid w:val="0042578B"/>
    <w:rsid w:val="00425D8E"/>
    <w:rsid w:val="00426E98"/>
    <w:rsid w:val="004314A1"/>
    <w:rsid w:val="00431DC7"/>
    <w:rsid w:val="00433404"/>
    <w:rsid w:val="00433BBC"/>
    <w:rsid w:val="0043642C"/>
    <w:rsid w:val="004366B7"/>
    <w:rsid w:val="0044063A"/>
    <w:rsid w:val="004427B6"/>
    <w:rsid w:val="00442AEC"/>
    <w:rsid w:val="00442F37"/>
    <w:rsid w:val="00443C6C"/>
    <w:rsid w:val="00443EF8"/>
    <w:rsid w:val="00444989"/>
    <w:rsid w:val="00444C61"/>
    <w:rsid w:val="00445DB4"/>
    <w:rsid w:val="004468BB"/>
    <w:rsid w:val="004505AA"/>
    <w:rsid w:val="00453454"/>
    <w:rsid w:val="00453877"/>
    <w:rsid w:val="004545EE"/>
    <w:rsid w:val="004566AE"/>
    <w:rsid w:val="00457242"/>
    <w:rsid w:val="0046036F"/>
    <w:rsid w:val="0046047F"/>
    <w:rsid w:val="00461566"/>
    <w:rsid w:val="00461601"/>
    <w:rsid w:val="004624D2"/>
    <w:rsid w:val="00463C74"/>
    <w:rsid w:val="00463F9A"/>
    <w:rsid w:val="00465685"/>
    <w:rsid w:val="00465688"/>
    <w:rsid w:val="00467297"/>
    <w:rsid w:val="0046767F"/>
    <w:rsid w:val="004676DD"/>
    <w:rsid w:val="00467739"/>
    <w:rsid w:val="00467AF9"/>
    <w:rsid w:val="00467B17"/>
    <w:rsid w:val="004714FF"/>
    <w:rsid w:val="00471A23"/>
    <w:rsid w:val="0047371E"/>
    <w:rsid w:val="00473C97"/>
    <w:rsid w:val="00476435"/>
    <w:rsid w:val="004764BB"/>
    <w:rsid w:val="00480027"/>
    <w:rsid w:val="00481E6D"/>
    <w:rsid w:val="00483FAB"/>
    <w:rsid w:val="004855BF"/>
    <w:rsid w:val="00485D32"/>
    <w:rsid w:val="00487A28"/>
    <w:rsid w:val="00487F94"/>
    <w:rsid w:val="0049421E"/>
    <w:rsid w:val="00495772"/>
    <w:rsid w:val="00495E4F"/>
    <w:rsid w:val="004963DE"/>
    <w:rsid w:val="004964E9"/>
    <w:rsid w:val="0049735B"/>
    <w:rsid w:val="0049756A"/>
    <w:rsid w:val="00497958"/>
    <w:rsid w:val="00497ACC"/>
    <w:rsid w:val="004A0C5A"/>
    <w:rsid w:val="004A1CB0"/>
    <w:rsid w:val="004A331B"/>
    <w:rsid w:val="004A399A"/>
    <w:rsid w:val="004A46FF"/>
    <w:rsid w:val="004A4CFB"/>
    <w:rsid w:val="004A4FE3"/>
    <w:rsid w:val="004A69FA"/>
    <w:rsid w:val="004A6A12"/>
    <w:rsid w:val="004A6F0E"/>
    <w:rsid w:val="004A6F16"/>
    <w:rsid w:val="004A75BC"/>
    <w:rsid w:val="004B0B2C"/>
    <w:rsid w:val="004B221A"/>
    <w:rsid w:val="004B317D"/>
    <w:rsid w:val="004B46B8"/>
    <w:rsid w:val="004B4AAF"/>
    <w:rsid w:val="004B6442"/>
    <w:rsid w:val="004B78F4"/>
    <w:rsid w:val="004C16B1"/>
    <w:rsid w:val="004C16CD"/>
    <w:rsid w:val="004C2D20"/>
    <w:rsid w:val="004C4402"/>
    <w:rsid w:val="004C4ACC"/>
    <w:rsid w:val="004C4D84"/>
    <w:rsid w:val="004C7D33"/>
    <w:rsid w:val="004D19D2"/>
    <w:rsid w:val="004D3206"/>
    <w:rsid w:val="004D5A7F"/>
    <w:rsid w:val="004D6BD5"/>
    <w:rsid w:val="004D6DB3"/>
    <w:rsid w:val="004D7D45"/>
    <w:rsid w:val="004E135E"/>
    <w:rsid w:val="004E2176"/>
    <w:rsid w:val="004E3035"/>
    <w:rsid w:val="004E35B9"/>
    <w:rsid w:val="004E4DF0"/>
    <w:rsid w:val="004E5907"/>
    <w:rsid w:val="004E6AE2"/>
    <w:rsid w:val="004E765E"/>
    <w:rsid w:val="004E782A"/>
    <w:rsid w:val="004E7CCB"/>
    <w:rsid w:val="004F0C95"/>
    <w:rsid w:val="004F1004"/>
    <w:rsid w:val="004F1A9E"/>
    <w:rsid w:val="004F1E8D"/>
    <w:rsid w:val="004F4245"/>
    <w:rsid w:val="004F43CC"/>
    <w:rsid w:val="004F6D84"/>
    <w:rsid w:val="005023DE"/>
    <w:rsid w:val="00504CA7"/>
    <w:rsid w:val="00504E1D"/>
    <w:rsid w:val="005054BE"/>
    <w:rsid w:val="0050626C"/>
    <w:rsid w:val="005069C7"/>
    <w:rsid w:val="00510A7B"/>
    <w:rsid w:val="00521048"/>
    <w:rsid w:val="005227FB"/>
    <w:rsid w:val="005233EC"/>
    <w:rsid w:val="005237F4"/>
    <w:rsid w:val="00524114"/>
    <w:rsid w:val="0052520A"/>
    <w:rsid w:val="00525B41"/>
    <w:rsid w:val="00527810"/>
    <w:rsid w:val="00530392"/>
    <w:rsid w:val="00530C3B"/>
    <w:rsid w:val="00531487"/>
    <w:rsid w:val="005329DE"/>
    <w:rsid w:val="00533260"/>
    <w:rsid w:val="00533628"/>
    <w:rsid w:val="00533B43"/>
    <w:rsid w:val="00534267"/>
    <w:rsid w:val="00535206"/>
    <w:rsid w:val="0053563F"/>
    <w:rsid w:val="00536CB8"/>
    <w:rsid w:val="00537330"/>
    <w:rsid w:val="00537C7A"/>
    <w:rsid w:val="0054208D"/>
    <w:rsid w:val="00542415"/>
    <w:rsid w:val="005444CB"/>
    <w:rsid w:val="00547CAE"/>
    <w:rsid w:val="00550B1C"/>
    <w:rsid w:val="005511CC"/>
    <w:rsid w:val="0055166E"/>
    <w:rsid w:val="0055223B"/>
    <w:rsid w:val="005546F4"/>
    <w:rsid w:val="005576C1"/>
    <w:rsid w:val="005604C2"/>
    <w:rsid w:val="005608E8"/>
    <w:rsid w:val="00560DBF"/>
    <w:rsid w:val="005624DD"/>
    <w:rsid w:val="00563ED9"/>
    <w:rsid w:val="00564B0B"/>
    <w:rsid w:val="00564FA2"/>
    <w:rsid w:val="00565F72"/>
    <w:rsid w:val="0056633A"/>
    <w:rsid w:val="005679F0"/>
    <w:rsid w:val="00573A3F"/>
    <w:rsid w:val="0057466A"/>
    <w:rsid w:val="005746E4"/>
    <w:rsid w:val="005753F3"/>
    <w:rsid w:val="005755EF"/>
    <w:rsid w:val="00575CA0"/>
    <w:rsid w:val="005768E5"/>
    <w:rsid w:val="00576C26"/>
    <w:rsid w:val="00576C7C"/>
    <w:rsid w:val="00576F7E"/>
    <w:rsid w:val="00577837"/>
    <w:rsid w:val="0058056E"/>
    <w:rsid w:val="00580DC2"/>
    <w:rsid w:val="00581884"/>
    <w:rsid w:val="00585799"/>
    <w:rsid w:val="00587059"/>
    <w:rsid w:val="005907B5"/>
    <w:rsid w:val="00590862"/>
    <w:rsid w:val="00592FAD"/>
    <w:rsid w:val="00593269"/>
    <w:rsid w:val="00593516"/>
    <w:rsid w:val="005949D0"/>
    <w:rsid w:val="0059754B"/>
    <w:rsid w:val="00597E9D"/>
    <w:rsid w:val="005A0024"/>
    <w:rsid w:val="005A005B"/>
    <w:rsid w:val="005A35B0"/>
    <w:rsid w:val="005A72CA"/>
    <w:rsid w:val="005B290C"/>
    <w:rsid w:val="005B3DFF"/>
    <w:rsid w:val="005B4462"/>
    <w:rsid w:val="005B4FC8"/>
    <w:rsid w:val="005B6992"/>
    <w:rsid w:val="005B6C2C"/>
    <w:rsid w:val="005B6CDC"/>
    <w:rsid w:val="005B751F"/>
    <w:rsid w:val="005B79EE"/>
    <w:rsid w:val="005C0443"/>
    <w:rsid w:val="005C04B7"/>
    <w:rsid w:val="005C2418"/>
    <w:rsid w:val="005C3CFD"/>
    <w:rsid w:val="005C3D41"/>
    <w:rsid w:val="005C47B6"/>
    <w:rsid w:val="005C5051"/>
    <w:rsid w:val="005C6DA2"/>
    <w:rsid w:val="005D0CB6"/>
    <w:rsid w:val="005D1D4F"/>
    <w:rsid w:val="005D4A7E"/>
    <w:rsid w:val="005D5023"/>
    <w:rsid w:val="005D7CEC"/>
    <w:rsid w:val="005E0329"/>
    <w:rsid w:val="005E0603"/>
    <w:rsid w:val="005E0D9A"/>
    <w:rsid w:val="005E1F24"/>
    <w:rsid w:val="005E2502"/>
    <w:rsid w:val="005E2E31"/>
    <w:rsid w:val="005E309A"/>
    <w:rsid w:val="005E3391"/>
    <w:rsid w:val="005E44D1"/>
    <w:rsid w:val="005E4C93"/>
    <w:rsid w:val="005E4E7C"/>
    <w:rsid w:val="005E57B5"/>
    <w:rsid w:val="005F06DE"/>
    <w:rsid w:val="005F07E6"/>
    <w:rsid w:val="005F1641"/>
    <w:rsid w:val="005F32B0"/>
    <w:rsid w:val="005F35B8"/>
    <w:rsid w:val="005F3C23"/>
    <w:rsid w:val="005F489D"/>
    <w:rsid w:val="005F4EA0"/>
    <w:rsid w:val="005F5E11"/>
    <w:rsid w:val="005F6022"/>
    <w:rsid w:val="005F6281"/>
    <w:rsid w:val="005F6C7A"/>
    <w:rsid w:val="0060039E"/>
    <w:rsid w:val="00600C14"/>
    <w:rsid w:val="00601C54"/>
    <w:rsid w:val="00602229"/>
    <w:rsid w:val="00602240"/>
    <w:rsid w:val="00602C84"/>
    <w:rsid w:val="00602DB9"/>
    <w:rsid w:val="00604FA0"/>
    <w:rsid w:val="00605B10"/>
    <w:rsid w:val="00606C04"/>
    <w:rsid w:val="00606EC9"/>
    <w:rsid w:val="00606F2C"/>
    <w:rsid w:val="006076D2"/>
    <w:rsid w:val="0061011D"/>
    <w:rsid w:val="0061037F"/>
    <w:rsid w:val="00611D90"/>
    <w:rsid w:val="00612F68"/>
    <w:rsid w:val="00613AAA"/>
    <w:rsid w:val="00616503"/>
    <w:rsid w:val="00616E86"/>
    <w:rsid w:val="00617155"/>
    <w:rsid w:val="00617570"/>
    <w:rsid w:val="006239EB"/>
    <w:rsid w:val="006245D0"/>
    <w:rsid w:val="00624C17"/>
    <w:rsid w:val="00625B6C"/>
    <w:rsid w:val="00630462"/>
    <w:rsid w:val="0063054D"/>
    <w:rsid w:val="0063243D"/>
    <w:rsid w:val="00632744"/>
    <w:rsid w:val="00634B79"/>
    <w:rsid w:val="0063597E"/>
    <w:rsid w:val="00636449"/>
    <w:rsid w:val="00636FE5"/>
    <w:rsid w:val="006372CA"/>
    <w:rsid w:val="00642D8E"/>
    <w:rsid w:val="00643146"/>
    <w:rsid w:val="0064319B"/>
    <w:rsid w:val="00645497"/>
    <w:rsid w:val="006457A3"/>
    <w:rsid w:val="00645A6F"/>
    <w:rsid w:val="00645E04"/>
    <w:rsid w:val="0064668E"/>
    <w:rsid w:val="00647D49"/>
    <w:rsid w:val="006518F7"/>
    <w:rsid w:val="00653864"/>
    <w:rsid w:val="006544D0"/>
    <w:rsid w:val="006549BE"/>
    <w:rsid w:val="00654A1E"/>
    <w:rsid w:val="00654DA8"/>
    <w:rsid w:val="006551F4"/>
    <w:rsid w:val="00663538"/>
    <w:rsid w:val="00663736"/>
    <w:rsid w:val="00667714"/>
    <w:rsid w:val="00667760"/>
    <w:rsid w:val="006705B6"/>
    <w:rsid w:val="00671709"/>
    <w:rsid w:val="00672883"/>
    <w:rsid w:val="006759BB"/>
    <w:rsid w:val="00677F9E"/>
    <w:rsid w:val="0068079A"/>
    <w:rsid w:val="00681871"/>
    <w:rsid w:val="00682F04"/>
    <w:rsid w:val="00683C73"/>
    <w:rsid w:val="00684589"/>
    <w:rsid w:val="00685F88"/>
    <w:rsid w:val="00686036"/>
    <w:rsid w:val="006865DD"/>
    <w:rsid w:val="00690928"/>
    <w:rsid w:val="006913DD"/>
    <w:rsid w:val="00692612"/>
    <w:rsid w:val="00696826"/>
    <w:rsid w:val="006A0008"/>
    <w:rsid w:val="006A17EA"/>
    <w:rsid w:val="006A4551"/>
    <w:rsid w:val="006A47A5"/>
    <w:rsid w:val="006A74A1"/>
    <w:rsid w:val="006A773A"/>
    <w:rsid w:val="006B19D2"/>
    <w:rsid w:val="006B5454"/>
    <w:rsid w:val="006B635A"/>
    <w:rsid w:val="006B6584"/>
    <w:rsid w:val="006B688E"/>
    <w:rsid w:val="006B7E73"/>
    <w:rsid w:val="006C177F"/>
    <w:rsid w:val="006C3FD8"/>
    <w:rsid w:val="006C6898"/>
    <w:rsid w:val="006C7464"/>
    <w:rsid w:val="006D151C"/>
    <w:rsid w:val="006D167A"/>
    <w:rsid w:val="006D3350"/>
    <w:rsid w:val="006D34B2"/>
    <w:rsid w:val="006D3519"/>
    <w:rsid w:val="006D4165"/>
    <w:rsid w:val="006D4F71"/>
    <w:rsid w:val="006D5CF4"/>
    <w:rsid w:val="006D67E9"/>
    <w:rsid w:val="006E02E0"/>
    <w:rsid w:val="006E1235"/>
    <w:rsid w:val="006E1B1F"/>
    <w:rsid w:val="006E21DB"/>
    <w:rsid w:val="006E3244"/>
    <w:rsid w:val="006E41AF"/>
    <w:rsid w:val="006E49F0"/>
    <w:rsid w:val="006E6F93"/>
    <w:rsid w:val="006E71C7"/>
    <w:rsid w:val="006E762C"/>
    <w:rsid w:val="006F0A16"/>
    <w:rsid w:val="006F22D9"/>
    <w:rsid w:val="006F2BB1"/>
    <w:rsid w:val="006F40C4"/>
    <w:rsid w:val="006F48F7"/>
    <w:rsid w:val="006F5BCF"/>
    <w:rsid w:val="006F5F7F"/>
    <w:rsid w:val="006F6497"/>
    <w:rsid w:val="006F699C"/>
    <w:rsid w:val="006F6D92"/>
    <w:rsid w:val="00700315"/>
    <w:rsid w:val="00701499"/>
    <w:rsid w:val="00702D74"/>
    <w:rsid w:val="00703608"/>
    <w:rsid w:val="00704689"/>
    <w:rsid w:val="00705E1B"/>
    <w:rsid w:val="00706A11"/>
    <w:rsid w:val="0070750E"/>
    <w:rsid w:val="007078A9"/>
    <w:rsid w:val="0070794E"/>
    <w:rsid w:val="00712770"/>
    <w:rsid w:val="007130EA"/>
    <w:rsid w:val="007141EC"/>
    <w:rsid w:val="007149EA"/>
    <w:rsid w:val="0071674B"/>
    <w:rsid w:val="007205B5"/>
    <w:rsid w:val="00721533"/>
    <w:rsid w:val="00721F83"/>
    <w:rsid w:val="00722425"/>
    <w:rsid w:val="00723E28"/>
    <w:rsid w:val="00723F62"/>
    <w:rsid w:val="00724C9A"/>
    <w:rsid w:val="00725F41"/>
    <w:rsid w:val="00727BA1"/>
    <w:rsid w:val="00727F41"/>
    <w:rsid w:val="007301C9"/>
    <w:rsid w:val="00730869"/>
    <w:rsid w:val="00731200"/>
    <w:rsid w:val="00731C73"/>
    <w:rsid w:val="00733172"/>
    <w:rsid w:val="00736F1F"/>
    <w:rsid w:val="007375ED"/>
    <w:rsid w:val="00737A3E"/>
    <w:rsid w:val="00737E72"/>
    <w:rsid w:val="00740730"/>
    <w:rsid w:val="007414A1"/>
    <w:rsid w:val="00741F04"/>
    <w:rsid w:val="00742214"/>
    <w:rsid w:val="00742359"/>
    <w:rsid w:val="0074310B"/>
    <w:rsid w:val="00743A26"/>
    <w:rsid w:val="00744776"/>
    <w:rsid w:val="00745CF3"/>
    <w:rsid w:val="00747656"/>
    <w:rsid w:val="0075045B"/>
    <w:rsid w:val="007519CD"/>
    <w:rsid w:val="00752494"/>
    <w:rsid w:val="00753B00"/>
    <w:rsid w:val="00753E0C"/>
    <w:rsid w:val="00755EE3"/>
    <w:rsid w:val="007603CB"/>
    <w:rsid w:val="0076058F"/>
    <w:rsid w:val="0076236D"/>
    <w:rsid w:val="00762B33"/>
    <w:rsid w:val="007637EB"/>
    <w:rsid w:val="00765484"/>
    <w:rsid w:val="0076629D"/>
    <w:rsid w:val="00766DA5"/>
    <w:rsid w:val="0077161D"/>
    <w:rsid w:val="00771A93"/>
    <w:rsid w:val="007737D2"/>
    <w:rsid w:val="00774446"/>
    <w:rsid w:val="00774894"/>
    <w:rsid w:val="00775595"/>
    <w:rsid w:val="00775802"/>
    <w:rsid w:val="00775DAB"/>
    <w:rsid w:val="0077636E"/>
    <w:rsid w:val="007766FC"/>
    <w:rsid w:val="00777CF6"/>
    <w:rsid w:val="007828AB"/>
    <w:rsid w:val="007842F6"/>
    <w:rsid w:val="00786805"/>
    <w:rsid w:val="007878FD"/>
    <w:rsid w:val="00790A34"/>
    <w:rsid w:val="0079115C"/>
    <w:rsid w:val="00791D57"/>
    <w:rsid w:val="00792B1E"/>
    <w:rsid w:val="0079339C"/>
    <w:rsid w:val="00793BD5"/>
    <w:rsid w:val="007956E6"/>
    <w:rsid w:val="00796F8F"/>
    <w:rsid w:val="00797223"/>
    <w:rsid w:val="00797A7E"/>
    <w:rsid w:val="007A0BB4"/>
    <w:rsid w:val="007A14CA"/>
    <w:rsid w:val="007A17E7"/>
    <w:rsid w:val="007A3564"/>
    <w:rsid w:val="007A4878"/>
    <w:rsid w:val="007A528E"/>
    <w:rsid w:val="007A788C"/>
    <w:rsid w:val="007B0269"/>
    <w:rsid w:val="007B0E82"/>
    <w:rsid w:val="007B1C9A"/>
    <w:rsid w:val="007B2DE3"/>
    <w:rsid w:val="007B3A97"/>
    <w:rsid w:val="007B3AD9"/>
    <w:rsid w:val="007B4441"/>
    <w:rsid w:val="007B4A47"/>
    <w:rsid w:val="007B4F54"/>
    <w:rsid w:val="007B5E42"/>
    <w:rsid w:val="007B6460"/>
    <w:rsid w:val="007C0648"/>
    <w:rsid w:val="007C1049"/>
    <w:rsid w:val="007C291F"/>
    <w:rsid w:val="007C3DF0"/>
    <w:rsid w:val="007C49E6"/>
    <w:rsid w:val="007D0225"/>
    <w:rsid w:val="007D0324"/>
    <w:rsid w:val="007D2329"/>
    <w:rsid w:val="007D2DB4"/>
    <w:rsid w:val="007D37A3"/>
    <w:rsid w:val="007D5390"/>
    <w:rsid w:val="007D54AE"/>
    <w:rsid w:val="007D55E7"/>
    <w:rsid w:val="007D763F"/>
    <w:rsid w:val="007D7F22"/>
    <w:rsid w:val="007E133A"/>
    <w:rsid w:val="007E301B"/>
    <w:rsid w:val="007E45D3"/>
    <w:rsid w:val="007E6038"/>
    <w:rsid w:val="007E64EE"/>
    <w:rsid w:val="007E660E"/>
    <w:rsid w:val="007E6DCC"/>
    <w:rsid w:val="007E753C"/>
    <w:rsid w:val="007E7879"/>
    <w:rsid w:val="007F0272"/>
    <w:rsid w:val="007F0F79"/>
    <w:rsid w:val="007F133A"/>
    <w:rsid w:val="007F17C1"/>
    <w:rsid w:val="007F25BB"/>
    <w:rsid w:val="007F3368"/>
    <w:rsid w:val="007F3B30"/>
    <w:rsid w:val="007F4A60"/>
    <w:rsid w:val="007F57C4"/>
    <w:rsid w:val="007F64C9"/>
    <w:rsid w:val="008013C5"/>
    <w:rsid w:val="008022C3"/>
    <w:rsid w:val="00802CFB"/>
    <w:rsid w:val="00803D9E"/>
    <w:rsid w:val="00806123"/>
    <w:rsid w:val="00806380"/>
    <w:rsid w:val="00806734"/>
    <w:rsid w:val="008069CF"/>
    <w:rsid w:val="00807092"/>
    <w:rsid w:val="00807175"/>
    <w:rsid w:val="00807933"/>
    <w:rsid w:val="00810CC1"/>
    <w:rsid w:val="0081474C"/>
    <w:rsid w:val="00815DDD"/>
    <w:rsid w:val="00816329"/>
    <w:rsid w:val="0082144C"/>
    <w:rsid w:val="00821DC9"/>
    <w:rsid w:val="008242F5"/>
    <w:rsid w:val="00824335"/>
    <w:rsid w:val="008250BC"/>
    <w:rsid w:val="00825B82"/>
    <w:rsid w:val="008275D7"/>
    <w:rsid w:val="00830678"/>
    <w:rsid w:val="008318D0"/>
    <w:rsid w:val="008322B1"/>
    <w:rsid w:val="008330D5"/>
    <w:rsid w:val="00836077"/>
    <w:rsid w:val="008372AF"/>
    <w:rsid w:val="008403CB"/>
    <w:rsid w:val="00840E79"/>
    <w:rsid w:val="00841E51"/>
    <w:rsid w:val="00844ECF"/>
    <w:rsid w:val="0084589D"/>
    <w:rsid w:val="00845ADA"/>
    <w:rsid w:val="00847ECA"/>
    <w:rsid w:val="00847FB4"/>
    <w:rsid w:val="00850416"/>
    <w:rsid w:val="008516E4"/>
    <w:rsid w:val="00852C4F"/>
    <w:rsid w:val="00853FA0"/>
    <w:rsid w:val="00857CEE"/>
    <w:rsid w:val="00857FD6"/>
    <w:rsid w:val="00860D7B"/>
    <w:rsid w:val="00860E4E"/>
    <w:rsid w:val="00861F6A"/>
    <w:rsid w:val="00862EDC"/>
    <w:rsid w:val="00863419"/>
    <w:rsid w:val="008641FC"/>
    <w:rsid w:val="00864415"/>
    <w:rsid w:val="00865C40"/>
    <w:rsid w:val="0086641B"/>
    <w:rsid w:val="00866AA5"/>
    <w:rsid w:val="00866E6F"/>
    <w:rsid w:val="0087070E"/>
    <w:rsid w:val="00871FC7"/>
    <w:rsid w:val="008742FC"/>
    <w:rsid w:val="0087476E"/>
    <w:rsid w:val="00874D67"/>
    <w:rsid w:val="00875BBE"/>
    <w:rsid w:val="00875C02"/>
    <w:rsid w:val="00875F1C"/>
    <w:rsid w:val="008811A2"/>
    <w:rsid w:val="00881591"/>
    <w:rsid w:val="00883727"/>
    <w:rsid w:val="00884C9B"/>
    <w:rsid w:val="008851A4"/>
    <w:rsid w:val="00885F42"/>
    <w:rsid w:val="00890F83"/>
    <w:rsid w:val="00891AFD"/>
    <w:rsid w:val="00892A55"/>
    <w:rsid w:val="00894818"/>
    <w:rsid w:val="00897863"/>
    <w:rsid w:val="008A04B7"/>
    <w:rsid w:val="008A127A"/>
    <w:rsid w:val="008A186A"/>
    <w:rsid w:val="008A3AF3"/>
    <w:rsid w:val="008A4715"/>
    <w:rsid w:val="008A57F2"/>
    <w:rsid w:val="008A6479"/>
    <w:rsid w:val="008A69E6"/>
    <w:rsid w:val="008A7586"/>
    <w:rsid w:val="008A7B49"/>
    <w:rsid w:val="008B0461"/>
    <w:rsid w:val="008B078A"/>
    <w:rsid w:val="008B18AE"/>
    <w:rsid w:val="008B4EF9"/>
    <w:rsid w:val="008B6900"/>
    <w:rsid w:val="008B7F5F"/>
    <w:rsid w:val="008C132E"/>
    <w:rsid w:val="008C23A2"/>
    <w:rsid w:val="008C2F97"/>
    <w:rsid w:val="008C48CA"/>
    <w:rsid w:val="008C4CBB"/>
    <w:rsid w:val="008C6517"/>
    <w:rsid w:val="008D08DA"/>
    <w:rsid w:val="008D1193"/>
    <w:rsid w:val="008D2544"/>
    <w:rsid w:val="008D265A"/>
    <w:rsid w:val="008D29C6"/>
    <w:rsid w:val="008D3D30"/>
    <w:rsid w:val="008D40BF"/>
    <w:rsid w:val="008D418E"/>
    <w:rsid w:val="008D4198"/>
    <w:rsid w:val="008D49AB"/>
    <w:rsid w:val="008D4C7A"/>
    <w:rsid w:val="008D4DFF"/>
    <w:rsid w:val="008E1A66"/>
    <w:rsid w:val="008E4365"/>
    <w:rsid w:val="008E5717"/>
    <w:rsid w:val="008E7DB0"/>
    <w:rsid w:val="008F002F"/>
    <w:rsid w:val="008F0E82"/>
    <w:rsid w:val="008F1655"/>
    <w:rsid w:val="008F1CDA"/>
    <w:rsid w:val="008F2A5F"/>
    <w:rsid w:val="008F321D"/>
    <w:rsid w:val="008F52F8"/>
    <w:rsid w:val="008F73C0"/>
    <w:rsid w:val="008F7D16"/>
    <w:rsid w:val="009017DD"/>
    <w:rsid w:val="00901E27"/>
    <w:rsid w:val="0090237B"/>
    <w:rsid w:val="00902434"/>
    <w:rsid w:val="009033A5"/>
    <w:rsid w:val="00904513"/>
    <w:rsid w:val="00904695"/>
    <w:rsid w:val="0090552B"/>
    <w:rsid w:val="00905C2F"/>
    <w:rsid w:val="0090739F"/>
    <w:rsid w:val="00907DA5"/>
    <w:rsid w:val="009102F4"/>
    <w:rsid w:val="009105ED"/>
    <w:rsid w:val="00915DBB"/>
    <w:rsid w:val="00916C1E"/>
    <w:rsid w:val="00916E13"/>
    <w:rsid w:val="009203A7"/>
    <w:rsid w:val="00920E2D"/>
    <w:rsid w:val="00921617"/>
    <w:rsid w:val="00922948"/>
    <w:rsid w:val="00925C55"/>
    <w:rsid w:val="00926B54"/>
    <w:rsid w:val="009275F7"/>
    <w:rsid w:val="00933AD6"/>
    <w:rsid w:val="00937D1B"/>
    <w:rsid w:val="00940724"/>
    <w:rsid w:val="00940C28"/>
    <w:rsid w:val="00941113"/>
    <w:rsid w:val="00942A5D"/>
    <w:rsid w:val="00943859"/>
    <w:rsid w:val="00943A8A"/>
    <w:rsid w:val="0094461B"/>
    <w:rsid w:val="00947D20"/>
    <w:rsid w:val="00950B3A"/>
    <w:rsid w:val="009543DF"/>
    <w:rsid w:val="00954EA2"/>
    <w:rsid w:val="009555B7"/>
    <w:rsid w:val="0095614A"/>
    <w:rsid w:val="00956AEE"/>
    <w:rsid w:val="00957EE2"/>
    <w:rsid w:val="00960061"/>
    <w:rsid w:val="00960BC5"/>
    <w:rsid w:val="009628C6"/>
    <w:rsid w:val="00963940"/>
    <w:rsid w:val="009641E6"/>
    <w:rsid w:val="0096551A"/>
    <w:rsid w:val="00967E00"/>
    <w:rsid w:val="00967F55"/>
    <w:rsid w:val="00967F93"/>
    <w:rsid w:val="00971726"/>
    <w:rsid w:val="00973DD1"/>
    <w:rsid w:val="00974970"/>
    <w:rsid w:val="00974BE5"/>
    <w:rsid w:val="00980B85"/>
    <w:rsid w:val="00981C43"/>
    <w:rsid w:val="0098230D"/>
    <w:rsid w:val="0098406A"/>
    <w:rsid w:val="009843F5"/>
    <w:rsid w:val="00985511"/>
    <w:rsid w:val="00986701"/>
    <w:rsid w:val="009870DE"/>
    <w:rsid w:val="009873BD"/>
    <w:rsid w:val="00987E4A"/>
    <w:rsid w:val="00987F91"/>
    <w:rsid w:val="0099179B"/>
    <w:rsid w:val="009917DB"/>
    <w:rsid w:val="0099240E"/>
    <w:rsid w:val="00992BA5"/>
    <w:rsid w:val="0099468F"/>
    <w:rsid w:val="00994B6A"/>
    <w:rsid w:val="009965D1"/>
    <w:rsid w:val="00997786"/>
    <w:rsid w:val="009A0275"/>
    <w:rsid w:val="009A0D3A"/>
    <w:rsid w:val="009A2974"/>
    <w:rsid w:val="009A3A95"/>
    <w:rsid w:val="009A4B39"/>
    <w:rsid w:val="009A5479"/>
    <w:rsid w:val="009A5603"/>
    <w:rsid w:val="009A5C6E"/>
    <w:rsid w:val="009A5EFE"/>
    <w:rsid w:val="009A75E9"/>
    <w:rsid w:val="009B17DC"/>
    <w:rsid w:val="009B1FC6"/>
    <w:rsid w:val="009B3199"/>
    <w:rsid w:val="009B65AD"/>
    <w:rsid w:val="009B7B21"/>
    <w:rsid w:val="009C087E"/>
    <w:rsid w:val="009C1C63"/>
    <w:rsid w:val="009C20C7"/>
    <w:rsid w:val="009C2CF5"/>
    <w:rsid w:val="009C2D7F"/>
    <w:rsid w:val="009C2F60"/>
    <w:rsid w:val="009C3F32"/>
    <w:rsid w:val="009C6013"/>
    <w:rsid w:val="009C67F9"/>
    <w:rsid w:val="009D35CF"/>
    <w:rsid w:val="009D3AC4"/>
    <w:rsid w:val="009D4104"/>
    <w:rsid w:val="009D710E"/>
    <w:rsid w:val="009E0630"/>
    <w:rsid w:val="009E1B69"/>
    <w:rsid w:val="009E3B05"/>
    <w:rsid w:val="009E4F09"/>
    <w:rsid w:val="009E5DAF"/>
    <w:rsid w:val="009E7A57"/>
    <w:rsid w:val="009F0143"/>
    <w:rsid w:val="009F13DB"/>
    <w:rsid w:val="009F1CFC"/>
    <w:rsid w:val="009F36AC"/>
    <w:rsid w:val="009F42E1"/>
    <w:rsid w:val="009F4903"/>
    <w:rsid w:val="009F4EBC"/>
    <w:rsid w:val="009F53D0"/>
    <w:rsid w:val="00A001AF"/>
    <w:rsid w:val="00A0219D"/>
    <w:rsid w:val="00A037AB"/>
    <w:rsid w:val="00A04816"/>
    <w:rsid w:val="00A07684"/>
    <w:rsid w:val="00A07A6E"/>
    <w:rsid w:val="00A105FD"/>
    <w:rsid w:val="00A10601"/>
    <w:rsid w:val="00A10A8B"/>
    <w:rsid w:val="00A123ED"/>
    <w:rsid w:val="00A14492"/>
    <w:rsid w:val="00A14CAC"/>
    <w:rsid w:val="00A152AB"/>
    <w:rsid w:val="00A1681F"/>
    <w:rsid w:val="00A16ECF"/>
    <w:rsid w:val="00A1735C"/>
    <w:rsid w:val="00A20E2E"/>
    <w:rsid w:val="00A20E6B"/>
    <w:rsid w:val="00A22F23"/>
    <w:rsid w:val="00A240B5"/>
    <w:rsid w:val="00A2459A"/>
    <w:rsid w:val="00A24709"/>
    <w:rsid w:val="00A24A9A"/>
    <w:rsid w:val="00A2562E"/>
    <w:rsid w:val="00A27EB5"/>
    <w:rsid w:val="00A309D3"/>
    <w:rsid w:val="00A30C5A"/>
    <w:rsid w:val="00A317F0"/>
    <w:rsid w:val="00A3237D"/>
    <w:rsid w:val="00A35184"/>
    <w:rsid w:val="00A361F1"/>
    <w:rsid w:val="00A36815"/>
    <w:rsid w:val="00A372D0"/>
    <w:rsid w:val="00A373AC"/>
    <w:rsid w:val="00A37473"/>
    <w:rsid w:val="00A37F3D"/>
    <w:rsid w:val="00A4076B"/>
    <w:rsid w:val="00A40AC3"/>
    <w:rsid w:val="00A418E7"/>
    <w:rsid w:val="00A421A1"/>
    <w:rsid w:val="00A439E8"/>
    <w:rsid w:val="00A44236"/>
    <w:rsid w:val="00A44BC1"/>
    <w:rsid w:val="00A45100"/>
    <w:rsid w:val="00A46053"/>
    <w:rsid w:val="00A4676F"/>
    <w:rsid w:val="00A468DF"/>
    <w:rsid w:val="00A50329"/>
    <w:rsid w:val="00A515A1"/>
    <w:rsid w:val="00A540FA"/>
    <w:rsid w:val="00A5483F"/>
    <w:rsid w:val="00A54A13"/>
    <w:rsid w:val="00A55603"/>
    <w:rsid w:val="00A557C4"/>
    <w:rsid w:val="00A572CF"/>
    <w:rsid w:val="00A64A47"/>
    <w:rsid w:val="00A64E74"/>
    <w:rsid w:val="00A66E30"/>
    <w:rsid w:val="00A7055B"/>
    <w:rsid w:val="00A709AB"/>
    <w:rsid w:val="00A7119B"/>
    <w:rsid w:val="00A713F9"/>
    <w:rsid w:val="00A72743"/>
    <w:rsid w:val="00A72764"/>
    <w:rsid w:val="00A73F1D"/>
    <w:rsid w:val="00A75744"/>
    <w:rsid w:val="00A75D86"/>
    <w:rsid w:val="00A77445"/>
    <w:rsid w:val="00A801A3"/>
    <w:rsid w:val="00A80966"/>
    <w:rsid w:val="00A80A6E"/>
    <w:rsid w:val="00A827A5"/>
    <w:rsid w:val="00A82B05"/>
    <w:rsid w:val="00A8313B"/>
    <w:rsid w:val="00A8373D"/>
    <w:rsid w:val="00A8425B"/>
    <w:rsid w:val="00A843DF"/>
    <w:rsid w:val="00A84608"/>
    <w:rsid w:val="00A84A43"/>
    <w:rsid w:val="00A9087B"/>
    <w:rsid w:val="00A92A81"/>
    <w:rsid w:val="00A9318A"/>
    <w:rsid w:val="00A94AB2"/>
    <w:rsid w:val="00A94B3C"/>
    <w:rsid w:val="00A9575E"/>
    <w:rsid w:val="00AA05F5"/>
    <w:rsid w:val="00AA192C"/>
    <w:rsid w:val="00AA1C0E"/>
    <w:rsid w:val="00AA2063"/>
    <w:rsid w:val="00AA3AB6"/>
    <w:rsid w:val="00AA446A"/>
    <w:rsid w:val="00AA54C0"/>
    <w:rsid w:val="00AA5D89"/>
    <w:rsid w:val="00AA7EBF"/>
    <w:rsid w:val="00AB03BB"/>
    <w:rsid w:val="00AB0FD6"/>
    <w:rsid w:val="00AB23E0"/>
    <w:rsid w:val="00AB31C2"/>
    <w:rsid w:val="00AB4FAB"/>
    <w:rsid w:val="00AB72FE"/>
    <w:rsid w:val="00AC0FB1"/>
    <w:rsid w:val="00AC4FA8"/>
    <w:rsid w:val="00AC66E1"/>
    <w:rsid w:val="00AC6BA0"/>
    <w:rsid w:val="00AC75A5"/>
    <w:rsid w:val="00AD2C27"/>
    <w:rsid w:val="00AD2FAD"/>
    <w:rsid w:val="00AD35B1"/>
    <w:rsid w:val="00AD36DA"/>
    <w:rsid w:val="00AD3861"/>
    <w:rsid w:val="00AD4AF4"/>
    <w:rsid w:val="00AD5AAA"/>
    <w:rsid w:val="00AD662B"/>
    <w:rsid w:val="00AD7CA4"/>
    <w:rsid w:val="00AE1650"/>
    <w:rsid w:val="00AE184F"/>
    <w:rsid w:val="00AE1F68"/>
    <w:rsid w:val="00AE2C55"/>
    <w:rsid w:val="00AE5333"/>
    <w:rsid w:val="00AE59E5"/>
    <w:rsid w:val="00AE600D"/>
    <w:rsid w:val="00AE7ABE"/>
    <w:rsid w:val="00AF065D"/>
    <w:rsid w:val="00AF070A"/>
    <w:rsid w:val="00AF2408"/>
    <w:rsid w:val="00AF348B"/>
    <w:rsid w:val="00AF43CF"/>
    <w:rsid w:val="00AF44D1"/>
    <w:rsid w:val="00B0113D"/>
    <w:rsid w:val="00B02D02"/>
    <w:rsid w:val="00B0500E"/>
    <w:rsid w:val="00B05195"/>
    <w:rsid w:val="00B06877"/>
    <w:rsid w:val="00B147B2"/>
    <w:rsid w:val="00B15CEC"/>
    <w:rsid w:val="00B20FE9"/>
    <w:rsid w:val="00B22692"/>
    <w:rsid w:val="00B22C28"/>
    <w:rsid w:val="00B25BFF"/>
    <w:rsid w:val="00B25D3C"/>
    <w:rsid w:val="00B2628D"/>
    <w:rsid w:val="00B26A18"/>
    <w:rsid w:val="00B27AAB"/>
    <w:rsid w:val="00B30047"/>
    <w:rsid w:val="00B30425"/>
    <w:rsid w:val="00B30B6D"/>
    <w:rsid w:val="00B3102D"/>
    <w:rsid w:val="00B32180"/>
    <w:rsid w:val="00B32393"/>
    <w:rsid w:val="00B338F5"/>
    <w:rsid w:val="00B33CCD"/>
    <w:rsid w:val="00B35184"/>
    <w:rsid w:val="00B415BA"/>
    <w:rsid w:val="00B43419"/>
    <w:rsid w:val="00B43E02"/>
    <w:rsid w:val="00B43E04"/>
    <w:rsid w:val="00B47F8D"/>
    <w:rsid w:val="00B508C7"/>
    <w:rsid w:val="00B524CD"/>
    <w:rsid w:val="00B52A08"/>
    <w:rsid w:val="00B535C7"/>
    <w:rsid w:val="00B54D61"/>
    <w:rsid w:val="00B55FB3"/>
    <w:rsid w:val="00B560A4"/>
    <w:rsid w:val="00B57452"/>
    <w:rsid w:val="00B604B6"/>
    <w:rsid w:val="00B608BB"/>
    <w:rsid w:val="00B61445"/>
    <w:rsid w:val="00B63230"/>
    <w:rsid w:val="00B63CC2"/>
    <w:rsid w:val="00B63E83"/>
    <w:rsid w:val="00B63FDA"/>
    <w:rsid w:val="00B6478A"/>
    <w:rsid w:val="00B65BD1"/>
    <w:rsid w:val="00B665BF"/>
    <w:rsid w:val="00B668AA"/>
    <w:rsid w:val="00B700E5"/>
    <w:rsid w:val="00B7186C"/>
    <w:rsid w:val="00B71E02"/>
    <w:rsid w:val="00B73B14"/>
    <w:rsid w:val="00B76206"/>
    <w:rsid w:val="00B77D92"/>
    <w:rsid w:val="00B77F12"/>
    <w:rsid w:val="00B77FBC"/>
    <w:rsid w:val="00B80509"/>
    <w:rsid w:val="00B84433"/>
    <w:rsid w:val="00B856E4"/>
    <w:rsid w:val="00B858A0"/>
    <w:rsid w:val="00B8617B"/>
    <w:rsid w:val="00B862B1"/>
    <w:rsid w:val="00B86D5A"/>
    <w:rsid w:val="00B87D32"/>
    <w:rsid w:val="00B90BD2"/>
    <w:rsid w:val="00B91055"/>
    <w:rsid w:val="00B94838"/>
    <w:rsid w:val="00B949D6"/>
    <w:rsid w:val="00B979D1"/>
    <w:rsid w:val="00B97A26"/>
    <w:rsid w:val="00BA0550"/>
    <w:rsid w:val="00BA1225"/>
    <w:rsid w:val="00BA24B3"/>
    <w:rsid w:val="00BA2C80"/>
    <w:rsid w:val="00BA3531"/>
    <w:rsid w:val="00BA4E31"/>
    <w:rsid w:val="00BA6DAF"/>
    <w:rsid w:val="00BA6FD5"/>
    <w:rsid w:val="00BB073D"/>
    <w:rsid w:val="00BB0BFF"/>
    <w:rsid w:val="00BB17BD"/>
    <w:rsid w:val="00BB26EC"/>
    <w:rsid w:val="00BB4AEF"/>
    <w:rsid w:val="00BB4D18"/>
    <w:rsid w:val="00BB512A"/>
    <w:rsid w:val="00BB51C7"/>
    <w:rsid w:val="00BB7998"/>
    <w:rsid w:val="00BC07E1"/>
    <w:rsid w:val="00BC23D2"/>
    <w:rsid w:val="00BC3CD7"/>
    <w:rsid w:val="00BC421B"/>
    <w:rsid w:val="00BC5490"/>
    <w:rsid w:val="00BC704F"/>
    <w:rsid w:val="00BD1CEE"/>
    <w:rsid w:val="00BD1E2A"/>
    <w:rsid w:val="00BD3098"/>
    <w:rsid w:val="00BD3338"/>
    <w:rsid w:val="00BD4046"/>
    <w:rsid w:val="00BD45CF"/>
    <w:rsid w:val="00BD58ED"/>
    <w:rsid w:val="00BD5B82"/>
    <w:rsid w:val="00BD5C2E"/>
    <w:rsid w:val="00BD62BD"/>
    <w:rsid w:val="00BD7469"/>
    <w:rsid w:val="00BD7BCD"/>
    <w:rsid w:val="00BE0DC4"/>
    <w:rsid w:val="00BE104D"/>
    <w:rsid w:val="00BE1D0A"/>
    <w:rsid w:val="00BE2186"/>
    <w:rsid w:val="00BE2861"/>
    <w:rsid w:val="00BE3819"/>
    <w:rsid w:val="00BE44F2"/>
    <w:rsid w:val="00BE59B1"/>
    <w:rsid w:val="00BE5B70"/>
    <w:rsid w:val="00BF4F29"/>
    <w:rsid w:val="00BF5353"/>
    <w:rsid w:val="00BF7213"/>
    <w:rsid w:val="00C00A74"/>
    <w:rsid w:val="00C00E31"/>
    <w:rsid w:val="00C01258"/>
    <w:rsid w:val="00C02088"/>
    <w:rsid w:val="00C02D22"/>
    <w:rsid w:val="00C03BB4"/>
    <w:rsid w:val="00C048F4"/>
    <w:rsid w:val="00C05601"/>
    <w:rsid w:val="00C06D9C"/>
    <w:rsid w:val="00C07A5B"/>
    <w:rsid w:val="00C1062B"/>
    <w:rsid w:val="00C10671"/>
    <w:rsid w:val="00C11D45"/>
    <w:rsid w:val="00C12A0E"/>
    <w:rsid w:val="00C13DBF"/>
    <w:rsid w:val="00C149C1"/>
    <w:rsid w:val="00C1552D"/>
    <w:rsid w:val="00C15638"/>
    <w:rsid w:val="00C1626D"/>
    <w:rsid w:val="00C16D38"/>
    <w:rsid w:val="00C16D94"/>
    <w:rsid w:val="00C16E85"/>
    <w:rsid w:val="00C17B58"/>
    <w:rsid w:val="00C21BD5"/>
    <w:rsid w:val="00C22B20"/>
    <w:rsid w:val="00C25F4B"/>
    <w:rsid w:val="00C26FB3"/>
    <w:rsid w:val="00C2731A"/>
    <w:rsid w:val="00C278CE"/>
    <w:rsid w:val="00C27F33"/>
    <w:rsid w:val="00C322D3"/>
    <w:rsid w:val="00C32E78"/>
    <w:rsid w:val="00C33B7D"/>
    <w:rsid w:val="00C3445F"/>
    <w:rsid w:val="00C40956"/>
    <w:rsid w:val="00C419B7"/>
    <w:rsid w:val="00C42467"/>
    <w:rsid w:val="00C45270"/>
    <w:rsid w:val="00C45C27"/>
    <w:rsid w:val="00C46874"/>
    <w:rsid w:val="00C47DF8"/>
    <w:rsid w:val="00C527DE"/>
    <w:rsid w:val="00C53C5B"/>
    <w:rsid w:val="00C543A4"/>
    <w:rsid w:val="00C566D4"/>
    <w:rsid w:val="00C56CF9"/>
    <w:rsid w:val="00C56D77"/>
    <w:rsid w:val="00C610C8"/>
    <w:rsid w:val="00C61102"/>
    <w:rsid w:val="00C617A5"/>
    <w:rsid w:val="00C61C36"/>
    <w:rsid w:val="00C6272E"/>
    <w:rsid w:val="00C6344D"/>
    <w:rsid w:val="00C63487"/>
    <w:rsid w:val="00C63876"/>
    <w:rsid w:val="00C63A2E"/>
    <w:rsid w:val="00C7131A"/>
    <w:rsid w:val="00C7153E"/>
    <w:rsid w:val="00C72BE4"/>
    <w:rsid w:val="00C72E60"/>
    <w:rsid w:val="00C73340"/>
    <w:rsid w:val="00C74232"/>
    <w:rsid w:val="00C74528"/>
    <w:rsid w:val="00C74C96"/>
    <w:rsid w:val="00C74D9B"/>
    <w:rsid w:val="00C74E52"/>
    <w:rsid w:val="00C75163"/>
    <w:rsid w:val="00C75694"/>
    <w:rsid w:val="00C76315"/>
    <w:rsid w:val="00C768F9"/>
    <w:rsid w:val="00C77609"/>
    <w:rsid w:val="00C77DAF"/>
    <w:rsid w:val="00C806AC"/>
    <w:rsid w:val="00C82439"/>
    <w:rsid w:val="00C82E4E"/>
    <w:rsid w:val="00C83CF7"/>
    <w:rsid w:val="00C85355"/>
    <w:rsid w:val="00C8611B"/>
    <w:rsid w:val="00C87C9D"/>
    <w:rsid w:val="00C9078A"/>
    <w:rsid w:val="00C91618"/>
    <w:rsid w:val="00C91B7F"/>
    <w:rsid w:val="00C92C65"/>
    <w:rsid w:val="00C95FBA"/>
    <w:rsid w:val="00CA0675"/>
    <w:rsid w:val="00CA0967"/>
    <w:rsid w:val="00CA100D"/>
    <w:rsid w:val="00CA127C"/>
    <w:rsid w:val="00CA13F5"/>
    <w:rsid w:val="00CA51BA"/>
    <w:rsid w:val="00CA5C0C"/>
    <w:rsid w:val="00CA6554"/>
    <w:rsid w:val="00CA76FE"/>
    <w:rsid w:val="00CA7E54"/>
    <w:rsid w:val="00CB07BC"/>
    <w:rsid w:val="00CB0B7F"/>
    <w:rsid w:val="00CB1CC8"/>
    <w:rsid w:val="00CB2EC8"/>
    <w:rsid w:val="00CB2FF7"/>
    <w:rsid w:val="00CB3805"/>
    <w:rsid w:val="00CB3F68"/>
    <w:rsid w:val="00CB4CE9"/>
    <w:rsid w:val="00CB4D71"/>
    <w:rsid w:val="00CB6292"/>
    <w:rsid w:val="00CB67D0"/>
    <w:rsid w:val="00CB78F8"/>
    <w:rsid w:val="00CC0813"/>
    <w:rsid w:val="00CC0C30"/>
    <w:rsid w:val="00CC203A"/>
    <w:rsid w:val="00CC2068"/>
    <w:rsid w:val="00CC341A"/>
    <w:rsid w:val="00CC4E8A"/>
    <w:rsid w:val="00CC6C9F"/>
    <w:rsid w:val="00CC7371"/>
    <w:rsid w:val="00CD1C3B"/>
    <w:rsid w:val="00CD29D7"/>
    <w:rsid w:val="00CD3BAE"/>
    <w:rsid w:val="00CD4806"/>
    <w:rsid w:val="00CD5E0F"/>
    <w:rsid w:val="00CD616A"/>
    <w:rsid w:val="00CD784B"/>
    <w:rsid w:val="00CE14B4"/>
    <w:rsid w:val="00CE15DB"/>
    <w:rsid w:val="00CE1D84"/>
    <w:rsid w:val="00CE27E8"/>
    <w:rsid w:val="00CE3AB5"/>
    <w:rsid w:val="00CE5697"/>
    <w:rsid w:val="00CE5C4E"/>
    <w:rsid w:val="00CE5FE8"/>
    <w:rsid w:val="00CE6F9E"/>
    <w:rsid w:val="00CE7534"/>
    <w:rsid w:val="00CE75FE"/>
    <w:rsid w:val="00CF1C21"/>
    <w:rsid w:val="00CF4519"/>
    <w:rsid w:val="00CF4C32"/>
    <w:rsid w:val="00CF781E"/>
    <w:rsid w:val="00D003E1"/>
    <w:rsid w:val="00D01BC9"/>
    <w:rsid w:val="00D03039"/>
    <w:rsid w:val="00D04417"/>
    <w:rsid w:val="00D06066"/>
    <w:rsid w:val="00D0664B"/>
    <w:rsid w:val="00D06C06"/>
    <w:rsid w:val="00D10DD9"/>
    <w:rsid w:val="00D10EC2"/>
    <w:rsid w:val="00D11DDD"/>
    <w:rsid w:val="00D12184"/>
    <w:rsid w:val="00D1253E"/>
    <w:rsid w:val="00D1268F"/>
    <w:rsid w:val="00D13614"/>
    <w:rsid w:val="00D14B68"/>
    <w:rsid w:val="00D1577A"/>
    <w:rsid w:val="00D15D73"/>
    <w:rsid w:val="00D16386"/>
    <w:rsid w:val="00D16F7C"/>
    <w:rsid w:val="00D205D0"/>
    <w:rsid w:val="00D2107C"/>
    <w:rsid w:val="00D23B06"/>
    <w:rsid w:val="00D248F4"/>
    <w:rsid w:val="00D25B4D"/>
    <w:rsid w:val="00D273EA"/>
    <w:rsid w:val="00D3095A"/>
    <w:rsid w:val="00D32073"/>
    <w:rsid w:val="00D364E6"/>
    <w:rsid w:val="00D37342"/>
    <w:rsid w:val="00D408B6"/>
    <w:rsid w:val="00D40D2A"/>
    <w:rsid w:val="00D42837"/>
    <w:rsid w:val="00D43137"/>
    <w:rsid w:val="00D449A2"/>
    <w:rsid w:val="00D44AC1"/>
    <w:rsid w:val="00D45BCD"/>
    <w:rsid w:val="00D4791B"/>
    <w:rsid w:val="00D47DAE"/>
    <w:rsid w:val="00D47E29"/>
    <w:rsid w:val="00D5015B"/>
    <w:rsid w:val="00D5163C"/>
    <w:rsid w:val="00D53A60"/>
    <w:rsid w:val="00D5422C"/>
    <w:rsid w:val="00D5453B"/>
    <w:rsid w:val="00D54765"/>
    <w:rsid w:val="00D5514D"/>
    <w:rsid w:val="00D55D5D"/>
    <w:rsid w:val="00D55FD8"/>
    <w:rsid w:val="00D57A48"/>
    <w:rsid w:val="00D60C32"/>
    <w:rsid w:val="00D60C8E"/>
    <w:rsid w:val="00D613BD"/>
    <w:rsid w:val="00D617EA"/>
    <w:rsid w:val="00D64561"/>
    <w:rsid w:val="00D65A5B"/>
    <w:rsid w:val="00D65C73"/>
    <w:rsid w:val="00D67FFE"/>
    <w:rsid w:val="00D70160"/>
    <w:rsid w:val="00D7021C"/>
    <w:rsid w:val="00D705EA"/>
    <w:rsid w:val="00D71B47"/>
    <w:rsid w:val="00D71BA5"/>
    <w:rsid w:val="00D71CB8"/>
    <w:rsid w:val="00D73A7A"/>
    <w:rsid w:val="00D7630F"/>
    <w:rsid w:val="00D77B10"/>
    <w:rsid w:val="00D801FE"/>
    <w:rsid w:val="00D81A47"/>
    <w:rsid w:val="00D81B8D"/>
    <w:rsid w:val="00D83509"/>
    <w:rsid w:val="00D87000"/>
    <w:rsid w:val="00D90B23"/>
    <w:rsid w:val="00D90FEC"/>
    <w:rsid w:val="00D91825"/>
    <w:rsid w:val="00D918FF"/>
    <w:rsid w:val="00D924B8"/>
    <w:rsid w:val="00D92A95"/>
    <w:rsid w:val="00D94BA9"/>
    <w:rsid w:val="00D95F53"/>
    <w:rsid w:val="00D97966"/>
    <w:rsid w:val="00DA2132"/>
    <w:rsid w:val="00DA3066"/>
    <w:rsid w:val="00DA34A8"/>
    <w:rsid w:val="00DA38DE"/>
    <w:rsid w:val="00DA3A33"/>
    <w:rsid w:val="00DA4486"/>
    <w:rsid w:val="00DA4668"/>
    <w:rsid w:val="00DA48CB"/>
    <w:rsid w:val="00DA58A3"/>
    <w:rsid w:val="00DA6A59"/>
    <w:rsid w:val="00DA6B9F"/>
    <w:rsid w:val="00DA7CFA"/>
    <w:rsid w:val="00DB0750"/>
    <w:rsid w:val="00DB0B06"/>
    <w:rsid w:val="00DB2B6F"/>
    <w:rsid w:val="00DB2CFE"/>
    <w:rsid w:val="00DB33A7"/>
    <w:rsid w:val="00DB3560"/>
    <w:rsid w:val="00DB357E"/>
    <w:rsid w:val="00DB3AFF"/>
    <w:rsid w:val="00DB3CD8"/>
    <w:rsid w:val="00DB5A6E"/>
    <w:rsid w:val="00DB7E4B"/>
    <w:rsid w:val="00DC1C72"/>
    <w:rsid w:val="00DC350D"/>
    <w:rsid w:val="00DC387F"/>
    <w:rsid w:val="00DC4605"/>
    <w:rsid w:val="00DC48AD"/>
    <w:rsid w:val="00DC6D91"/>
    <w:rsid w:val="00DC6EAB"/>
    <w:rsid w:val="00DD0095"/>
    <w:rsid w:val="00DD1180"/>
    <w:rsid w:val="00DD1189"/>
    <w:rsid w:val="00DD35D8"/>
    <w:rsid w:val="00DD61A7"/>
    <w:rsid w:val="00DD6A13"/>
    <w:rsid w:val="00DD7B24"/>
    <w:rsid w:val="00DE0573"/>
    <w:rsid w:val="00DE0F20"/>
    <w:rsid w:val="00DE1249"/>
    <w:rsid w:val="00DE5307"/>
    <w:rsid w:val="00DE53E1"/>
    <w:rsid w:val="00DE57AC"/>
    <w:rsid w:val="00DE5C7C"/>
    <w:rsid w:val="00DF0053"/>
    <w:rsid w:val="00DF407E"/>
    <w:rsid w:val="00DF44FB"/>
    <w:rsid w:val="00DF585D"/>
    <w:rsid w:val="00DF6D40"/>
    <w:rsid w:val="00DF7422"/>
    <w:rsid w:val="00DF7DC7"/>
    <w:rsid w:val="00E02196"/>
    <w:rsid w:val="00E0274F"/>
    <w:rsid w:val="00E03036"/>
    <w:rsid w:val="00E03C7F"/>
    <w:rsid w:val="00E061EF"/>
    <w:rsid w:val="00E12880"/>
    <w:rsid w:val="00E12BF9"/>
    <w:rsid w:val="00E1320E"/>
    <w:rsid w:val="00E13C66"/>
    <w:rsid w:val="00E1469F"/>
    <w:rsid w:val="00E1495E"/>
    <w:rsid w:val="00E149EA"/>
    <w:rsid w:val="00E15376"/>
    <w:rsid w:val="00E15A6B"/>
    <w:rsid w:val="00E16147"/>
    <w:rsid w:val="00E16B1D"/>
    <w:rsid w:val="00E16D22"/>
    <w:rsid w:val="00E1726F"/>
    <w:rsid w:val="00E176C8"/>
    <w:rsid w:val="00E17D29"/>
    <w:rsid w:val="00E30272"/>
    <w:rsid w:val="00E3194E"/>
    <w:rsid w:val="00E336C5"/>
    <w:rsid w:val="00E34036"/>
    <w:rsid w:val="00E341A0"/>
    <w:rsid w:val="00E35B03"/>
    <w:rsid w:val="00E4281A"/>
    <w:rsid w:val="00E45B13"/>
    <w:rsid w:val="00E462B4"/>
    <w:rsid w:val="00E46E20"/>
    <w:rsid w:val="00E47100"/>
    <w:rsid w:val="00E47854"/>
    <w:rsid w:val="00E50437"/>
    <w:rsid w:val="00E519E6"/>
    <w:rsid w:val="00E51E07"/>
    <w:rsid w:val="00E52C39"/>
    <w:rsid w:val="00E5326B"/>
    <w:rsid w:val="00E53532"/>
    <w:rsid w:val="00E54005"/>
    <w:rsid w:val="00E553BC"/>
    <w:rsid w:val="00E559DD"/>
    <w:rsid w:val="00E56EBF"/>
    <w:rsid w:val="00E600BE"/>
    <w:rsid w:val="00E61547"/>
    <w:rsid w:val="00E619F8"/>
    <w:rsid w:val="00E624ED"/>
    <w:rsid w:val="00E628A2"/>
    <w:rsid w:val="00E62E41"/>
    <w:rsid w:val="00E63A00"/>
    <w:rsid w:val="00E664CE"/>
    <w:rsid w:val="00E66D63"/>
    <w:rsid w:val="00E72DC2"/>
    <w:rsid w:val="00E73C5A"/>
    <w:rsid w:val="00E7557A"/>
    <w:rsid w:val="00E75D3D"/>
    <w:rsid w:val="00E812FB"/>
    <w:rsid w:val="00E82328"/>
    <w:rsid w:val="00E82FF1"/>
    <w:rsid w:val="00E831E5"/>
    <w:rsid w:val="00E84DEA"/>
    <w:rsid w:val="00E9128F"/>
    <w:rsid w:val="00E930B4"/>
    <w:rsid w:val="00E95BDC"/>
    <w:rsid w:val="00E97855"/>
    <w:rsid w:val="00EA2037"/>
    <w:rsid w:val="00EA33E8"/>
    <w:rsid w:val="00EA4AEF"/>
    <w:rsid w:val="00EA4E30"/>
    <w:rsid w:val="00EA5D22"/>
    <w:rsid w:val="00EB08FC"/>
    <w:rsid w:val="00EB0BEE"/>
    <w:rsid w:val="00EB20BB"/>
    <w:rsid w:val="00EB485B"/>
    <w:rsid w:val="00EB4F87"/>
    <w:rsid w:val="00EB600B"/>
    <w:rsid w:val="00EC00F1"/>
    <w:rsid w:val="00EC15B0"/>
    <w:rsid w:val="00EC20A8"/>
    <w:rsid w:val="00EC2900"/>
    <w:rsid w:val="00EC47BF"/>
    <w:rsid w:val="00EC4AAC"/>
    <w:rsid w:val="00EC5D28"/>
    <w:rsid w:val="00EC63D7"/>
    <w:rsid w:val="00EC650A"/>
    <w:rsid w:val="00EC665A"/>
    <w:rsid w:val="00ED0B7A"/>
    <w:rsid w:val="00ED25AB"/>
    <w:rsid w:val="00ED2EBC"/>
    <w:rsid w:val="00ED2EC5"/>
    <w:rsid w:val="00ED4498"/>
    <w:rsid w:val="00ED4E32"/>
    <w:rsid w:val="00ED5A2F"/>
    <w:rsid w:val="00ED693F"/>
    <w:rsid w:val="00ED7497"/>
    <w:rsid w:val="00ED7664"/>
    <w:rsid w:val="00ED789A"/>
    <w:rsid w:val="00EE130E"/>
    <w:rsid w:val="00EE23F6"/>
    <w:rsid w:val="00EE4D1F"/>
    <w:rsid w:val="00EE5EAC"/>
    <w:rsid w:val="00EE6472"/>
    <w:rsid w:val="00EE781D"/>
    <w:rsid w:val="00EF121B"/>
    <w:rsid w:val="00EF121D"/>
    <w:rsid w:val="00EF3794"/>
    <w:rsid w:val="00EF3F5B"/>
    <w:rsid w:val="00EF41C7"/>
    <w:rsid w:val="00EF4698"/>
    <w:rsid w:val="00F00A13"/>
    <w:rsid w:val="00F01057"/>
    <w:rsid w:val="00F06A93"/>
    <w:rsid w:val="00F116AB"/>
    <w:rsid w:val="00F12F46"/>
    <w:rsid w:val="00F13104"/>
    <w:rsid w:val="00F14D19"/>
    <w:rsid w:val="00F17238"/>
    <w:rsid w:val="00F17781"/>
    <w:rsid w:val="00F17A89"/>
    <w:rsid w:val="00F17F18"/>
    <w:rsid w:val="00F20AE1"/>
    <w:rsid w:val="00F2297B"/>
    <w:rsid w:val="00F2518C"/>
    <w:rsid w:val="00F25C31"/>
    <w:rsid w:val="00F26488"/>
    <w:rsid w:val="00F272E7"/>
    <w:rsid w:val="00F3010E"/>
    <w:rsid w:val="00F30B48"/>
    <w:rsid w:val="00F31DA0"/>
    <w:rsid w:val="00F331C7"/>
    <w:rsid w:val="00F336EC"/>
    <w:rsid w:val="00F35A33"/>
    <w:rsid w:val="00F3661B"/>
    <w:rsid w:val="00F3687F"/>
    <w:rsid w:val="00F4098B"/>
    <w:rsid w:val="00F41F3A"/>
    <w:rsid w:val="00F42055"/>
    <w:rsid w:val="00F43984"/>
    <w:rsid w:val="00F45A9F"/>
    <w:rsid w:val="00F45B39"/>
    <w:rsid w:val="00F46915"/>
    <w:rsid w:val="00F46BDE"/>
    <w:rsid w:val="00F46C8D"/>
    <w:rsid w:val="00F477EE"/>
    <w:rsid w:val="00F501AF"/>
    <w:rsid w:val="00F51D5D"/>
    <w:rsid w:val="00F52FBE"/>
    <w:rsid w:val="00F5322B"/>
    <w:rsid w:val="00F54B3D"/>
    <w:rsid w:val="00F56031"/>
    <w:rsid w:val="00F56A78"/>
    <w:rsid w:val="00F56BC2"/>
    <w:rsid w:val="00F57042"/>
    <w:rsid w:val="00F570BC"/>
    <w:rsid w:val="00F574C2"/>
    <w:rsid w:val="00F574FA"/>
    <w:rsid w:val="00F5763E"/>
    <w:rsid w:val="00F6061F"/>
    <w:rsid w:val="00F60BDB"/>
    <w:rsid w:val="00F62F9F"/>
    <w:rsid w:val="00F63E70"/>
    <w:rsid w:val="00F63EFA"/>
    <w:rsid w:val="00F64BE1"/>
    <w:rsid w:val="00F64EAC"/>
    <w:rsid w:val="00F65CAB"/>
    <w:rsid w:val="00F668C9"/>
    <w:rsid w:val="00F7043C"/>
    <w:rsid w:val="00F707CE"/>
    <w:rsid w:val="00F72989"/>
    <w:rsid w:val="00F75C36"/>
    <w:rsid w:val="00F76501"/>
    <w:rsid w:val="00F7708C"/>
    <w:rsid w:val="00F77C17"/>
    <w:rsid w:val="00F80EA5"/>
    <w:rsid w:val="00F8148B"/>
    <w:rsid w:val="00F8176B"/>
    <w:rsid w:val="00F83F3C"/>
    <w:rsid w:val="00F913E0"/>
    <w:rsid w:val="00F96E63"/>
    <w:rsid w:val="00F97CAE"/>
    <w:rsid w:val="00FA08F1"/>
    <w:rsid w:val="00FA1DEC"/>
    <w:rsid w:val="00FA205E"/>
    <w:rsid w:val="00FA24D9"/>
    <w:rsid w:val="00FA4EBF"/>
    <w:rsid w:val="00FA5BA8"/>
    <w:rsid w:val="00FA6533"/>
    <w:rsid w:val="00FA7899"/>
    <w:rsid w:val="00FB0E45"/>
    <w:rsid w:val="00FB14A6"/>
    <w:rsid w:val="00FB1FA5"/>
    <w:rsid w:val="00FB29AC"/>
    <w:rsid w:val="00FB4DFB"/>
    <w:rsid w:val="00FB568F"/>
    <w:rsid w:val="00FB5BA6"/>
    <w:rsid w:val="00FB6048"/>
    <w:rsid w:val="00FB6494"/>
    <w:rsid w:val="00FC042A"/>
    <w:rsid w:val="00FC0577"/>
    <w:rsid w:val="00FC0973"/>
    <w:rsid w:val="00FC296C"/>
    <w:rsid w:val="00FC3E2C"/>
    <w:rsid w:val="00FC5A53"/>
    <w:rsid w:val="00FC5F86"/>
    <w:rsid w:val="00FD1C07"/>
    <w:rsid w:val="00FD325E"/>
    <w:rsid w:val="00FD4DA0"/>
    <w:rsid w:val="00FD6189"/>
    <w:rsid w:val="00FD6355"/>
    <w:rsid w:val="00FD7BFE"/>
    <w:rsid w:val="00FE13E6"/>
    <w:rsid w:val="00FE2133"/>
    <w:rsid w:val="00FE2945"/>
    <w:rsid w:val="00FE2B3E"/>
    <w:rsid w:val="00FE2C3A"/>
    <w:rsid w:val="00FE31E5"/>
    <w:rsid w:val="00FE34E0"/>
    <w:rsid w:val="00FE5359"/>
    <w:rsid w:val="00FE563F"/>
    <w:rsid w:val="00FE67F0"/>
    <w:rsid w:val="00FE6FF0"/>
    <w:rsid w:val="00FF1395"/>
    <w:rsid w:val="00FF1FD4"/>
    <w:rsid w:val="00FF3AD1"/>
    <w:rsid w:val="00FF4E42"/>
    <w:rsid w:val="00FF54D2"/>
    <w:rsid w:val="00FF5BD5"/>
    <w:rsid w:val="00FF623F"/>
    <w:rsid w:val="01040498"/>
    <w:rsid w:val="01284C10"/>
    <w:rsid w:val="01345CC1"/>
    <w:rsid w:val="01626374"/>
    <w:rsid w:val="01A87AFF"/>
    <w:rsid w:val="01C205FE"/>
    <w:rsid w:val="01E82A40"/>
    <w:rsid w:val="020016E9"/>
    <w:rsid w:val="02DF5674"/>
    <w:rsid w:val="034C0D49"/>
    <w:rsid w:val="038D2D1D"/>
    <w:rsid w:val="039528B3"/>
    <w:rsid w:val="03E15D7D"/>
    <w:rsid w:val="03E45CBB"/>
    <w:rsid w:val="03E95C64"/>
    <w:rsid w:val="03F35E6F"/>
    <w:rsid w:val="041871BE"/>
    <w:rsid w:val="043A69F4"/>
    <w:rsid w:val="045370A8"/>
    <w:rsid w:val="047022AD"/>
    <w:rsid w:val="04875C89"/>
    <w:rsid w:val="04E27160"/>
    <w:rsid w:val="05432019"/>
    <w:rsid w:val="05616A5A"/>
    <w:rsid w:val="05726DA2"/>
    <w:rsid w:val="05CA10C4"/>
    <w:rsid w:val="05E774BE"/>
    <w:rsid w:val="062B0520"/>
    <w:rsid w:val="0633208D"/>
    <w:rsid w:val="06383BF1"/>
    <w:rsid w:val="064A0243"/>
    <w:rsid w:val="06972D32"/>
    <w:rsid w:val="06D85243"/>
    <w:rsid w:val="06EC0E78"/>
    <w:rsid w:val="07084BB9"/>
    <w:rsid w:val="075A6451"/>
    <w:rsid w:val="07726BE5"/>
    <w:rsid w:val="077E54A8"/>
    <w:rsid w:val="07B725E6"/>
    <w:rsid w:val="07CE1221"/>
    <w:rsid w:val="07E43C06"/>
    <w:rsid w:val="07E85937"/>
    <w:rsid w:val="07F10041"/>
    <w:rsid w:val="08053E60"/>
    <w:rsid w:val="08066828"/>
    <w:rsid w:val="080C7CF2"/>
    <w:rsid w:val="083B5957"/>
    <w:rsid w:val="08765DA1"/>
    <w:rsid w:val="087E1FDC"/>
    <w:rsid w:val="088421D7"/>
    <w:rsid w:val="08E475CE"/>
    <w:rsid w:val="0929462B"/>
    <w:rsid w:val="093354B9"/>
    <w:rsid w:val="093908BA"/>
    <w:rsid w:val="093C17C0"/>
    <w:rsid w:val="094363F9"/>
    <w:rsid w:val="0953330C"/>
    <w:rsid w:val="098D6640"/>
    <w:rsid w:val="099E1533"/>
    <w:rsid w:val="09BA1D14"/>
    <w:rsid w:val="09F92E42"/>
    <w:rsid w:val="0A390538"/>
    <w:rsid w:val="0A3F4C28"/>
    <w:rsid w:val="0A4649CA"/>
    <w:rsid w:val="0A5D1DCF"/>
    <w:rsid w:val="0A713A6F"/>
    <w:rsid w:val="0ADB7197"/>
    <w:rsid w:val="0AF123EF"/>
    <w:rsid w:val="0B0E131B"/>
    <w:rsid w:val="0B57072B"/>
    <w:rsid w:val="0B9D5E12"/>
    <w:rsid w:val="0BA155FA"/>
    <w:rsid w:val="0BFB189F"/>
    <w:rsid w:val="0C3213A4"/>
    <w:rsid w:val="0C9F1A2D"/>
    <w:rsid w:val="0CE265BB"/>
    <w:rsid w:val="0CEE0CBC"/>
    <w:rsid w:val="0D1160FA"/>
    <w:rsid w:val="0D2E3DD0"/>
    <w:rsid w:val="0D322420"/>
    <w:rsid w:val="0D7B7F12"/>
    <w:rsid w:val="0D863DFB"/>
    <w:rsid w:val="0DCE2F90"/>
    <w:rsid w:val="0E122ED0"/>
    <w:rsid w:val="0E2826F4"/>
    <w:rsid w:val="0E29540B"/>
    <w:rsid w:val="0E341099"/>
    <w:rsid w:val="0E5A5319"/>
    <w:rsid w:val="0E6944F7"/>
    <w:rsid w:val="0E8A6A34"/>
    <w:rsid w:val="0E976C47"/>
    <w:rsid w:val="0EE117F0"/>
    <w:rsid w:val="0EF645A0"/>
    <w:rsid w:val="0F476BAA"/>
    <w:rsid w:val="0F4F13F6"/>
    <w:rsid w:val="0F5E77C9"/>
    <w:rsid w:val="10024244"/>
    <w:rsid w:val="10C06C14"/>
    <w:rsid w:val="11210A06"/>
    <w:rsid w:val="119D199C"/>
    <w:rsid w:val="11CC15E8"/>
    <w:rsid w:val="11F1236D"/>
    <w:rsid w:val="120A10DA"/>
    <w:rsid w:val="1235024B"/>
    <w:rsid w:val="13573AC8"/>
    <w:rsid w:val="135D74B0"/>
    <w:rsid w:val="13781A27"/>
    <w:rsid w:val="13BC613F"/>
    <w:rsid w:val="13C72E82"/>
    <w:rsid w:val="14650DCF"/>
    <w:rsid w:val="14956BDD"/>
    <w:rsid w:val="15026FE1"/>
    <w:rsid w:val="15521271"/>
    <w:rsid w:val="15714980"/>
    <w:rsid w:val="15B54A95"/>
    <w:rsid w:val="15DC03BC"/>
    <w:rsid w:val="1625789D"/>
    <w:rsid w:val="162B2DCD"/>
    <w:rsid w:val="16721DF9"/>
    <w:rsid w:val="16A1413C"/>
    <w:rsid w:val="16A86180"/>
    <w:rsid w:val="16AB36C1"/>
    <w:rsid w:val="16C621C7"/>
    <w:rsid w:val="16C77949"/>
    <w:rsid w:val="16D40F52"/>
    <w:rsid w:val="17A743BA"/>
    <w:rsid w:val="17F9098E"/>
    <w:rsid w:val="17FD6785"/>
    <w:rsid w:val="18295DA8"/>
    <w:rsid w:val="1857168D"/>
    <w:rsid w:val="187535CB"/>
    <w:rsid w:val="18C27A6D"/>
    <w:rsid w:val="19056C7B"/>
    <w:rsid w:val="1910129F"/>
    <w:rsid w:val="192A5ACB"/>
    <w:rsid w:val="194D78F4"/>
    <w:rsid w:val="197665CB"/>
    <w:rsid w:val="19B06FD2"/>
    <w:rsid w:val="19D7268E"/>
    <w:rsid w:val="19F96EB1"/>
    <w:rsid w:val="1A1C57EF"/>
    <w:rsid w:val="1A7A2C53"/>
    <w:rsid w:val="1AA74DB0"/>
    <w:rsid w:val="1AB04821"/>
    <w:rsid w:val="1ADC2405"/>
    <w:rsid w:val="1B062777"/>
    <w:rsid w:val="1B140288"/>
    <w:rsid w:val="1B552474"/>
    <w:rsid w:val="1B807BFD"/>
    <w:rsid w:val="1B850BA3"/>
    <w:rsid w:val="1BB65B86"/>
    <w:rsid w:val="1BFC2ACA"/>
    <w:rsid w:val="1C5648D0"/>
    <w:rsid w:val="1C727733"/>
    <w:rsid w:val="1CBF3B73"/>
    <w:rsid w:val="1CEC2B3E"/>
    <w:rsid w:val="1D40486A"/>
    <w:rsid w:val="1D5019DB"/>
    <w:rsid w:val="1D5A67AC"/>
    <w:rsid w:val="1D5F77B4"/>
    <w:rsid w:val="1D70376F"/>
    <w:rsid w:val="1D74500E"/>
    <w:rsid w:val="1DB86ED0"/>
    <w:rsid w:val="1DF4384C"/>
    <w:rsid w:val="1DFC2AC4"/>
    <w:rsid w:val="1E060B68"/>
    <w:rsid w:val="1E1A3B08"/>
    <w:rsid w:val="1E686BC3"/>
    <w:rsid w:val="1E980CF1"/>
    <w:rsid w:val="1EB678A8"/>
    <w:rsid w:val="1ED2285E"/>
    <w:rsid w:val="1EE47F71"/>
    <w:rsid w:val="1F740E37"/>
    <w:rsid w:val="1F7C77D0"/>
    <w:rsid w:val="1F9A4E71"/>
    <w:rsid w:val="1FBE5D7D"/>
    <w:rsid w:val="1FCF1262"/>
    <w:rsid w:val="1FDA4D78"/>
    <w:rsid w:val="1FDB71CF"/>
    <w:rsid w:val="1FFC643F"/>
    <w:rsid w:val="20520984"/>
    <w:rsid w:val="20531852"/>
    <w:rsid w:val="20576AC9"/>
    <w:rsid w:val="20D10BAF"/>
    <w:rsid w:val="211310D5"/>
    <w:rsid w:val="21B90D3C"/>
    <w:rsid w:val="21C1113B"/>
    <w:rsid w:val="21D13F96"/>
    <w:rsid w:val="21D9063F"/>
    <w:rsid w:val="21F30DCD"/>
    <w:rsid w:val="22540AEA"/>
    <w:rsid w:val="226C1FBE"/>
    <w:rsid w:val="226D635B"/>
    <w:rsid w:val="22A31EF1"/>
    <w:rsid w:val="22B934C3"/>
    <w:rsid w:val="22C32593"/>
    <w:rsid w:val="22D106A2"/>
    <w:rsid w:val="22E47DB4"/>
    <w:rsid w:val="231E71ED"/>
    <w:rsid w:val="2398615C"/>
    <w:rsid w:val="23A640F3"/>
    <w:rsid w:val="23B4679A"/>
    <w:rsid w:val="23B652CE"/>
    <w:rsid w:val="243D3F00"/>
    <w:rsid w:val="248024EA"/>
    <w:rsid w:val="24B70776"/>
    <w:rsid w:val="24FB2BA2"/>
    <w:rsid w:val="25221CD5"/>
    <w:rsid w:val="252235A1"/>
    <w:rsid w:val="25375FA7"/>
    <w:rsid w:val="257968EC"/>
    <w:rsid w:val="258D7059"/>
    <w:rsid w:val="25D971A5"/>
    <w:rsid w:val="260F2F87"/>
    <w:rsid w:val="265144C8"/>
    <w:rsid w:val="26AD3934"/>
    <w:rsid w:val="26CD095D"/>
    <w:rsid w:val="275B7D9D"/>
    <w:rsid w:val="27AA5AB7"/>
    <w:rsid w:val="27DD1128"/>
    <w:rsid w:val="282A2ADB"/>
    <w:rsid w:val="285D744C"/>
    <w:rsid w:val="289978E1"/>
    <w:rsid w:val="289D0B58"/>
    <w:rsid w:val="28AB0A8A"/>
    <w:rsid w:val="28D05A0A"/>
    <w:rsid w:val="28F46DEA"/>
    <w:rsid w:val="290429B7"/>
    <w:rsid w:val="292016DD"/>
    <w:rsid w:val="294C6836"/>
    <w:rsid w:val="296A3769"/>
    <w:rsid w:val="29C42A01"/>
    <w:rsid w:val="29D92A3C"/>
    <w:rsid w:val="29F638FE"/>
    <w:rsid w:val="29F93273"/>
    <w:rsid w:val="2A151E9B"/>
    <w:rsid w:val="2A555677"/>
    <w:rsid w:val="2A5909E6"/>
    <w:rsid w:val="2A704730"/>
    <w:rsid w:val="2A7B73E8"/>
    <w:rsid w:val="2A8C51E2"/>
    <w:rsid w:val="2A9C0E0C"/>
    <w:rsid w:val="2AA34370"/>
    <w:rsid w:val="2B164D81"/>
    <w:rsid w:val="2B4F1AF9"/>
    <w:rsid w:val="2B91322F"/>
    <w:rsid w:val="2BA31B56"/>
    <w:rsid w:val="2BAC0068"/>
    <w:rsid w:val="2BE96304"/>
    <w:rsid w:val="2C090A11"/>
    <w:rsid w:val="2C1C60E8"/>
    <w:rsid w:val="2C5B48E1"/>
    <w:rsid w:val="2C8F6F7E"/>
    <w:rsid w:val="2CB85117"/>
    <w:rsid w:val="2CF87505"/>
    <w:rsid w:val="2D1E1826"/>
    <w:rsid w:val="2D2D27ED"/>
    <w:rsid w:val="2D73119F"/>
    <w:rsid w:val="2D8020FF"/>
    <w:rsid w:val="2DBF6B41"/>
    <w:rsid w:val="2DEB08FB"/>
    <w:rsid w:val="2DEE065C"/>
    <w:rsid w:val="2E0B37DE"/>
    <w:rsid w:val="2E1724F2"/>
    <w:rsid w:val="2E4761CA"/>
    <w:rsid w:val="2EAD79D5"/>
    <w:rsid w:val="2ED57A0D"/>
    <w:rsid w:val="2EF27146"/>
    <w:rsid w:val="2F0039C8"/>
    <w:rsid w:val="2F2C0AAA"/>
    <w:rsid w:val="2F432A1A"/>
    <w:rsid w:val="2F68517A"/>
    <w:rsid w:val="2F6A44C2"/>
    <w:rsid w:val="2F6D650B"/>
    <w:rsid w:val="2F7101FD"/>
    <w:rsid w:val="2F8E16DD"/>
    <w:rsid w:val="2F9D6969"/>
    <w:rsid w:val="2FC93D8C"/>
    <w:rsid w:val="30584428"/>
    <w:rsid w:val="30720D37"/>
    <w:rsid w:val="30A41CDD"/>
    <w:rsid w:val="30B3151C"/>
    <w:rsid w:val="30CE0A81"/>
    <w:rsid w:val="31005255"/>
    <w:rsid w:val="311904DA"/>
    <w:rsid w:val="31192A18"/>
    <w:rsid w:val="31727DDC"/>
    <w:rsid w:val="318D3A81"/>
    <w:rsid w:val="31B9703B"/>
    <w:rsid w:val="31C003CA"/>
    <w:rsid w:val="31F6203D"/>
    <w:rsid w:val="321C2686"/>
    <w:rsid w:val="32356141"/>
    <w:rsid w:val="325B3BB3"/>
    <w:rsid w:val="3275397F"/>
    <w:rsid w:val="328072F8"/>
    <w:rsid w:val="32AA509D"/>
    <w:rsid w:val="32EE14F5"/>
    <w:rsid w:val="32F64990"/>
    <w:rsid w:val="32FB40DA"/>
    <w:rsid w:val="32FF256E"/>
    <w:rsid w:val="33483CE1"/>
    <w:rsid w:val="33A71DF5"/>
    <w:rsid w:val="33CD5020"/>
    <w:rsid w:val="342A71FD"/>
    <w:rsid w:val="34324EDC"/>
    <w:rsid w:val="34425A0E"/>
    <w:rsid w:val="348C2A7F"/>
    <w:rsid w:val="348F2F18"/>
    <w:rsid w:val="34AB19DD"/>
    <w:rsid w:val="34F16BDE"/>
    <w:rsid w:val="35203144"/>
    <w:rsid w:val="352549E8"/>
    <w:rsid w:val="35491E68"/>
    <w:rsid w:val="365612FD"/>
    <w:rsid w:val="36AD45A6"/>
    <w:rsid w:val="36B70A00"/>
    <w:rsid w:val="36C24CCF"/>
    <w:rsid w:val="36E05914"/>
    <w:rsid w:val="3715401F"/>
    <w:rsid w:val="374123AE"/>
    <w:rsid w:val="376470A6"/>
    <w:rsid w:val="37863E63"/>
    <w:rsid w:val="37B67692"/>
    <w:rsid w:val="37C53109"/>
    <w:rsid w:val="37ED004F"/>
    <w:rsid w:val="388020DF"/>
    <w:rsid w:val="389420CE"/>
    <w:rsid w:val="392B4CC2"/>
    <w:rsid w:val="393B07F9"/>
    <w:rsid w:val="39616936"/>
    <w:rsid w:val="3992484C"/>
    <w:rsid w:val="39AA477A"/>
    <w:rsid w:val="39CE4343"/>
    <w:rsid w:val="39E4652A"/>
    <w:rsid w:val="39E76710"/>
    <w:rsid w:val="39FA308B"/>
    <w:rsid w:val="3A664D60"/>
    <w:rsid w:val="3AA45704"/>
    <w:rsid w:val="3AD47B17"/>
    <w:rsid w:val="3B185BE6"/>
    <w:rsid w:val="3B7D30EE"/>
    <w:rsid w:val="3BA66882"/>
    <w:rsid w:val="3BE70C49"/>
    <w:rsid w:val="3C07718F"/>
    <w:rsid w:val="3C1C08F2"/>
    <w:rsid w:val="3C217525"/>
    <w:rsid w:val="3C4A4A33"/>
    <w:rsid w:val="3CB256D1"/>
    <w:rsid w:val="3CB532DF"/>
    <w:rsid w:val="3D141F11"/>
    <w:rsid w:val="3D6A3C59"/>
    <w:rsid w:val="3D6E0C3B"/>
    <w:rsid w:val="3DD00D25"/>
    <w:rsid w:val="3DD07269"/>
    <w:rsid w:val="3DF25BFF"/>
    <w:rsid w:val="3E196FDB"/>
    <w:rsid w:val="3E4A5E40"/>
    <w:rsid w:val="3E567DB5"/>
    <w:rsid w:val="3E8B6192"/>
    <w:rsid w:val="3E9065CE"/>
    <w:rsid w:val="3EB50F69"/>
    <w:rsid w:val="3EC73CC2"/>
    <w:rsid w:val="3ED365B4"/>
    <w:rsid w:val="3F231323"/>
    <w:rsid w:val="3FA0684A"/>
    <w:rsid w:val="3FBE76C3"/>
    <w:rsid w:val="3FD37E62"/>
    <w:rsid w:val="3FEF631E"/>
    <w:rsid w:val="4047675B"/>
    <w:rsid w:val="405A4B3B"/>
    <w:rsid w:val="405B169F"/>
    <w:rsid w:val="40614064"/>
    <w:rsid w:val="406C39EC"/>
    <w:rsid w:val="408870CF"/>
    <w:rsid w:val="40890521"/>
    <w:rsid w:val="40921E75"/>
    <w:rsid w:val="40A35ACE"/>
    <w:rsid w:val="40A86020"/>
    <w:rsid w:val="40C318AF"/>
    <w:rsid w:val="40FA52D2"/>
    <w:rsid w:val="40FE4A6B"/>
    <w:rsid w:val="411918A4"/>
    <w:rsid w:val="413D5DD4"/>
    <w:rsid w:val="41656734"/>
    <w:rsid w:val="41C30D33"/>
    <w:rsid w:val="41CF4F69"/>
    <w:rsid w:val="41F11B23"/>
    <w:rsid w:val="423D0D5C"/>
    <w:rsid w:val="42412464"/>
    <w:rsid w:val="42AB3945"/>
    <w:rsid w:val="43560D6B"/>
    <w:rsid w:val="43830F8A"/>
    <w:rsid w:val="43FD701B"/>
    <w:rsid w:val="448E5841"/>
    <w:rsid w:val="44B968EF"/>
    <w:rsid w:val="44BD4393"/>
    <w:rsid w:val="44C15625"/>
    <w:rsid w:val="44D43873"/>
    <w:rsid w:val="44ED12BA"/>
    <w:rsid w:val="44FD3586"/>
    <w:rsid w:val="45003B39"/>
    <w:rsid w:val="455235D7"/>
    <w:rsid w:val="457F3BDB"/>
    <w:rsid w:val="45D50F13"/>
    <w:rsid w:val="45D95AA6"/>
    <w:rsid w:val="46334003"/>
    <w:rsid w:val="46936591"/>
    <w:rsid w:val="46C823CD"/>
    <w:rsid w:val="46DE6A7D"/>
    <w:rsid w:val="47176E4D"/>
    <w:rsid w:val="471F38C9"/>
    <w:rsid w:val="475C4211"/>
    <w:rsid w:val="476A1887"/>
    <w:rsid w:val="482B7273"/>
    <w:rsid w:val="4865666B"/>
    <w:rsid w:val="488A1A41"/>
    <w:rsid w:val="48940C00"/>
    <w:rsid w:val="48A63D00"/>
    <w:rsid w:val="48DA11AE"/>
    <w:rsid w:val="490A73CB"/>
    <w:rsid w:val="493F4201"/>
    <w:rsid w:val="495A6D7A"/>
    <w:rsid w:val="49643528"/>
    <w:rsid w:val="499D6393"/>
    <w:rsid w:val="4A132342"/>
    <w:rsid w:val="4A592958"/>
    <w:rsid w:val="4A651657"/>
    <w:rsid w:val="4A9206F8"/>
    <w:rsid w:val="4AB03279"/>
    <w:rsid w:val="4AEC610D"/>
    <w:rsid w:val="4B124922"/>
    <w:rsid w:val="4B1C2DE7"/>
    <w:rsid w:val="4B434DED"/>
    <w:rsid w:val="4BC92119"/>
    <w:rsid w:val="4BD62612"/>
    <w:rsid w:val="4C2F7884"/>
    <w:rsid w:val="4C4D7B72"/>
    <w:rsid w:val="4C6D5035"/>
    <w:rsid w:val="4C8D3147"/>
    <w:rsid w:val="4CEA4235"/>
    <w:rsid w:val="4D493511"/>
    <w:rsid w:val="4D7F5185"/>
    <w:rsid w:val="4D9C5D37"/>
    <w:rsid w:val="4DBD0F93"/>
    <w:rsid w:val="4DC82F8B"/>
    <w:rsid w:val="4DE337CA"/>
    <w:rsid w:val="4E171B56"/>
    <w:rsid w:val="4E3E78C1"/>
    <w:rsid w:val="4E4B5067"/>
    <w:rsid w:val="4E6C395B"/>
    <w:rsid w:val="4E8D38D2"/>
    <w:rsid w:val="4E9A6EB1"/>
    <w:rsid w:val="4E9B1B4B"/>
    <w:rsid w:val="4EA330F5"/>
    <w:rsid w:val="4F0428FB"/>
    <w:rsid w:val="4F49443C"/>
    <w:rsid w:val="4FAE3C4F"/>
    <w:rsid w:val="4FBB1753"/>
    <w:rsid w:val="4FBF309D"/>
    <w:rsid w:val="4FD52F70"/>
    <w:rsid w:val="500273E3"/>
    <w:rsid w:val="500B0F52"/>
    <w:rsid w:val="50151DD1"/>
    <w:rsid w:val="5060304C"/>
    <w:rsid w:val="507C6D57"/>
    <w:rsid w:val="507F6BB8"/>
    <w:rsid w:val="50A60C32"/>
    <w:rsid w:val="51033540"/>
    <w:rsid w:val="51152F96"/>
    <w:rsid w:val="513A26F0"/>
    <w:rsid w:val="514524B0"/>
    <w:rsid w:val="516E19EF"/>
    <w:rsid w:val="51926F5F"/>
    <w:rsid w:val="519F7A5D"/>
    <w:rsid w:val="51DC2B68"/>
    <w:rsid w:val="520B7173"/>
    <w:rsid w:val="521C7446"/>
    <w:rsid w:val="52210EA2"/>
    <w:rsid w:val="52293911"/>
    <w:rsid w:val="52903990"/>
    <w:rsid w:val="52E74282"/>
    <w:rsid w:val="536A0225"/>
    <w:rsid w:val="53A914DB"/>
    <w:rsid w:val="53C52B80"/>
    <w:rsid w:val="53DA3AA5"/>
    <w:rsid w:val="53DA50DD"/>
    <w:rsid w:val="53DD177F"/>
    <w:rsid w:val="54183C3E"/>
    <w:rsid w:val="5432082B"/>
    <w:rsid w:val="54420CBA"/>
    <w:rsid w:val="54722B7A"/>
    <w:rsid w:val="55161382"/>
    <w:rsid w:val="55233313"/>
    <w:rsid w:val="55283DE6"/>
    <w:rsid w:val="55452810"/>
    <w:rsid w:val="5557435C"/>
    <w:rsid w:val="55825E81"/>
    <w:rsid w:val="55A13C51"/>
    <w:rsid w:val="55B300C2"/>
    <w:rsid w:val="55E4027B"/>
    <w:rsid w:val="55F01A8B"/>
    <w:rsid w:val="56474190"/>
    <w:rsid w:val="56D23C5F"/>
    <w:rsid w:val="56F94F32"/>
    <w:rsid w:val="56FC4BFA"/>
    <w:rsid w:val="57143A4D"/>
    <w:rsid w:val="572F03DF"/>
    <w:rsid w:val="579637F7"/>
    <w:rsid w:val="57B12A6A"/>
    <w:rsid w:val="57D4431F"/>
    <w:rsid w:val="57DC32D5"/>
    <w:rsid w:val="57F4674A"/>
    <w:rsid w:val="580B5C16"/>
    <w:rsid w:val="58110BAC"/>
    <w:rsid w:val="581430C1"/>
    <w:rsid w:val="584A0D88"/>
    <w:rsid w:val="584E40D2"/>
    <w:rsid w:val="585B3240"/>
    <w:rsid w:val="58B57CF2"/>
    <w:rsid w:val="58FF0397"/>
    <w:rsid w:val="592449B5"/>
    <w:rsid w:val="592F75A5"/>
    <w:rsid w:val="59814DAD"/>
    <w:rsid w:val="59847295"/>
    <w:rsid w:val="5A2A470E"/>
    <w:rsid w:val="5A7065C7"/>
    <w:rsid w:val="5A7522AC"/>
    <w:rsid w:val="5AA20FC6"/>
    <w:rsid w:val="5AF9415B"/>
    <w:rsid w:val="5AFA3DD1"/>
    <w:rsid w:val="5B5437AD"/>
    <w:rsid w:val="5B5D3535"/>
    <w:rsid w:val="5B836FB3"/>
    <w:rsid w:val="5BA1276A"/>
    <w:rsid w:val="5BA76E58"/>
    <w:rsid w:val="5BB52DD0"/>
    <w:rsid w:val="5BDD6334"/>
    <w:rsid w:val="5BE10DB9"/>
    <w:rsid w:val="5C347199"/>
    <w:rsid w:val="5CD77579"/>
    <w:rsid w:val="5CED092E"/>
    <w:rsid w:val="5D357F49"/>
    <w:rsid w:val="5D756870"/>
    <w:rsid w:val="5DFF23C8"/>
    <w:rsid w:val="5E235411"/>
    <w:rsid w:val="5E540481"/>
    <w:rsid w:val="5E916AC6"/>
    <w:rsid w:val="5EC7569F"/>
    <w:rsid w:val="5F09644F"/>
    <w:rsid w:val="5F2245CD"/>
    <w:rsid w:val="5F37680C"/>
    <w:rsid w:val="5F3B7BF4"/>
    <w:rsid w:val="5F5970F7"/>
    <w:rsid w:val="5F697A43"/>
    <w:rsid w:val="5F9E593F"/>
    <w:rsid w:val="5FF11F12"/>
    <w:rsid w:val="600861AE"/>
    <w:rsid w:val="609D10B9"/>
    <w:rsid w:val="60EB4BB4"/>
    <w:rsid w:val="60F75B61"/>
    <w:rsid w:val="610F481B"/>
    <w:rsid w:val="611F648D"/>
    <w:rsid w:val="612C42B4"/>
    <w:rsid w:val="61422B70"/>
    <w:rsid w:val="614B400C"/>
    <w:rsid w:val="6175135D"/>
    <w:rsid w:val="61B745A7"/>
    <w:rsid w:val="61CE5D89"/>
    <w:rsid w:val="61DB53C0"/>
    <w:rsid w:val="61F21D91"/>
    <w:rsid w:val="62254463"/>
    <w:rsid w:val="62522447"/>
    <w:rsid w:val="62724D32"/>
    <w:rsid w:val="628F406C"/>
    <w:rsid w:val="62A274F4"/>
    <w:rsid w:val="62CE7457"/>
    <w:rsid w:val="633345F0"/>
    <w:rsid w:val="63620560"/>
    <w:rsid w:val="636A12E4"/>
    <w:rsid w:val="63AA3AEB"/>
    <w:rsid w:val="63BC5275"/>
    <w:rsid w:val="64151F48"/>
    <w:rsid w:val="643D7839"/>
    <w:rsid w:val="64415E5C"/>
    <w:rsid w:val="644942A5"/>
    <w:rsid w:val="64840019"/>
    <w:rsid w:val="649D6A33"/>
    <w:rsid w:val="64A137DB"/>
    <w:rsid w:val="64B40B87"/>
    <w:rsid w:val="64C44DD0"/>
    <w:rsid w:val="65EB2F60"/>
    <w:rsid w:val="664C36C6"/>
    <w:rsid w:val="66B45EDA"/>
    <w:rsid w:val="66BE0EE4"/>
    <w:rsid w:val="66DB508E"/>
    <w:rsid w:val="66DE45F9"/>
    <w:rsid w:val="66E90A06"/>
    <w:rsid w:val="67284C27"/>
    <w:rsid w:val="673C5580"/>
    <w:rsid w:val="674F5372"/>
    <w:rsid w:val="6760205B"/>
    <w:rsid w:val="67650AF0"/>
    <w:rsid w:val="678A3800"/>
    <w:rsid w:val="67D77C40"/>
    <w:rsid w:val="67EC4463"/>
    <w:rsid w:val="67F25DC8"/>
    <w:rsid w:val="67F85E08"/>
    <w:rsid w:val="68001931"/>
    <w:rsid w:val="684760AC"/>
    <w:rsid w:val="6850444D"/>
    <w:rsid w:val="68642C86"/>
    <w:rsid w:val="689A2A1B"/>
    <w:rsid w:val="68A12FAA"/>
    <w:rsid w:val="68A54CAE"/>
    <w:rsid w:val="68CC3576"/>
    <w:rsid w:val="68D85C67"/>
    <w:rsid w:val="68E424F2"/>
    <w:rsid w:val="68E516A1"/>
    <w:rsid w:val="68EF7BE3"/>
    <w:rsid w:val="68F01984"/>
    <w:rsid w:val="69251D42"/>
    <w:rsid w:val="694A0650"/>
    <w:rsid w:val="697B2553"/>
    <w:rsid w:val="698E4D30"/>
    <w:rsid w:val="69DA4B62"/>
    <w:rsid w:val="6A282D9F"/>
    <w:rsid w:val="6A3D13B5"/>
    <w:rsid w:val="6AD12D01"/>
    <w:rsid w:val="6AFE5E3B"/>
    <w:rsid w:val="6B3F558D"/>
    <w:rsid w:val="6B48715D"/>
    <w:rsid w:val="6B5A46EC"/>
    <w:rsid w:val="6B6C44DF"/>
    <w:rsid w:val="6B985BA1"/>
    <w:rsid w:val="6BC93D43"/>
    <w:rsid w:val="6BCF204D"/>
    <w:rsid w:val="6C0703C8"/>
    <w:rsid w:val="6C121455"/>
    <w:rsid w:val="6C1B3F04"/>
    <w:rsid w:val="6C2508DE"/>
    <w:rsid w:val="6CDA240B"/>
    <w:rsid w:val="6CE54BAD"/>
    <w:rsid w:val="6D07007E"/>
    <w:rsid w:val="6D1337E8"/>
    <w:rsid w:val="6D1E6DEE"/>
    <w:rsid w:val="6D235D09"/>
    <w:rsid w:val="6D48150A"/>
    <w:rsid w:val="6DD52FC3"/>
    <w:rsid w:val="6DD736D1"/>
    <w:rsid w:val="6DF01F9D"/>
    <w:rsid w:val="6E1A184F"/>
    <w:rsid w:val="6E2C14D4"/>
    <w:rsid w:val="6E4F2EA4"/>
    <w:rsid w:val="6E61529D"/>
    <w:rsid w:val="6E744E20"/>
    <w:rsid w:val="6EE2660C"/>
    <w:rsid w:val="6EF6541B"/>
    <w:rsid w:val="6F0338DC"/>
    <w:rsid w:val="6F44709A"/>
    <w:rsid w:val="6F49378C"/>
    <w:rsid w:val="6F6F601E"/>
    <w:rsid w:val="6F7C096D"/>
    <w:rsid w:val="6F8B0168"/>
    <w:rsid w:val="6F963F3C"/>
    <w:rsid w:val="70362B21"/>
    <w:rsid w:val="70C333E7"/>
    <w:rsid w:val="70D42545"/>
    <w:rsid w:val="70D64EF9"/>
    <w:rsid w:val="710F338C"/>
    <w:rsid w:val="7110022A"/>
    <w:rsid w:val="71117E32"/>
    <w:rsid w:val="714D7E91"/>
    <w:rsid w:val="71680BB1"/>
    <w:rsid w:val="71B1539A"/>
    <w:rsid w:val="71DC3720"/>
    <w:rsid w:val="71FB3442"/>
    <w:rsid w:val="72394D0A"/>
    <w:rsid w:val="728156EB"/>
    <w:rsid w:val="72A25FFA"/>
    <w:rsid w:val="72B2237F"/>
    <w:rsid w:val="72B45A6F"/>
    <w:rsid w:val="72BF37AA"/>
    <w:rsid w:val="72C74D55"/>
    <w:rsid w:val="72CE1FD6"/>
    <w:rsid w:val="731E4510"/>
    <w:rsid w:val="7323251C"/>
    <w:rsid w:val="73261A7B"/>
    <w:rsid w:val="73334BBC"/>
    <w:rsid w:val="73492ECA"/>
    <w:rsid w:val="734A2589"/>
    <w:rsid w:val="73535A0E"/>
    <w:rsid w:val="73677564"/>
    <w:rsid w:val="73BC62A7"/>
    <w:rsid w:val="73D15506"/>
    <w:rsid w:val="73EA4021"/>
    <w:rsid w:val="74082F2F"/>
    <w:rsid w:val="74137102"/>
    <w:rsid w:val="74281823"/>
    <w:rsid w:val="745919DD"/>
    <w:rsid w:val="745A0BBB"/>
    <w:rsid w:val="749B0247"/>
    <w:rsid w:val="74C2415E"/>
    <w:rsid w:val="74CC5FA5"/>
    <w:rsid w:val="75001FC5"/>
    <w:rsid w:val="753235C1"/>
    <w:rsid w:val="757B56BE"/>
    <w:rsid w:val="75A0770E"/>
    <w:rsid w:val="75D11A6E"/>
    <w:rsid w:val="76311976"/>
    <w:rsid w:val="7668334C"/>
    <w:rsid w:val="769C7EA3"/>
    <w:rsid w:val="76F51CAA"/>
    <w:rsid w:val="76FC617B"/>
    <w:rsid w:val="772464C5"/>
    <w:rsid w:val="772675BD"/>
    <w:rsid w:val="776F449C"/>
    <w:rsid w:val="778156B2"/>
    <w:rsid w:val="77890A18"/>
    <w:rsid w:val="77A26354"/>
    <w:rsid w:val="77AE3DED"/>
    <w:rsid w:val="77B46057"/>
    <w:rsid w:val="783C7F24"/>
    <w:rsid w:val="784821F9"/>
    <w:rsid w:val="78AB4A47"/>
    <w:rsid w:val="7906237F"/>
    <w:rsid w:val="795B5878"/>
    <w:rsid w:val="795D2985"/>
    <w:rsid w:val="79715738"/>
    <w:rsid w:val="79A66F42"/>
    <w:rsid w:val="79B8728D"/>
    <w:rsid w:val="79D24A0A"/>
    <w:rsid w:val="79FC3604"/>
    <w:rsid w:val="7A0529FD"/>
    <w:rsid w:val="7A236D15"/>
    <w:rsid w:val="7A2A2CC5"/>
    <w:rsid w:val="7A39580D"/>
    <w:rsid w:val="7A465643"/>
    <w:rsid w:val="7A5236DB"/>
    <w:rsid w:val="7A5B7B8F"/>
    <w:rsid w:val="7A723600"/>
    <w:rsid w:val="7A763E93"/>
    <w:rsid w:val="7A8E42CE"/>
    <w:rsid w:val="7AB13F2E"/>
    <w:rsid w:val="7AC503BA"/>
    <w:rsid w:val="7AE43702"/>
    <w:rsid w:val="7B1C464D"/>
    <w:rsid w:val="7B2A3E94"/>
    <w:rsid w:val="7B2B4901"/>
    <w:rsid w:val="7B455F61"/>
    <w:rsid w:val="7B55335C"/>
    <w:rsid w:val="7B790EAD"/>
    <w:rsid w:val="7B82079D"/>
    <w:rsid w:val="7B9D68BA"/>
    <w:rsid w:val="7BB11198"/>
    <w:rsid w:val="7BFB4513"/>
    <w:rsid w:val="7C0625A9"/>
    <w:rsid w:val="7C3F163E"/>
    <w:rsid w:val="7C774B95"/>
    <w:rsid w:val="7CA94117"/>
    <w:rsid w:val="7CBE54AF"/>
    <w:rsid w:val="7CC62C6C"/>
    <w:rsid w:val="7CCB7613"/>
    <w:rsid w:val="7CD24F60"/>
    <w:rsid w:val="7CE41E3A"/>
    <w:rsid w:val="7D06612B"/>
    <w:rsid w:val="7D097AC1"/>
    <w:rsid w:val="7D274066"/>
    <w:rsid w:val="7D2D1253"/>
    <w:rsid w:val="7D6727A1"/>
    <w:rsid w:val="7D7A6244"/>
    <w:rsid w:val="7D935F5F"/>
    <w:rsid w:val="7DA92414"/>
    <w:rsid w:val="7DE36B2C"/>
    <w:rsid w:val="7DFC3B04"/>
    <w:rsid w:val="7E3428F1"/>
    <w:rsid w:val="7E613CEA"/>
    <w:rsid w:val="7EAF6BDE"/>
    <w:rsid w:val="7EB22058"/>
    <w:rsid w:val="7EEC2123"/>
    <w:rsid w:val="7F3B68AE"/>
    <w:rsid w:val="7F4E1AFF"/>
    <w:rsid w:val="7F4F43BD"/>
    <w:rsid w:val="7F664876"/>
    <w:rsid w:val="7FEE2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autoRedefine/>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7"/>
    <w:autoRedefine/>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firstLineChars="200"/>
    </w:pPr>
    <w:rPr>
      <w:rFonts w:ascii="Times New Roman" w:hAnsi="Times New Roman"/>
      <w:kern w:val="0"/>
      <w:sz w:val="20"/>
    </w:rPr>
  </w:style>
  <w:style w:type="paragraph" w:styleId="6">
    <w:name w:val="Document Map"/>
    <w:basedOn w:val="1"/>
    <w:link w:val="40"/>
    <w:autoRedefine/>
    <w:qFormat/>
    <w:uiPriority w:val="99"/>
    <w:pPr>
      <w:shd w:val="clear" w:color="auto" w:fill="000080"/>
    </w:pPr>
    <w:rPr>
      <w:rFonts w:ascii="Times New Roman" w:hAnsi="Times New Roman" w:cs="Times New Roman"/>
      <w:kern w:val="0"/>
      <w:sz w:val="18"/>
      <w:szCs w:val="18"/>
    </w:rPr>
  </w:style>
  <w:style w:type="paragraph" w:styleId="7">
    <w:name w:val="annotation text"/>
    <w:basedOn w:val="1"/>
    <w:link w:val="58"/>
    <w:autoRedefine/>
    <w:unhideWhenUsed/>
    <w:qFormat/>
    <w:uiPriority w:val="0"/>
    <w:pPr>
      <w:jc w:val="left"/>
    </w:pPr>
  </w:style>
  <w:style w:type="paragraph" w:styleId="8">
    <w:name w:val="Body Text Indent"/>
    <w:basedOn w:val="1"/>
    <w:link w:val="51"/>
    <w:autoRedefine/>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54"/>
    <w:autoRedefine/>
    <w:unhideWhenUsed/>
    <w:qFormat/>
    <w:uiPriority w:val="0"/>
    <w:rPr>
      <w:rFonts w:ascii="宋体" w:hAnsi="Courier New" w:cs="Times New Roman"/>
      <w:kern w:val="0"/>
      <w:sz w:val="20"/>
      <w:szCs w:val="20"/>
    </w:rPr>
  </w:style>
  <w:style w:type="paragraph" w:styleId="10">
    <w:name w:val="Balloon Text"/>
    <w:basedOn w:val="1"/>
    <w:link w:val="34"/>
    <w:autoRedefine/>
    <w:unhideWhenUsed/>
    <w:qFormat/>
    <w:uiPriority w:val="99"/>
    <w:rPr>
      <w:sz w:val="18"/>
      <w:szCs w:val="18"/>
    </w:rPr>
  </w:style>
  <w:style w:type="paragraph" w:styleId="11">
    <w:name w:val="footer"/>
    <w:basedOn w:val="1"/>
    <w:link w:val="33"/>
    <w:autoRedefine/>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4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4">
    <w:name w:val="Normal (Web)"/>
    <w:basedOn w:val="1"/>
    <w:link w:val="67"/>
    <w:autoRedefine/>
    <w:qFormat/>
    <w:uiPriority w:val="99"/>
    <w:pPr>
      <w:spacing w:beforeAutospacing="1" w:afterAutospacing="1"/>
      <w:jc w:val="left"/>
    </w:pPr>
    <w:rPr>
      <w:rFonts w:cs="Times New Roman"/>
      <w:kern w:val="0"/>
      <w:sz w:val="24"/>
    </w:rPr>
  </w:style>
  <w:style w:type="paragraph" w:styleId="15">
    <w:name w:val="Title"/>
    <w:basedOn w:val="1"/>
    <w:next w:val="1"/>
    <w:link w:val="41"/>
    <w:autoRedefine/>
    <w:qFormat/>
    <w:uiPriority w:val="10"/>
    <w:pPr>
      <w:spacing w:before="240" w:after="60"/>
      <w:jc w:val="center"/>
      <w:outlineLvl w:val="0"/>
    </w:pPr>
    <w:rPr>
      <w:rFonts w:ascii="Cambria" w:hAnsi="Cambria" w:cs="Times New Roman"/>
      <w:b/>
      <w:kern w:val="0"/>
      <w:sz w:val="32"/>
      <w:szCs w:val="20"/>
    </w:rPr>
  </w:style>
  <w:style w:type="paragraph" w:styleId="16">
    <w:name w:val="annotation subject"/>
    <w:basedOn w:val="7"/>
    <w:next w:val="7"/>
    <w:link w:val="47"/>
    <w:autoRedefine/>
    <w:unhideWhenUsed/>
    <w:qFormat/>
    <w:uiPriority w:val="99"/>
    <w:rPr>
      <w:rFonts w:ascii="Times New Roman" w:hAnsi="Times New Roman" w:cs="Times New Roman"/>
      <w:kern w:val="0"/>
      <w:sz w:val="20"/>
      <w:szCs w:val="20"/>
    </w:rPr>
  </w:style>
  <w:style w:type="table" w:styleId="18">
    <w:name w:val="Table Grid"/>
    <w:basedOn w:val="1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autoRedefine/>
    <w:qFormat/>
    <w:uiPriority w:val="22"/>
    <w:rPr>
      <w:b/>
    </w:rPr>
  </w:style>
  <w:style w:type="character" w:styleId="21">
    <w:name w:val="page number"/>
    <w:basedOn w:val="19"/>
    <w:autoRedefine/>
    <w:qFormat/>
    <w:uiPriority w:val="99"/>
    <w:rPr>
      <w:rFonts w:cs="Times New Roman"/>
    </w:rPr>
  </w:style>
  <w:style w:type="character" w:styleId="22">
    <w:name w:val="Hyperlink"/>
    <w:autoRedefine/>
    <w:qFormat/>
    <w:uiPriority w:val="99"/>
    <w:rPr>
      <w:color w:val="0000FF"/>
      <w:u w:val="single"/>
    </w:rPr>
  </w:style>
  <w:style w:type="character" w:styleId="23">
    <w:name w:val="annotation reference"/>
    <w:autoRedefine/>
    <w:unhideWhenUsed/>
    <w:qFormat/>
    <w:uiPriority w:val="99"/>
    <w:rPr>
      <w:sz w:val="21"/>
    </w:rPr>
  </w:style>
  <w:style w:type="paragraph" w:customStyle="1" w:styleId="24">
    <w:name w:val="列出段落1"/>
    <w:basedOn w:val="1"/>
    <w:autoRedefine/>
    <w:qFormat/>
    <w:uiPriority w:val="34"/>
    <w:pPr>
      <w:ind w:firstLine="420" w:firstLineChars="200"/>
    </w:pPr>
  </w:style>
  <w:style w:type="paragraph" w:customStyle="1" w:styleId="25">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1"/>
    <w:basedOn w:val="1"/>
    <w:autoRedefine/>
    <w:qFormat/>
    <w:uiPriority w:val="0"/>
    <w:rPr>
      <w:rFonts w:ascii="Times New Roman" w:hAnsi="Times New Roman" w:cs="Times New Roman"/>
      <w:szCs w:val="24"/>
    </w:rPr>
  </w:style>
  <w:style w:type="paragraph" w:customStyle="1" w:styleId="27">
    <w:name w:val="Char1 Char Char 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28">
    <w:name w:val="SF正文 Char"/>
    <w:basedOn w:val="1"/>
    <w:autoRedefine/>
    <w:qFormat/>
    <w:uiPriority w:val="0"/>
    <w:pPr>
      <w:ind w:firstLine="200" w:firstLineChars="200"/>
    </w:pPr>
    <w:rPr>
      <w:rFonts w:ascii="Century Gothic" w:hAnsi="Century Gothic" w:cs="Times New Roman"/>
      <w:sz w:val="24"/>
      <w:szCs w:val="24"/>
    </w:rPr>
  </w:style>
  <w:style w:type="paragraph" w:customStyle="1" w:styleId="29">
    <w:name w:val="_Style 6"/>
    <w:basedOn w:val="1"/>
    <w:autoRedefine/>
    <w:qFormat/>
    <w:uiPriority w:val="0"/>
    <w:pPr>
      <w:widowControl/>
      <w:spacing w:after="100" w:afterAutospacing="1" w:line="240" w:lineRule="exact"/>
      <w:jc w:val="left"/>
    </w:pPr>
    <w:rPr>
      <w:rFonts w:ascii="Times New Roman" w:hAnsi="Times New Roman" w:cs="Times New Roman"/>
      <w:szCs w:val="24"/>
    </w:rPr>
  </w:style>
  <w:style w:type="paragraph" w:customStyle="1" w:styleId="30">
    <w:name w:val="列出段落11"/>
    <w:basedOn w:val="1"/>
    <w:link w:val="46"/>
    <w:autoRedefine/>
    <w:qFormat/>
    <w:uiPriority w:val="0"/>
    <w:pPr>
      <w:ind w:firstLine="420" w:firstLineChars="200"/>
    </w:pPr>
    <w:rPr>
      <w:rFonts w:ascii="Times New Roman" w:hAnsi="Times New Roman" w:cs="Times New Roman"/>
      <w:kern w:val="0"/>
      <w:sz w:val="24"/>
      <w:szCs w:val="20"/>
    </w:rPr>
  </w:style>
  <w:style w:type="paragraph" w:customStyle="1" w:styleId="31">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32">
    <w:name w:val="页眉 字符"/>
    <w:link w:val="12"/>
    <w:autoRedefine/>
    <w:qFormat/>
    <w:uiPriority w:val="99"/>
    <w:rPr>
      <w:sz w:val="18"/>
      <w:szCs w:val="18"/>
    </w:rPr>
  </w:style>
  <w:style w:type="character" w:customStyle="1" w:styleId="33">
    <w:name w:val="页脚 字符"/>
    <w:link w:val="11"/>
    <w:autoRedefine/>
    <w:qFormat/>
    <w:uiPriority w:val="99"/>
    <w:rPr>
      <w:sz w:val="18"/>
      <w:szCs w:val="18"/>
    </w:rPr>
  </w:style>
  <w:style w:type="character" w:customStyle="1" w:styleId="34">
    <w:name w:val="批注框文本 字符1"/>
    <w:link w:val="10"/>
    <w:autoRedefine/>
    <w:semiHidden/>
    <w:qFormat/>
    <w:uiPriority w:val="99"/>
    <w:rPr>
      <w:rFonts w:ascii="Calibri" w:hAnsi="Calibri" w:eastAsia="宋体" w:cs="黑体"/>
      <w:kern w:val="2"/>
      <w:sz w:val="18"/>
      <w:szCs w:val="18"/>
    </w:rPr>
  </w:style>
  <w:style w:type="character" w:customStyle="1" w:styleId="35">
    <w:name w:val="标题 1 字符"/>
    <w:link w:val="2"/>
    <w:autoRedefine/>
    <w:qFormat/>
    <w:uiPriority w:val="9"/>
    <w:rPr>
      <w:b/>
      <w:bCs/>
      <w:kern w:val="44"/>
      <w:sz w:val="44"/>
      <w:szCs w:val="44"/>
    </w:rPr>
  </w:style>
  <w:style w:type="character" w:customStyle="1" w:styleId="36">
    <w:name w:val="标题 2 Char"/>
    <w:autoRedefine/>
    <w:semiHidden/>
    <w:qFormat/>
    <w:uiPriority w:val="9"/>
    <w:rPr>
      <w:rFonts w:ascii="Cambria" w:hAnsi="Cambria" w:eastAsia="宋体" w:cs="黑体"/>
      <w:b/>
      <w:bCs/>
      <w:kern w:val="2"/>
      <w:sz w:val="32"/>
      <w:szCs w:val="32"/>
    </w:rPr>
  </w:style>
  <w:style w:type="character" w:customStyle="1" w:styleId="37">
    <w:name w:val="标题 3 字符"/>
    <w:link w:val="4"/>
    <w:autoRedefine/>
    <w:qFormat/>
    <w:uiPriority w:val="9"/>
    <w:rPr>
      <w:rFonts w:ascii="宋体" w:hAnsi="宋体"/>
      <w:b/>
      <w:sz w:val="27"/>
      <w:szCs w:val="27"/>
    </w:rPr>
  </w:style>
  <w:style w:type="character" w:customStyle="1" w:styleId="38">
    <w:name w:val="批注框文本 字符"/>
    <w:autoRedefine/>
    <w:semiHidden/>
    <w:qFormat/>
    <w:uiPriority w:val="0"/>
    <w:rPr>
      <w:kern w:val="2"/>
      <w:sz w:val="18"/>
      <w:szCs w:val="18"/>
    </w:rPr>
  </w:style>
  <w:style w:type="character" w:customStyle="1" w:styleId="39">
    <w:name w:val="标题 Char"/>
    <w:autoRedefine/>
    <w:qFormat/>
    <w:uiPriority w:val="10"/>
    <w:rPr>
      <w:rFonts w:ascii="Cambria" w:hAnsi="Cambria" w:eastAsia="宋体" w:cs="Times New Roman"/>
      <w:b/>
      <w:bCs/>
      <w:sz w:val="32"/>
      <w:szCs w:val="32"/>
    </w:rPr>
  </w:style>
  <w:style w:type="character" w:customStyle="1" w:styleId="40">
    <w:name w:val="文档结构图 字符"/>
    <w:link w:val="6"/>
    <w:autoRedefine/>
    <w:qFormat/>
    <w:uiPriority w:val="99"/>
    <w:rPr>
      <w:sz w:val="18"/>
      <w:szCs w:val="18"/>
      <w:shd w:val="clear" w:color="auto" w:fill="000080"/>
    </w:rPr>
  </w:style>
  <w:style w:type="character" w:customStyle="1" w:styleId="41">
    <w:name w:val="标题 字符"/>
    <w:link w:val="15"/>
    <w:autoRedefine/>
    <w:qFormat/>
    <w:locked/>
    <w:uiPriority w:val="10"/>
    <w:rPr>
      <w:rFonts w:ascii="Cambria" w:hAnsi="Cambria"/>
      <w:b/>
      <w:sz w:val="32"/>
    </w:rPr>
  </w:style>
  <w:style w:type="character" w:customStyle="1" w:styleId="42">
    <w:name w:val="HTML 预设格式 字符"/>
    <w:link w:val="13"/>
    <w:autoRedefine/>
    <w:qFormat/>
    <w:uiPriority w:val="99"/>
    <w:rPr>
      <w:rFonts w:ascii="Courier New" w:hAnsi="Courier New" w:cs="Courier New"/>
    </w:rPr>
  </w:style>
  <w:style w:type="character" w:customStyle="1" w:styleId="43">
    <w:name w:val="正文文本缩进 Char"/>
    <w:basedOn w:val="19"/>
    <w:autoRedefine/>
    <w:semiHidden/>
    <w:qFormat/>
    <w:uiPriority w:val="99"/>
  </w:style>
  <w:style w:type="character" w:customStyle="1" w:styleId="44">
    <w:name w:val="批注主题 Char"/>
    <w:autoRedefine/>
    <w:semiHidden/>
    <w:qFormat/>
    <w:uiPriority w:val="99"/>
    <w:rPr>
      <w:b/>
      <w:bCs/>
    </w:rPr>
  </w:style>
  <w:style w:type="character" w:customStyle="1" w:styleId="45">
    <w:name w:val="标题 2 字符"/>
    <w:link w:val="3"/>
    <w:autoRedefine/>
    <w:qFormat/>
    <w:uiPriority w:val="9"/>
    <w:rPr>
      <w:rFonts w:ascii="Cambria" w:hAnsi="Cambria"/>
      <w:b/>
      <w:bCs/>
      <w:sz w:val="32"/>
      <w:szCs w:val="32"/>
    </w:rPr>
  </w:style>
  <w:style w:type="character" w:customStyle="1" w:styleId="46">
    <w:name w:val="列出段落 Char"/>
    <w:link w:val="30"/>
    <w:autoRedefine/>
    <w:qFormat/>
    <w:locked/>
    <w:uiPriority w:val="0"/>
    <w:rPr>
      <w:sz w:val="24"/>
    </w:rPr>
  </w:style>
  <w:style w:type="character" w:customStyle="1" w:styleId="47">
    <w:name w:val="批注主题 字符"/>
    <w:link w:val="16"/>
    <w:autoRedefine/>
    <w:qFormat/>
    <w:locked/>
    <w:uiPriority w:val="99"/>
  </w:style>
  <w:style w:type="character" w:customStyle="1" w:styleId="48">
    <w:name w:val="HTML 预设格式 Char"/>
    <w:autoRedefine/>
    <w:semiHidden/>
    <w:qFormat/>
    <w:uiPriority w:val="99"/>
    <w:rPr>
      <w:rFonts w:ascii="Courier New" w:hAnsi="Courier New" w:cs="Courier New"/>
      <w:sz w:val="20"/>
      <w:szCs w:val="20"/>
    </w:rPr>
  </w:style>
  <w:style w:type="character" w:customStyle="1" w:styleId="49">
    <w:name w:val="文档结构图 Char"/>
    <w:autoRedefine/>
    <w:semiHidden/>
    <w:qFormat/>
    <w:uiPriority w:val="99"/>
    <w:rPr>
      <w:rFonts w:ascii="宋体" w:eastAsia="宋体"/>
      <w:sz w:val="18"/>
      <w:szCs w:val="18"/>
    </w:rPr>
  </w:style>
  <w:style w:type="character" w:customStyle="1" w:styleId="50">
    <w:name w:val="批注文字 Char"/>
    <w:basedOn w:val="19"/>
    <w:autoRedefine/>
    <w:qFormat/>
    <w:uiPriority w:val="0"/>
  </w:style>
  <w:style w:type="character" w:customStyle="1" w:styleId="51">
    <w:name w:val="正文文本缩进 字符"/>
    <w:link w:val="8"/>
    <w:autoRedefine/>
    <w:qFormat/>
    <w:uiPriority w:val="0"/>
    <w:rPr>
      <w:szCs w:val="24"/>
    </w:rPr>
  </w:style>
  <w:style w:type="character" w:customStyle="1" w:styleId="52">
    <w:name w:val="页脚 Char1"/>
    <w:autoRedefine/>
    <w:qFormat/>
    <w:locked/>
    <w:uiPriority w:val="99"/>
    <w:rPr>
      <w:sz w:val="18"/>
    </w:rPr>
  </w:style>
  <w:style w:type="character" w:customStyle="1" w:styleId="53">
    <w:name w:val="批注框文本 Char1"/>
    <w:autoRedefine/>
    <w:qFormat/>
    <w:uiPriority w:val="99"/>
    <w:rPr>
      <w:sz w:val="18"/>
      <w:szCs w:val="18"/>
    </w:rPr>
  </w:style>
  <w:style w:type="character" w:customStyle="1" w:styleId="54">
    <w:name w:val="纯文本 字符"/>
    <w:link w:val="9"/>
    <w:autoRedefine/>
    <w:qFormat/>
    <w:uiPriority w:val="0"/>
    <w:rPr>
      <w:rFonts w:ascii="宋体" w:hAnsi="Courier New"/>
    </w:rPr>
  </w:style>
  <w:style w:type="character" w:customStyle="1" w:styleId="55">
    <w:name w:val="纯文本 Char"/>
    <w:autoRedefine/>
    <w:semiHidden/>
    <w:qFormat/>
    <w:uiPriority w:val="99"/>
    <w:rPr>
      <w:rFonts w:ascii="宋体" w:hAnsi="Courier New" w:eastAsia="宋体" w:cs="Courier New"/>
      <w:szCs w:val="21"/>
    </w:rPr>
  </w:style>
  <w:style w:type="character" w:customStyle="1" w:styleId="56">
    <w:name w:val="批注文字 Char1"/>
    <w:autoRedefine/>
    <w:qFormat/>
    <w:locked/>
    <w:uiPriority w:val="99"/>
    <w:rPr>
      <w:sz w:val="24"/>
    </w:rPr>
  </w:style>
  <w:style w:type="character" w:customStyle="1" w:styleId="57">
    <w:name w:val="页眉 Char1"/>
    <w:autoRedefine/>
    <w:qFormat/>
    <w:locked/>
    <w:uiPriority w:val="99"/>
    <w:rPr>
      <w:rFonts w:ascii="Calibri" w:hAnsi="Calibri" w:eastAsia="宋体"/>
      <w:sz w:val="18"/>
    </w:rPr>
  </w:style>
  <w:style w:type="character" w:customStyle="1" w:styleId="58">
    <w:name w:val="批注文字 字符"/>
    <w:link w:val="7"/>
    <w:autoRedefine/>
    <w:semiHidden/>
    <w:qFormat/>
    <w:uiPriority w:val="99"/>
    <w:rPr>
      <w:rFonts w:ascii="Calibri" w:hAnsi="Calibri" w:eastAsia="宋体" w:cs="黑体"/>
      <w:kern w:val="2"/>
      <w:sz w:val="21"/>
      <w:szCs w:val="22"/>
    </w:rPr>
  </w:style>
  <w:style w:type="character" w:customStyle="1" w:styleId="59">
    <w:name w:val="批注主题 Char2"/>
    <w:autoRedefine/>
    <w:semiHidden/>
    <w:qFormat/>
    <w:uiPriority w:val="99"/>
    <w:rPr>
      <w:rFonts w:ascii="Calibri" w:hAnsi="Calibri" w:eastAsia="宋体" w:cs="黑体"/>
      <w:b/>
      <w:bCs/>
      <w:kern w:val="2"/>
      <w:sz w:val="21"/>
      <w:szCs w:val="22"/>
    </w:rPr>
  </w:style>
  <w:style w:type="character" w:customStyle="1" w:styleId="60">
    <w:name w:val="正文文本缩进 Char2"/>
    <w:autoRedefine/>
    <w:semiHidden/>
    <w:qFormat/>
    <w:uiPriority w:val="99"/>
    <w:rPr>
      <w:rFonts w:ascii="Calibri" w:hAnsi="Calibri" w:eastAsia="宋体" w:cs="黑体"/>
      <w:kern w:val="2"/>
      <w:sz w:val="21"/>
      <w:szCs w:val="22"/>
    </w:rPr>
  </w:style>
  <w:style w:type="character" w:customStyle="1" w:styleId="61">
    <w:name w:val="纯文本 Char2"/>
    <w:autoRedefine/>
    <w:semiHidden/>
    <w:qFormat/>
    <w:uiPriority w:val="99"/>
    <w:rPr>
      <w:rFonts w:ascii="宋体" w:hAnsi="Courier New" w:cs="Courier New"/>
      <w:kern w:val="2"/>
      <w:sz w:val="21"/>
      <w:szCs w:val="21"/>
    </w:rPr>
  </w:style>
  <w:style w:type="character" w:customStyle="1" w:styleId="62">
    <w:name w:val="HTML 预设格式 Char2"/>
    <w:autoRedefine/>
    <w:semiHidden/>
    <w:qFormat/>
    <w:uiPriority w:val="99"/>
    <w:rPr>
      <w:rFonts w:ascii="Courier New" w:hAnsi="Courier New" w:eastAsia="宋体" w:cs="Courier New"/>
      <w:kern w:val="2"/>
    </w:rPr>
  </w:style>
  <w:style w:type="character" w:customStyle="1" w:styleId="63">
    <w:name w:val="标题 Char2"/>
    <w:autoRedefine/>
    <w:qFormat/>
    <w:uiPriority w:val="10"/>
    <w:rPr>
      <w:rFonts w:ascii="Cambria" w:hAnsi="Cambria" w:cs="黑体"/>
      <w:b/>
      <w:bCs/>
      <w:kern w:val="2"/>
      <w:sz w:val="32"/>
      <w:szCs w:val="32"/>
    </w:rPr>
  </w:style>
  <w:style w:type="character" w:customStyle="1" w:styleId="64">
    <w:name w:val="文档结构图 Char2"/>
    <w:autoRedefine/>
    <w:semiHidden/>
    <w:qFormat/>
    <w:uiPriority w:val="99"/>
    <w:rPr>
      <w:rFonts w:ascii="宋体" w:hAnsi="Calibri" w:cs="黑体"/>
      <w:kern w:val="2"/>
      <w:sz w:val="18"/>
      <w:szCs w:val="18"/>
    </w:rPr>
  </w:style>
  <w:style w:type="table" w:customStyle="1" w:styleId="65">
    <w:name w:val="网格型1"/>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autoRedefine/>
    <w:qFormat/>
    <w:uiPriority w:val="99"/>
    <w:pPr>
      <w:ind w:firstLine="420" w:firstLineChars="200"/>
    </w:pPr>
  </w:style>
  <w:style w:type="character" w:customStyle="1" w:styleId="67">
    <w:name w:val="普通(网站) 字符"/>
    <w:link w:val="14"/>
    <w:autoRedefine/>
    <w:qFormat/>
    <w:uiPriority w:val="99"/>
    <w:rPr>
      <w:rFonts w:ascii="Calibri" w:hAnsi="Calibri"/>
      <w:sz w:val="24"/>
      <w:szCs w:val="22"/>
    </w:rPr>
  </w:style>
  <w:style w:type="character" w:customStyle="1" w:styleId="68">
    <w:name w:val="font21"/>
    <w:basedOn w:val="19"/>
    <w:autoRedefine/>
    <w:qFormat/>
    <w:uiPriority w:val="0"/>
    <w:rPr>
      <w:rFonts w:hint="eastAsia" w:ascii="宋体" w:hAnsi="宋体" w:eastAsia="宋体" w:cs="宋体"/>
      <w:b/>
      <w:bCs/>
      <w:color w:val="000000"/>
      <w:sz w:val="21"/>
      <w:szCs w:val="21"/>
      <w:u w:val="none"/>
    </w:rPr>
  </w:style>
  <w:style w:type="character" w:customStyle="1" w:styleId="69">
    <w:name w:val="font31"/>
    <w:basedOn w:val="19"/>
    <w:autoRedefine/>
    <w:qFormat/>
    <w:uiPriority w:val="0"/>
    <w:rPr>
      <w:rFonts w:hint="eastAsia" w:ascii="宋体" w:hAnsi="宋体" w:eastAsia="宋体" w:cs="宋体"/>
      <w:b/>
      <w:bCs/>
      <w:color w:val="000000"/>
      <w:sz w:val="21"/>
      <w:szCs w:val="21"/>
      <w:u w:val="none"/>
    </w:rPr>
  </w:style>
  <w:style w:type="paragraph" w:customStyle="1" w:styleId="70">
    <w:name w:val="WJ 正文 编号"/>
    <w:basedOn w:val="71"/>
    <w:autoRedefine/>
    <w:qFormat/>
    <w:uiPriority w:val="0"/>
    <w:pPr>
      <w:numPr>
        <w:ilvl w:val="0"/>
        <w:numId w:val="1"/>
      </w:numPr>
      <w:adjustRightInd/>
      <w:snapToGrid/>
      <w:spacing w:line="300" w:lineRule="auto"/>
      <w:ind w:firstLine="0" w:firstLineChars="0"/>
      <w:jc w:val="both"/>
      <w:textAlignment w:val="auto"/>
    </w:pPr>
    <w:rPr>
      <w:rFonts w:ascii="仿宋_GB2312" w:hAnsi="宋体" w:eastAsia="仿宋_GB2312"/>
      <w:sz w:val="24"/>
      <w:szCs w:val="21"/>
    </w:rPr>
  </w:style>
  <w:style w:type="paragraph" w:customStyle="1" w:styleId="71">
    <w:name w:val="WJ 正文"/>
    <w:basedOn w:val="1"/>
    <w:autoRedefine/>
    <w:qFormat/>
    <w:uiPriority w:val="0"/>
    <w:pPr>
      <w:adjustRightInd w:val="0"/>
      <w:snapToGrid w:val="0"/>
      <w:spacing w:line="360" w:lineRule="auto"/>
      <w:ind w:firstLine="560" w:firstLineChars="200"/>
      <w:jc w:val="left"/>
      <w:textAlignment w:val="baseline"/>
    </w:pPr>
    <w:rPr>
      <w:rFonts w:ascii="楷体_GB2312" w:hAnsi="Arial" w:eastAsia="楷体_GB2312"/>
      <w:sz w:val="28"/>
      <w:szCs w:val="30"/>
    </w:rPr>
  </w:style>
  <w:style w:type="paragraph" w:customStyle="1" w:styleId="72">
    <w:name w:val="修订2"/>
    <w:autoRedefine/>
    <w:hidden/>
    <w:semiHidden/>
    <w:qFormat/>
    <w:uiPriority w:val="99"/>
    <w:rPr>
      <w:rFonts w:ascii="Calibri" w:hAnsi="Calibri" w:eastAsia="宋体" w:cs="黑体"/>
      <w:kern w:val="2"/>
      <w:sz w:val="21"/>
      <w:szCs w:val="22"/>
      <w:lang w:val="en-US" w:eastAsia="zh-CN" w:bidi="ar-SA"/>
    </w:rPr>
  </w:style>
  <w:style w:type="paragraph" w:customStyle="1" w:styleId="73">
    <w:name w:val="修订3"/>
    <w:autoRedefine/>
    <w:hidden/>
    <w:semiHidden/>
    <w:qFormat/>
    <w:uiPriority w:val="99"/>
    <w:rPr>
      <w:rFonts w:ascii="Calibri" w:hAnsi="Calibri" w:eastAsia="宋体" w:cs="黑体"/>
      <w:kern w:val="2"/>
      <w:sz w:val="21"/>
      <w:szCs w:val="22"/>
      <w:lang w:val="en-US" w:eastAsia="zh-CN" w:bidi="ar-SA"/>
    </w:rPr>
  </w:style>
  <w:style w:type="character" w:customStyle="1" w:styleId="74">
    <w:name w:val="ql-font-timesnewroman"/>
    <w:basedOn w:val="19"/>
    <w:autoRedefine/>
    <w:qFormat/>
    <w:uiPriority w:val="0"/>
  </w:style>
  <w:style w:type="character" w:customStyle="1" w:styleId="75">
    <w:name w:val="font11"/>
    <w:basedOn w:val="19"/>
    <w:autoRedefine/>
    <w:qFormat/>
    <w:uiPriority w:val="0"/>
    <w:rPr>
      <w:rFonts w:hint="eastAsia" w:ascii="宋体" w:hAnsi="宋体" w:eastAsia="宋体" w:cs="宋体"/>
      <w:color w:val="000000"/>
      <w:sz w:val="21"/>
      <w:szCs w:val="21"/>
      <w:u w:val="none"/>
    </w:rPr>
  </w:style>
  <w:style w:type="paragraph" w:customStyle="1" w:styleId="76">
    <w:name w:val="table-cell-lin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修订4"/>
    <w:autoRedefine/>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5F02-FF39-4940-BD43-CDB2B8F78EB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23</Pages>
  <Words>18031</Words>
  <Characters>18738</Characters>
  <Lines>188</Lines>
  <Paragraphs>53</Paragraphs>
  <TotalTime>8</TotalTime>
  <ScaleCrop>false</ScaleCrop>
  <LinksUpToDate>false</LinksUpToDate>
  <CharactersWithSpaces>18866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2024-02-22T14:21:00Z</dcterms:created>
  <dc:creator>未定义</dc:creator>
  <cp:lastModifiedBy>居万春</cp:lastModifiedBy>
  <cp:lastPrinted>2025-05-29T09:27:00Z</cp:lastPrinted>
  <dcterms:modified xsi:type="dcterms:W3CDTF">2025-05-30T10:53:36Z</dcterms:modified>
  <dc:title>江苏省中等职业学校**类**专业指导性人才培养方案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vt:lpwstr>6</vt:lpwstr>
  </property>
  <property fmtid="{D5CDD505-2E9C-101B-9397-08002B2CF9AE}" pid="4" name="ICV">
    <vt:lpwstr>6A7FF58434804B63B76F2A293955D639_13</vt:lpwstr>
  </property>
  <property fmtid="{D5CDD505-2E9C-101B-9397-08002B2CF9AE}" pid="5" name="KSOTemplateDocerSaveRecord">
    <vt:lpwstr>eyJoZGlkIjoiMzEwNTM5NzYwMDRjMzkwZTVkZjY2ODkwMGIxNGU0OTUiLCJ1c2VySWQiOiIxNTEwMzcwNTQyIn0=</vt:lpwstr>
  </property>
</Properties>
</file>